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f2b73" w14:paraId="91f2b73" w:rsidRDefault="00F90AD9" w:rsidP="00910611" w:rsidR="00F90AD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90AD9" w:rsidP="00910611" w:rsidR="00F90AD9">
      <w:r>
        <w:rPr>
          <w:rFonts w:eastAsia="MS Mincho"/>
        </w:rPr>
        <w:t xml:space="preserve">   REPUBLIKA HRVATSKA</w:t>
      </w:r>
    </w:p>
    <w:p w:rsidRDefault="00F90AD9" w:rsidP="00910611" w:rsidR="00F90AD9">
      <w:r>
        <w:rPr>
          <w:rFonts w:eastAsia="MS Mincho"/>
        </w:rPr>
        <w:t>TRGOVAČKI SUD U RIJECI</w:t>
      </w:r>
    </w:p>
    <w:p w:rsidRDefault="00F90AD9" w:rsidR="00F90AD9"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9757B2" w:rsidRPr="009757B2">
        <w:t>VTT KVALITETA UPRAVLJANJA d.o.o. za usluge i trgovinu, Vrbovsko, Nikšići 7/a, OIB 01867797403</w:t>
      </w:r>
      <w:r w:rsidR="00405479" w:rsidRPr="00405479">
        <w:t xml:space="preserve">, dana </w:t>
      </w:r>
      <w:r w:rsidR="00976B9A">
        <w:t>27</w:t>
      </w:r>
      <w:r w:rsidR="001820F1">
        <w:t>. studenoga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9757B2" w:rsidRPr="009757B2">
        <w:t>VTT KVALITETA UPRAVLJANJA d.o.o. za usluge i trgovinu, Vrbovsko, Nikšići 7/a, OIB 01867797403</w:t>
      </w:r>
      <w:r w:rsidR="007A72BF" w:rsidRPr="00A045A1">
        <w:t>.</w:t>
      </w:r>
    </w:p>
    <w:p w:rsidRDefault="007A72BF" w:rsidP="007A72BF" w:rsidR="007A72BF" w:rsidRPr="00990266">
      <w:pPr>
        <w:pStyle w:val="Bezproreda"/>
        <w:ind w:left="1080"/>
        <w:jc w:val="both"/>
      </w:pPr>
    </w:p>
    <w:p w:rsidRDefault="00BE5CEB" w:rsidP="00BE5CEB" w:rsidR="006B2A66" w:rsidRPr="00EA58F2">
      <w:pPr>
        <w:pStyle w:val="Bezproreda"/>
        <w:jc w:val="both"/>
      </w:pPr>
      <w:r>
        <w:t>II.</w:t>
      </w:r>
      <w:r>
        <w:tab/>
      </w:r>
      <w:r w:rsidR="00321306" w:rsidRPr="00990266">
        <w:t xml:space="preserve">Za stečajnog upravitelja imenuje </w:t>
      </w:r>
      <w:r w:rsidR="005D62DF">
        <w:t>se</w:t>
      </w:r>
      <w:r w:rsidR="00F132F7">
        <w:t xml:space="preserve"> </w:t>
      </w:r>
      <w:r w:rsidR="00F90AD9">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F90AD9">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F90AD9">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A58F2" w:rsidP="00562A5A" w:rsidR="00EA58F2" w:rsidRPr="00492587">
                  <w:pPr>
                    <w:pBdr>
                      <w:top w:space="1" w:sz="4" w:color="7F7F7F" w:val="single"/>
                    </w:pBdr>
                    <w:jc w:val="center"/>
                    <w:rPr>
                      <w:color w:val="C0504D"/>
                    </w:rPr>
                  </w:pPr>
                </w:p>
              </w:txbxContent>
            </v:textbox>
            <w10:wrap anchory="margin" anchorx="margin"/>
          </v:rect>
        </w:pict>
      </w:r>
      <w:r w:rsidR="009757B2">
        <w:t>Slaven Gabrić, Rijeka, Zagrebačka 18, OIB 20372135016</w:t>
      </w:r>
      <w:r w:rsidR="00A03D5A" w:rsidRPr="00EA58F2">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9757B2" w:rsidRPr="009757B2">
        <w:t>VTT KVALITETA UPRAVLJANJA d.o.o. za usluge i trgovinu, Vrbovsko, Nikšići 7/a, OIB 01867797403</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9757B2" w:rsidP="009757B2" w:rsidR="009757B2" w:rsidRPr="009757B2">
      <w:pPr>
        <w:jc w:val="both"/>
      </w:pPr>
      <w:r w:rsidRPr="009757B2">
        <w:tab/>
        <w:t xml:space="preserve">Financijska agencija, Regionalni centar Rijeka podnijela je ovome sudu 06. lipnja 2018. godine prijedlog za otvaranje stečajnog postupka nad dužnikom VTT KVALITETA UPRAVLJANJA d.o.o. za usluge i trgovinu, Vrbovsko, Nikšići 7/a, OIB 01867797403 (dalje: dužnik) temeljem čl.110. st.1. Stečajnog zakona (Narodne novine, broj 104/17, dalje: SZ-a). </w:t>
      </w:r>
    </w:p>
    <w:p w:rsidRDefault="009757B2" w:rsidP="009757B2" w:rsidR="009757B2" w:rsidRPr="009757B2">
      <w:pPr>
        <w:jc w:val="both"/>
      </w:pPr>
      <w:r w:rsidRPr="009757B2">
        <w:tab/>
        <w:t>Predlagatelj je u prijedlogu naveo da dužnik na dan 30. svibnja 2018. godine u Očevidniku redoslijeda osnova za plaćanje ima evidentirane neizvršene osnove za plaćanje u neprekinutom razdoblju od 120 dana u ukupnom iznosu 8.304,85 kn u koji iznos je uračunata i kamata i naknada Financijske agencije za provedbe ovrhe i da dužnik ima jednog zaposlenika.</w:t>
      </w:r>
    </w:p>
    <w:p w:rsidRDefault="009757B2" w:rsidP="009757B2" w:rsidR="009757B2" w:rsidRPr="009757B2">
      <w:pPr>
        <w:jc w:val="both"/>
      </w:pPr>
      <w:r w:rsidRPr="009757B2">
        <w:tab/>
        <w:t xml:space="preserve">Rješenjem poslovni broj St-341/18-2 od 16. srpnja 2018. godine pokrenut je prethodni postupak radi utvrđivanja pretpostavki za otvaranje stečajnog postupka nad dužnikom i naloženo osobi ovlaštenoj za zastupanje dužnika Vladimiru Marjanu Tudija, </w:t>
      </w:r>
      <w:r w:rsidRPr="009757B2">
        <w:lastRenderedPageBreak/>
        <w:t>Nikšići, Nikšići 7/a,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9757B2" w:rsidP="009757B2" w:rsidR="009757B2" w:rsidRPr="009757B2">
      <w:pPr>
        <w:jc w:val="both"/>
      </w:pPr>
      <w:r w:rsidRPr="009757B2">
        <w:t xml:space="preserve"> </w:t>
      </w:r>
      <w:r w:rsidRPr="009757B2">
        <w:tab/>
        <w:t>U prethodnom postupku zastupnik dužnika po zakonu izjavio je da se dužnik bavio trgovinom. Posljednje godišnje financijsko izviješće dužnik je nadležnim tijelima predao za 2017. godinu.</w:t>
      </w:r>
    </w:p>
    <w:p w:rsidRDefault="009757B2" w:rsidP="009757B2" w:rsidR="009757B2" w:rsidRPr="009757B2">
      <w:pPr>
        <w:jc w:val="both"/>
      </w:pPr>
      <w:r w:rsidRPr="009757B2">
        <w:tab/>
        <w:t xml:space="preserve">Prema bilanci na dan 31. prosinca 2017. godine dužnik nema iskazanu imovinu. </w:t>
      </w:r>
    </w:p>
    <w:p w:rsidRDefault="009757B2" w:rsidP="009757B2" w:rsidR="009757B2" w:rsidRPr="009757B2">
      <w:pPr>
        <w:jc w:val="both"/>
      </w:pPr>
      <w:r w:rsidRPr="009757B2">
        <w:tab/>
        <w:t>Na upit suda na ročištu održanog 20. rujna 2018. godine zastupnik dužnika po zakonu potvrdio je da dužnik nema imovine. Predložio je sudu odgodu ročišta radi pokušaja otklanjanja stečajnog razloga, nesposobnost za plaćanje iz čl.6. SZ-a</w:t>
      </w:r>
    </w:p>
    <w:p w:rsidRDefault="009757B2" w:rsidP="009757B2" w:rsidR="009757B2" w:rsidRPr="009757B2">
      <w:pPr>
        <w:jc w:val="both"/>
      </w:pPr>
      <w:r w:rsidRPr="009757B2">
        <w:tab/>
        <w:t xml:space="preserve">Do završetka prethodnog postupka kod dužnika je utvrđeno postojanje stečajnog razloga iz čl.6. Stečajnog zakona, a to je nesposobnost za plaćanje. </w:t>
      </w:r>
    </w:p>
    <w:p w:rsidRDefault="009757B2" w:rsidP="009757B2" w:rsidR="009757B2" w:rsidRPr="009757B2">
      <w:pPr>
        <w:jc w:val="both"/>
      </w:pPr>
      <w:r w:rsidRPr="009757B2">
        <w:tab/>
        <w:t>Prema Očevidniku redoslijeda osnova za plaćanje na dan 22. listopada 2018. godine dužnik ima evidentirane neizvršene osnove za plaćanje u razdoblju dužem od 60 dana u iznosu 22.653,05 kn.</w:t>
      </w:r>
    </w:p>
    <w:p w:rsidRDefault="009757B2" w:rsidP="009757B2" w:rsidR="009757B2" w:rsidRPr="009757B2">
      <w:pPr>
        <w:jc w:val="both"/>
      </w:pPr>
      <w:r w:rsidRPr="009757B2">
        <w:tab/>
        <w:t xml:space="preserve">Kako dužnik ne posjeduje imovinu dovoljnu za namirenje troškova otvorenog stečajnog postupka, sud je pozvao osobe koje imaju pravni interes za provedbom stečajnog postupka nad dužnikom na uplatu predujma u iznosu 23.000,00 kn. </w:t>
      </w:r>
    </w:p>
    <w:p w:rsidRDefault="009757B2" w:rsidP="009757B2" w:rsidR="009757B2" w:rsidRPr="009757B2">
      <w:pPr>
        <w:jc w:val="both"/>
      </w:pPr>
      <w:r w:rsidRPr="009757B2">
        <w:tab/>
        <w:t xml:space="preserve">Specifikacija predvidivih troškova obuhvaća trošak nagrade stečajnom upravitelju u bruto iznosu 10.000,00 kn, troškovi vođenja knjigovodstva u iznosu 8.000,00, ostali troškovi (troškovi pečata, troškovi platnog prometa) u iznosu 1.000,00 kn, te trošak pohrane arhivske građe u iznosu 4.000,00 kn. </w:t>
      </w:r>
      <w:r w:rsidRPr="009757B2">
        <w:tab/>
      </w:r>
    </w:p>
    <w:p w:rsidRDefault="00EC1076" w:rsidP="00050C17"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9757B2">
        <w:t>18</w:t>
      </w:r>
      <w:r w:rsidR="00EC1076">
        <w:t>. listopada</w:t>
      </w:r>
      <w:r w:rsidR="004A4D81">
        <w:t xml:space="preserve"> 2018. godine</w:t>
      </w:r>
      <w:r w:rsidR="003E3ACD">
        <w:t xml:space="preserve"> </w:t>
      </w:r>
      <w:r w:rsidRPr="00D94E39">
        <w:t xml:space="preserve">pozvane su osobe koje imaju pravni interes za provedbom stečajnog postupka da u roku od 15 dana uplate predujam u visini </w:t>
      </w:r>
      <w:r w:rsidR="00976B9A">
        <w:t>23</w:t>
      </w:r>
      <w:r w:rsidR="00EC1076">
        <w:t>.000</w:t>
      </w:r>
      <w:r w:rsidR="006142CA">
        <w:t>,00</w:t>
      </w:r>
      <w:r w:rsidRPr="00D94E39">
        <w:t xml:space="preserve"> kn, za namirenje trošk</w:t>
      </w:r>
      <w:r w:rsidR="00D7519E">
        <w:t>ova</w:t>
      </w:r>
      <w:r w:rsidR="00EA58F2">
        <w:t xml:space="preserve">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9757B2">
        <w:t>18</w:t>
      </w:r>
      <w:r w:rsidR="00EC1076">
        <w:t>. listopada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w:t>
      </w:r>
      <w:r w:rsidRPr="00D94E39">
        <w:t xml:space="preserve">otvorenog stečajnog postupka nije uplaćen u roku određenom rješenjem od </w:t>
      </w:r>
      <w:r w:rsidR="009757B2">
        <w:t>18</w:t>
      </w:r>
      <w:r w:rsidR="00EC1076">
        <w:t>. listopada</w:t>
      </w:r>
      <w:r w:rsidR="009338B7">
        <w:t xml:space="preserve"> </w:t>
      </w:r>
      <w:r w:rsidR="00A8604D">
        <w:t>2018.</w:t>
      </w:r>
      <w:r w:rsidR="003E3ACD">
        <w:t xml:space="preserve"> godine</w:t>
      </w:r>
      <w:r w:rsidRPr="00D94E39">
        <w:t xml:space="preserve">, valjalo </w:t>
      </w:r>
      <w:r w:rsidRPr="00D94E39">
        <w:lastRenderedPageBreak/>
        <w:t>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56496C">
        <w:t>1</w:t>
      </w:r>
      <w:r w:rsidR="00F92879">
        <w:t xml:space="preserve">. </w:t>
      </w:r>
      <w:r w:rsidRPr="00D94E39">
        <w:t>SZ-a</w:t>
      </w:r>
      <w:r w:rsidR="00E81369">
        <w:t>.</w:t>
      </w:r>
      <w:r w:rsidR="00D54520">
        <w:t xml:space="preserve"> </w:t>
      </w:r>
      <w:r w:rsidR="00E81369">
        <w:t xml:space="preserve"> </w:t>
      </w:r>
    </w:p>
    <w:p w:rsidRDefault="002C613F" w:rsidP="002C613F" w:rsidR="002C613F">
      <w:pPr>
        <w:jc w:val="center"/>
        <w:rPr>
          <w:bCs/>
        </w:rPr>
      </w:pPr>
    </w:p>
    <w:p w:rsidRDefault="00EC7A98" w:rsidP="002C613F" w:rsidR="002C613F">
      <w:pPr>
        <w:jc w:val="center"/>
        <w:rPr>
          <w:bCs/>
        </w:rPr>
      </w:pPr>
      <w:r>
        <w:rPr>
          <w:bCs/>
        </w:rPr>
        <w:t xml:space="preserve">U Rijeci, </w:t>
      </w:r>
      <w:r w:rsidR="00976B9A">
        <w:rPr>
          <w:bCs/>
        </w:rPr>
        <w:t>27</w:t>
      </w:r>
      <w:r w:rsidR="00EA58F2">
        <w:rPr>
          <w:bCs/>
        </w:rPr>
        <w:t>. studenoga</w:t>
      </w:r>
      <w:r w:rsidR="008C7EA8">
        <w:rPr>
          <w:bCs/>
        </w:rPr>
        <w:t xml:space="preserve"> </w:t>
      </w:r>
      <w:r w:rsidR="00405479">
        <w:rPr>
          <w:bCs/>
        </w:rPr>
        <w:t>2018</w:t>
      </w:r>
      <w:r w:rsidR="00A274AB" w:rsidRPr="001A7568">
        <w:rPr>
          <w:bCs/>
        </w:rPr>
        <w:t>.</w:t>
      </w:r>
      <w:r w:rsidR="003E3ACD">
        <w:rPr>
          <w:bCs/>
        </w:rPr>
        <w:t xml:space="preserve"> godine</w:t>
      </w:r>
    </w:p>
    <w:p w:rsidRDefault="00AF49B3" w:rsidP="003E3ACD" w:rsidR="00AF49B3">
      <w:pPr>
        <w:jc w:val="right"/>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695135" w:rsidR="00AF49B3" w:rsidRPr="002F2441">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2F2441">
        <w:rPr>
          <w:bCs/>
        </w:rPr>
        <w:t xml:space="preserve"> </w:t>
      </w:r>
      <w:r w:rsidR="00695135">
        <w:t xml:space="preserve"> </w:t>
      </w:r>
    </w:p>
    <w:p w:rsidRDefault="008B0102" w:rsidP="0051083C" w:rsidR="008B0102" w:rsidRPr="002F2441">
      <w:pPr>
        <w:ind w:firstLine="708" w:left="1416"/>
        <w:jc w:val="right"/>
        <w:rPr>
          <w:sz w:val="28"/>
        </w:rPr>
      </w:pPr>
    </w:p>
    <w:p w:rsidRDefault="00B96C6F" w:rsidP="00B96C6F" w:rsidR="00B96C6F" w:rsidRPr="000F7EEF">
      <w:pPr>
        <w:jc w:val="both"/>
        <w:rPr>
          <w:bCs/>
        </w:rPr>
      </w:pPr>
      <w:r w:rsidRPr="000F7EEF">
        <w:rPr>
          <w:bCs/>
        </w:rPr>
        <w:t>UPUTA O PRAVNOM LIJEKU:</w:t>
      </w:r>
    </w:p>
    <w:p w:rsidRDefault="00B96C6F" w:rsidP="00B96C6F" w:rsidR="00B96C6F" w:rsidRPr="0056496C">
      <w:pPr>
        <w:jc w:val="both"/>
        <w:rPr>
          <w:bCs/>
        </w:rPr>
      </w:pPr>
      <w:r w:rsidRPr="0056496C">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56496C">
      <w:pPr>
        <w:jc w:val="both"/>
        <w:rPr>
          <w:bCs/>
        </w:rPr>
      </w:pPr>
      <w:r w:rsidRPr="0056496C">
        <w:rPr>
          <w:bCs/>
        </w:rPr>
        <w:t>Protiv rješenja o zaključenju stečajnog postupka dopuštena je žalba u roku od osam dana.</w:t>
      </w:r>
      <w:r w:rsidR="00EA58F2" w:rsidRPr="0056496C">
        <w:rPr>
          <w:bCs/>
        </w:rPr>
        <w:t xml:space="preserve"> </w:t>
      </w:r>
      <w:r w:rsidRPr="0056496C">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56496C">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0AD9">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9757B2">
      <w:t>341/18-13</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0C17"/>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20F1"/>
    <w:rsid w:val="001869F4"/>
    <w:rsid w:val="00192561"/>
    <w:rsid w:val="00195482"/>
    <w:rsid w:val="001972EB"/>
    <w:rsid w:val="001A2DCE"/>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2441"/>
    <w:rsid w:val="002F6302"/>
    <w:rsid w:val="002F73CE"/>
    <w:rsid w:val="002F7F4F"/>
    <w:rsid w:val="00302F97"/>
    <w:rsid w:val="00306072"/>
    <w:rsid w:val="00306212"/>
    <w:rsid w:val="0031144E"/>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6735D"/>
    <w:rsid w:val="0037434A"/>
    <w:rsid w:val="0038053D"/>
    <w:rsid w:val="003828C9"/>
    <w:rsid w:val="00385C62"/>
    <w:rsid w:val="003955C9"/>
    <w:rsid w:val="003A72D4"/>
    <w:rsid w:val="003B540A"/>
    <w:rsid w:val="003B7BA9"/>
    <w:rsid w:val="003C0B7B"/>
    <w:rsid w:val="003C157D"/>
    <w:rsid w:val="003D2870"/>
    <w:rsid w:val="003E3ACD"/>
    <w:rsid w:val="00405479"/>
    <w:rsid w:val="004070E4"/>
    <w:rsid w:val="0041378B"/>
    <w:rsid w:val="0042316F"/>
    <w:rsid w:val="0042520D"/>
    <w:rsid w:val="00432A2B"/>
    <w:rsid w:val="004369E0"/>
    <w:rsid w:val="00440D91"/>
    <w:rsid w:val="0045137C"/>
    <w:rsid w:val="00451BF1"/>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83C"/>
    <w:rsid w:val="00535DD4"/>
    <w:rsid w:val="00551F67"/>
    <w:rsid w:val="0055287B"/>
    <w:rsid w:val="00552E7C"/>
    <w:rsid w:val="0056496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144"/>
    <w:rsid w:val="005E4F24"/>
    <w:rsid w:val="005E548D"/>
    <w:rsid w:val="005F38FD"/>
    <w:rsid w:val="005F4AAB"/>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135"/>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7B2"/>
    <w:rsid w:val="009759C6"/>
    <w:rsid w:val="00976B9A"/>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38C0"/>
    <w:rsid w:val="00AC51EB"/>
    <w:rsid w:val="00AC6DC9"/>
    <w:rsid w:val="00AD089B"/>
    <w:rsid w:val="00AD2586"/>
    <w:rsid w:val="00AD51C1"/>
    <w:rsid w:val="00AE55E4"/>
    <w:rsid w:val="00AF3704"/>
    <w:rsid w:val="00AF49B3"/>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A5213"/>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2C9E"/>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4520"/>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E7CF3"/>
    <w:rsid w:val="00DF013D"/>
    <w:rsid w:val="00E01978"/>
    <w:rsid w:val="00E1704F"/>
    <w:rsid w:val="00E400E3"/>
    <w:rsid w:val="00E40E6B"/>
    <w:rsid w:val="00E429BD"/>
    <w:rsid w:val="00E535BC"/>
    <w:rsid w:val="00E65893"/>
    <w:rsid w:val="00E65977"/>
    <w:rsid w:val="00E74B8F"/>
    <w:rsid w:val="00E754D9"/>
    <w:rsid w:val="00E81369"/>
    <w:rsid w:val="00EA174D"/>
    <w:rsid w:val="00EA1A0F"/>
    <w:rsid w:val="00EA58F2"/>
    <w:rsid w:val="00EC083F"/>
    <w:rsid w:val="00EC0FA2"/>
    <w:rsid w:val="00EC1076"/>
    <w:rsid w:val="00EC3FEA"/>
    <w:rsid w:val="00EC7A98"/>
    <w:rsid w:val="00ED138E"/>
    <w:rsid w:val="00ED31AD"/>
    <w:rsid w:val="00ED3538"/>
    <w:rsid w:val="00ED6551"/>
    <w:rsid w:val="00EF0D70"/>
    <w:rsid w:val="00EF2BBF"/>
    <w:rsid w:val="00EF2CC3"/>
    <w:rsid w:val="00EF7ACC"/>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0AD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90AD9"/>
    <w:rPr>
      <w:color w:val="808080"/>
      <w:bdr w:space="0" w:sz="0" w:color="auto" w:val="none"/>
      <w:shd w:fill="auto" w:color="auto" w:val="clear"/>
    </w:rPr>
  </w:style>
  <w:style w:customStyle="true" w:styleId="eSPISCCParagraphDefaultFont" w:type="character">
    <w:name w:val="eSPIS_CC_Paragraph Default Font"/>
    <w:basedOn w:val="Zadanifontodlomka"/>
    <w:rsid w:val="00F90A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0AD9"/>
    <w:rPr>
      <w:b/>
      <w:bdr w:space="0" w:sz="0" w:color="auto" w:val="none"/>
      <w:shd w:fill="FFFFCC" w:color="auto" w:val="clear"/>
      <w:lang w:val="hr-HR"/>
    </w:rPr>
  </w:style>
  <w:style w:customStyle="true" w:styleId="PozadinaSvijetloCrvena" w:type="character">
    <w:name w:val="Pozadina_SvijetloCrvena"/>
    <w:basedOn w:val="eSPISCCParagraphDefaultFont"/>
    <w:rsid w:val="00F90A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0A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90AD9"/>
    <w:rPr>
      <w:color w:val="808080"/>
      <w:bdr w:color="auto" w:space="0" w:sz="0" w:val="none"/>
      <w:shd w:color="auto" w:fill="auto" w:val="clear"/>
    </w:rPr>
  </w:style>
  <w:style w:customStyle="1" w:styleId="eSPISCCParagraphDefaultFont" w:type="character">
    <w:name w:val="eSPIS_CC_Paragraph Default Font"/>
    <w:basedOn w:val="Zadanifontodlomka"/>
    <w:rsid w:val="00F90AD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0AD9"/>
    <w:rPr>
      <w:b/>
      <w:bdr w:color="auto" w:space="0" w:sz="0" w:val="none"/>
      <w:shd w:color="auto" w:fill="FFFFCC" w:val="clear"/>
      <w:lang w:val="hr-HR"/>
    </w:rPr>
  </w:style>
  <w:style w:customStyle="1" w:styleId="PozadinaSvijetloCrvena" w:type="character">
    <w:name w:val="Pozadina_SvijetloCrvena"/>
    <w:basedOn w:val="eSPISCCParagraphDefaultFont"/>
    <w:rsid w:val="00F90AD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0AD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89474824">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87667883">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2928320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59620977">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St-341/2018</izvorni_sadrzaj>
    <derivirana_varijabla naziv="DomainObject.Predmet.OznakaBroj_1">St-341/2018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VTT KVALITETA UPRAVLJANJA d.o.o.</izvorni_sadrzaj>
    <derivirana_varijabla naziv="DomainObject.Predmet.ProtustrankaFormated_1">  VTT KVALITETA UPRAVLJANJA d.o.o.</derivirana_varijabla>
  </DomainObject.Predmet.ProtustrankaFormated>
  <DomainObject.Predmet.ProtustrankaFormatedOIB>
    <izvorni_sadrzaj>  VTT KVALITETA UPRAVLJANJA d.o.o., OIB 01867797403</izvorni_sadrzaj>
    <derivirana_varijabla naziv="DomainObject.Predmet.ProtustrankaFormatedOIB_1">  VTT KVALITETA UPRAVLJANJA d.o.o., OIB 01867797403</derivirana_varijabla>
  </DomainObject.Predmet.ProtustrankaFormatedOIB>
  <DomainObject.Predmet.ProtustrankaFormatedWithAdress>
    <izvorni_sadrzaj> VTT KVALITETA UPRAVLJANJA d.o.o., Nikšići 7a, 51326 Vrbovsko</izvorni_sadrzaj>
    <derivirana_varijabla naziv="DomainObject.Predmet.ProtustrankaFormatedWithAdress_1"> VTT KVALITETA UPRAVLJANJA d.o.o., Nikšići 7a, 51326 Vrbovsko</derivirana_varijabla>
  </DomainObject.Predmet.ProtustrankaFormatedWithAdress>
  <DomainObject.Predmet.ProtustrankaFormatedWithAdressOIB>
    <izvorni_sadrzaj> VTT KVALITETA UPRAVLJANJA d.o.o., OIB 01867797403, Nikšići 7a, 51326 Vrbovsko</izvorni_sadrzaj>
    <derivirana_varijabla naziv="DomainObject.Predmet.ProtustrankaFormatedWithAdressOIB_1"> VTT KVALITETA UPRAVLJANJA d.o.o., OIB 01867797403, Nikšići 7a, 51326 Vrbovsko</derivirana_varijabla>
  </DomainObject.Predmet.ProtustrankaFormatedWithAdressOIB>
  <DomainObject.Predmet.ProtustrankaWithAdress>
    <izvorni_sadrzaj>VTT KVALITETA UPRAVLJANJA d.o.o. Nikšići 7a, 51326 Vrbovsko</izvorni_sadrzaj>
    <derivirana_varijabla naziv="DomainObject.Predmet.ProtustrankaWithAdress_1">VTT KVALITETA UPRAVLJANJA d.o.o. Nikšići 7a, 51326 Vrbovsko</derivirana_varijabla>
  </DomainObject.Predmet.ProtustrankaWithAdress>
  <DomainObject.Predmet.ProtustrankaWithAdressOIB>
    <izvorni_sadrzaj>VTT KVALITETA UPRAVLJANJA d.o.o., OIB 01867797403, Nikšići 7a, 51326 Vrbovsko</izvorni_sadrzaj>
    <derivirana_varijabla naziv="DomainObject.Predmet.ProtustrankaWithAdressOIB_1">VTT KVALITETA UPRAVLJANJA d.o.o., OIB 01867797403, Nikšići 7a, 51326 Vrbovsko</derivirana_varijabla>
  </DomainObject.Predmet.ProtustrankaWithAdressOIB>
  <DomainObject.Predmet.ProtustrankaNazivFormated>
    <izvorni_sadrzaj>VTT KVALITETA UPRAVLJANJA d.o.o.</izvorni_sadrzaj>
    <derivirana_varijabla naziv="DomainObject.Predmet.ProtustrankaNazivFormated_1">VTT KVALITETA UPRAVLJANJA d.o.o.</derivirana_varijabla>
  </DomainObject.Predmet.ProtustrankaNazivFormated>
  <DomainObject.Predmet.ProtustrankaNazivFormatedOIB>
    <izvorni_sadrzaj>VTT KVALITETA UPRAVLJANJA d.o.o., OIB 01867797403</izvorni_sadrzaj>
    <derivirana_varijabla naziv="DomainObject.Predmet.ProtustrankaNazivFormatedOIB_1">VTT KVALITETA UPRAVLJANJA d.o.o., OIB 01867797403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VTT KVALITETA UPRAVLJANJA d.o.o.</item>
    </izvorni_sadrzaj>
    <derivirana_varijabla naziv="DomainObject.Predmet.ProtuStrankaListFormated_1">
      <item>VTT KVALITETA UPRAVLJANJA d.o.o.</item>
    </derivirana_varijabla>
  </DomainObject.Predmet.ProtuStrankaListFormated>
  <DomainObject.Predmet.ProtuStrankaListFormatedOIB>
    <izvorni_sadrzaj>
      <item>VTT KVALITETA UPRAVLJANJA d.o.o., OIB 01867797403</item>
    </izvorni_sadrzaj>
    <derivirana_varijabla naziv="DomainObject.Predmet.ProtuStrankaListFormatedOIB_1">
      <item>VTT KVALITETA UPRAVLJANJA d.o.o., OIB 01867797403</item>
    </derivirana_varijabla>
  </DomainObject.Predmet.ProtuStrankaListFormatedOIB>
  <DomainObject.Predmet.ProtuStrankaListFormatedWithAdress>
    <izvorni_sadrzaj>
      <item>VTT KVALITETA UPRAVLJANJA d.o.o., Nikšići 7a, 51326 Vrbovsko</item>
    </izvorni_sadrzaj>
    <derivirana_varijabla naziv="DomainObject.Predmet.ProtuStrankaListFormatedWithAdress_1">
      <item>VTT KVALITETA UPRAVLJANJA d.o.o., Nikšići 7a, 51326 Vrbovsko</item>
    </derivirana_varijabla>
  </DomainObject.Predmet.ProtuStrankaListFormatedWithAdress>
  <DomainObject.Predmet.ProtuStrankaListFormatedWithAdressOIB>
    <izvorni_sadrzaj>
      <item>VTT KVALITETA UPRAVLJANJA d.o.o., OIB 01867797403, Nikšići 7a, 51326 Vrbovsko</item>
    </izvorni_sadrzaj>
    <derivirana_varijabla naziv="DomainObject.Predmet.ProtuStrankaListFormatedWithAdressOIB_1">
      <item>VTT KVALITETA UPRAVLJANJA d.o.o., OIB 01867797403, Nikšići 7a, 51326 Vrbovsko</item>
    </derivirana_varijabla>
  </DomainObject.Predmet.ProtuStrankaListFormatedWithAdressOIB>
  <DomainObject.Predmet.ProtuStrankaListNazivFormated>
    <izvorni_sadrzaj>
      <item>VTT KVALITETA UPRAVLJANJA d.o.o.</item>
    </izvorni_sadrzaj>
    <derivirana_varijabla naziv="DomainObject.Predmet.ProtuStrankaListNazivFormated_1">
      <item>VTT KVALITETA UPRAVLJANJA d.o.o.</item>
    </derivirana_varijabla>
  </DomainObject.Predmet.ProtuStrankaListNazivFormated>
  <DomainObject.Predmet.ProtuStrankaListNazivFormatedOIB>
    <izvorni_sadrzaj>
      <item>VTT KVALITETA UPRAVLJANJA d.o.o., OIB 01867797403</item>
    </izvorni_sadrzaj>
    <derivirana_varijabla naziv="DomainObject.Predmet.ProtuStrankaListNazivFormatedOIB_1">
      <item>VTT KVALITETA UPRAVLJANJA d.o.o., OIB 01867797403</item>
    </derivirana_varijabla>
  </DomainObject.Predmet.ProtuStrankaListNazivFormatedOIB>
  <DomainObject.Predmet.OstaliListFormated>
    <izvorni_sadrzaj>
      <item>Vladimir Marijan Tudja</item>
    </izvorni_sadrzaj>
    <derivirana_varijabla naziv="DomainObject.Predmet.OstaliListFormated_1">
      <item>Vladimir Marijan Tudja</item>
    </derivirana_varijabla>
  </DomainObject.Predmet.OstaliListFormated>
  <DomainObject.Predmet.OstaliListFormatedOIB>
    <izvorni_sadrzaj>
      <item>Vladimir Marijan Tudja, OIB 48776401292</item>
    </izvorni_sadrzaj>
    <derivirana_varijabla naziv="DomainObject.Predmet.OstaliListFormatedOIB_1">
      <item>Vladimir Marijan Tudja, OIB 48776401292</item>
    </derivirana_varijabla>
  </DomainObject.Predmet.OstaliListFormatedOIB>
  <DomainObject.Predmet.OstaliListFormatedWithAdress>
    <izvorni_sadrzaj>
      <item>Vladimir Marijan Tudja, Nikšići 7a, 51325 Nikšići</item>
    </izvorni_sadrzaj>
    <derivirana_varijabla naziv="DomainObject.Predmet.OstaliListFormatedWithAdress_1">
      <item>Vladimir Marijan Tudja, Nikšići 7a, 51325 Nikšići</item>
    </derivirana_varijabla>
  </DomainObject.Predmet.OstaliListFormatedWithAdress>
  <DomainObject.Predmet.OstaliListFormatedWithAdressOIB>
    <izvorni_sadrzaj>
      <item>Vladimir Marijan Tudja, OIB 48776401292, Nikšići 7a, 51325 Nikšići</item>
    </izvorni_sadrzaj>
    <derivirana_varijabla naziv="DomainObject.Predmet.OstaliListFormatedWithAdressOIB_1">
      <item>Vladimir Marijan Tudja, OIB 48776401292, Nikšići 7a, 51325 Nikšići</item>
    </derivirana_varijabla>
  </DomainObject.Predmet.OstaliListFormatedWithAdressOIB>
  <DomainObject.Predmet.OstaliListNazivFormated>
    <izvorni_sadrzaj>
      <item>Vladimir Marijan Tudja</item>
    </izvorni_sadrzaj>
    <derivirana_varijabla naziv="DomainObject.Predmet.OstaliListNazivFormated_1">
      <item>Vladimir Marijan Tudja</item>
    </derivirana_varijabla>
  </DomainObject.Predmet.OstaliListNazivFormated>
  <DomainObject.Predmet.OstaliListNazivFormatedOIB>
    <izvorni_sadrzaj>
      <item>Vladimir Marijan Tudja, OIB 48776401292</item>
    </izvorni_sadrzaj>
    <derivirana_varijabla naziv="DomainObject.Predmet.OstaliListNazivFormatedOIB_1">
      <item>Vladimir Marijan Tudja, OIB 48776401292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VTT KVALITETA UPRAVLJANJA d.o.o.</izvorni_sadrzaj>
    <derivirana_varijabla naziv="DomainObject.Predmet.ProtustrankaIDrugi_1">VTT KVALITETA UPRAVLJANJA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VTT KVALITETA UPRAVLJANJA d.o.o., OIB 01867797403, Nikšići 7a, 51326 Vrbovsko</izvorni_sadrzaj>
    <derivirana_varijabla naziv="DomainObject.Predmet.ProtustrankaIDrugiAdressOIB_1">VTT KVALITETA UPRAVLJANJA d.o.o., OIB 01867797403, Nikšići 7a, 51326 Vrbovsko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VTT KVALITETA UPRAVLJANJA d.o.o.</item>
      <item>Vladimir Marijan Tudja</item>
    </izvorni_sadrzaj>
    <derivirana_varijabla naziv="DomainObject.Predmet.SudioniciListNaziv_1">
      <item>FINA  Rijeka</item>
      <item>VTT KVALITETA UPRAVLJANJA d.o.o.</item>
      <item>Vladimir Marijan Tudja</item>
    </derivirana_varijabla>
  </DomainObject.Predmet.SudioniciListNaziv>
  <DomainObject.Predmet.SudioniciListAdressOIB>
    <izvorni_sadrzaj>
      <item>FINA  Rijeka, OIB 85821130368, Frana Kurelca 8,51000 Rijeka</item>
      <item>VTT KVALITETA UPRAVLJANJA d.o.o., OIB 01867797403, Nikšići 7a,51326 Vrbovsko</item>
      <item>Vladimir Marijan Tudja, OIB 48776401292, Nikšići 7a,51325 Nikšići</item>
    </izvorni_sadrzaj>
    <derivirana_varijabla naziv="DomainObject.Predmet.SudioniciListAdressOIB_1">
      <item>FINA  Rijeka, OIB 85821130368, Frana Kurelca 8,51000 Rijeka</item>
      <item>VTT KVALITETA UPRAVLJANJA d.o.o., OIB 01867797403, Nikšići 7a,51326 Vrbovsko</item>
      <item>Vladimir Marijan Tudja, OIB 48776401292, Nikšići 7a,51325 Nikšići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01867797403</item>
      <item>, OIB 48776401292</item>
    </izvorni_sadrzaj>
    <derivirana_varijabla naziv="DomainObject.Predmet.SudioniciListNazivOIB_1">
      <item>, OIB 85821130368</item>
      <item>, OIB 01867797403</item>
      <item>, OIB 48776401292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16. srpnja 2018.</izvorni_sadrzaj>
    <derivirana_varijabla naziv="DomainObject.PredzadnjaOdlukaIzPredmeta.DatumDonosenjaOdluke_1">16. srpnja 2018.</derivirana_varijabla>
  </DomainObject.PredzadnjaOdlukaIzPredmeta.DatumDonosenjaOdluke>
  <DomainObject.PredzadnjaOdlukaIzPredmeta.Oznaka>
    <izvorni_sadrzaj>St-341/2018-3</izvorni_sadrzaj>
    <derivirana_varijabla naziv="DomainObject.PredzadnjaOdlukaIzPredmeta.Oznaka_1">St-341/2018-3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010864-6CA5-4A98-A96A-D23B69499A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5371</properties:Characters>
  <properties:Lines>108</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2018-11-27T10:20:00Z</dcterms:created>
  <dc:creator>dcmelik</dc:creator>
  <cp:lastModifiedBy>Jasna Radulović</cp:lastModifiedBy>
  <cp:lastPrinted>2018-11-27T10:20:00Z</cp:lastPrinted>
  <dcterms:modified xmlns:xsi="http://www.w3.org/2001/XMLSchema-instance" xsi:type="dcterms:W3CDTF">2018-11-27T10:21:00Z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(341-18-9 NOVO SZ-15. ČL.132.docx)</vt:lpwstr>
  </prop:property>
  <prop:property name="CC_coloring" pid="4" fmtid="{D5CDD505-2E9C-101B-9397-08002B2CF9AE}">
    <vt:bool>false</vt:bool>
  </prop:property>
  <prop:property name="BrojStranica" pid="5" fmtid="{D5CDD505-2E9C-101B-9397-08002B2CF9AE}">
    <vt:i4>3</vt:i4>
  </prop:property>
</prop:Properties>
</file>