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eebd" w14:paraId="a33eebd" w:rsidRDefault="00A32A37" w:rsidR="00A32A37" w:rsidRPr="004D78E3">
      <w:pPr>
        <w15:collapsed w:val="false"/>
        <w:rPr>
          <w:sz w:val="24"/>
          <w:szCs w:val="24"/>
        </w:rPr>
      </w:pPr>
      <w:bookmarkStart w:name="_GoBack" w:id="0"/>
      <w:bookmarkEnd w:id="0"/>
      <w:r w:rsidRPr="004D78E3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D78E3">
        <w:tc>
          <w:tcPr>
            <w:tcW w:type="dxa" w:w="3060"/>
          </w:tcPr>
          <w:p w:rsidRDefault="00695214" w:rsidP="00A32A37" w:rsidR="00695214" w:rsidRPr="004D78E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D78E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D78E3">
            <w:pPr>
              <w:rPr>
                <w:sz w:val="24"/>
                <w:szCs w:val="24"/>
              </w:rPr>
            </w:pPr>
            <w:r w:rsidRPr="004D78E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D78E3">
            <w:pPr>
              <w:rPr>
                <w:sz w:val="24"/>
                <w:szCs w:val="24"/>
              </w:rPr>
            </w:pPr>
            <w:r w:rsidRPr="004D78E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FC1CF7" w:rsidR="00160232" w:rsidRPr="004D78E3">
      <w:pPr>
        <w:jc w:val="right"/>
        <w:rPr>
          <w:sz w:val="24"/>
          <w:szCs w:val="24"/>
        </w:rPr>
      </w:pP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b/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="00504821" w:rsidRPr="004D78E3">
        <w:rPr>
          <w:sz w:val="24"/>
          <w:szCs w:val="24"/>
        </w:rPr>
        <w:tab/>
      </w:r>
      <w:r w:rsidR="00006DA2" w:rsidRPr="004D78E3">
        <w:rPr>
          <w:sz w:val="24"/>
          <w:szCs w:val="24"/>
        </w:rPr>
        <w:t>87. St-1477/2019</w:t>
      </w:r>
    </w:p>
    <w:p w:rsidRDefault="00995092" w:rsidP="00995092" w:rsidR="00995092" w:rsidRPr="004D78E3">
      <w:pPr>
        <w:jc w:val="center"/>
        <w:rPr>
          <w:sz w:val="24"/>
          <w:szCs w:val="24"/>
        </w:rPr>
      </w:pPr>
      <w:r w:rsidRPr="004D78E3">
        <w:rPr>
          <w:sz w:val="24"/>
          <w:szCs w:val="24"/>
        </w:rPr>
        <w:t xml:space="preserve">R E P U B L I K A   H R V A T S K A </w:t>
      </w:r>
    </w:p>
    <w:p w:rsidRDefault="00160232" w:rsidP="00160232" w:rsidR="00160232" w:rsidRPr="004D78E3">
      <w:pPr>
        <w:jc w:val="both"/>
        <w:rPr>
          <w:sz w:val="24"/>
          <w:szCs w:val="24"/>
        </w:rPr>
      </w:pPr>
    </w:p>
    <w:p w:rsidRDefault="00160232" w:rsidP="00FC1CF7" w:rsidR="00160232" w:rsidRPr="004D78E3">
      <w:pPr>
        <w:ind w:firstLine="708" w:left="2832"/>
        <w:jc w:val="both"/>
        <w:rPr>
          <w:sz w:val="24"/>
          <w:szCs w:val="24"/>
        </w:rPr>
      </w:pPr>
      <w:r w:rsidRPr="004D78E3">
        <w:rPr>
          <w:sz w:val="24"/>
          <w:szCs w:val="24"/>
        </w:rPr>
        <w:t>Z A K LJ U Č A K</w:t>
      </w:r>
    </w:p>
    <w:p w:rsidRDefault="00160232" w:rsidP="00160232" w:rsidR="00160232" w:rsidRPr="004D78E3">
      <w:pPr>
        <w:jc w:val="both"/>
        <w:rPr>
          <w:sz w:val="24"/>
          <w:szCs w:val="24"/>
        </w:rPr>
      </w:pPr>
    </w:p>
    <w:p w:rsidRDefault="00160232" w:rsidP="00160232" w:rsidR="00160232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ab/>
        <w:t xml:space="preserve">Trgovački sud u Zagrebu, sudac Marija Bakula Vugrinec, u stečajnom postupku u povodu prijedloga predlagatelja FINANCIJSKE AGENCIJE, </w:t>
      </w:r>
      <w:r w:rsidR="00FC1CF7" w:rsidRPr="004D78E3">
        <w:rPr>
          <w:sz w:val="24"/>
          <w:szCs w:val="24"/>
        </w:rPr>
        <w:t xml:space="preserve">OIB 85821130368, </w:t>
      </w:r>
      <w:r w:rsidRPr="004D78E3">
        <w:rPr>
          <w:sz w:val="24"/>
          <w:szCs w:val="24"/>
        </w:rPr>
        <w:t xml:space="preserve">Zagreb, Ulica grada Vukovara 70, za </w:t>
      </w:r>
      <w:r w:rsidR="00C15299" w:rsidRPr="004D78E3">
        <w:rPr>
          <w:sz w:val="24"/>
          <w:szCs w:val="24"/>
        </w:rPr>
        <w:t>provedbu skraćenog</w:t>
      </w:r>
      <w:r w:rsidRPr="004D78E3">
        <w:rPr>
          <w:sz w:val="24"/>
          <w:szCs w:val="24"/>
        </w:rPr>
        <w:t xml:space="preserve"> ste</w:t>
      </w:r>
      <w:r w:rsidR="004D78E3" w:rsidRPr="004D78E3">
        <w:rPr>
          <w:sz w:val="24"/>
          <w:szCs w:val="24"/>
        </w:rPr>
        <w:t>čajnog postupka nad dužnikom T.K. ANDERSSON j.d.o.o. u likvidaciji, OIB 42200016260, Zagreb, Gospodska ulica 61 A</w:t>
      </w:r>
      <w:r w:rsidRPr="004D78E3">
        <w:rPr>
          <w:sz w:val="24"/>
          <w:szCs w:val="24"/>
        </w:rPr>
        <w:t xml:space="preserve">, </w:t>
      </w:r>
      <w:r w:rsidR="00006DA2" w:rsidRPr="004D78E3">
        <w:rPr>
          <w:sz w:val="24"/>
          <w:szCs w:val="24"/>
        </w:rPr>
        <w:t>11. srpnja</w:t>
      </w:r>
      <w:r w:rsidRPr="004D78E3">
        <w:rPr>
          <w:sz w:val="24"/>
          <w:szCs w:val="24"/>
        </w:rPr>
        <w:t xml:space="preserve"> 2019.</w:t>
      </w:r>
    </w:p>
    <w:p w:rsidRDefault="00160232" w:rsidP="00160232" w:rsidR="00160232" w:rsidRPr="004D78E3">
      <w:pPr>
        <w:jc w:val="both"/>
        <w:rPr>
          <w:sz w:val="24"/>
          <w:szCs w:val="24"/>
        </w:rPr>
      </w:pPr>
    </w:p>
    <w:p w:rsidRDefault="00504821" w:rsidP="00160232" w:rsidR="00504821" w:rsidRPr="004D78E3">
      <w:pPr>
        <w:jc w:val="center"/>
        <w:rPr>
          <w:sz w:val="24"/>
          <w:szCs w:val="24"/>
        </w:rPr>
      </w:pPr>
      <w:r w:rsidRPr="004D78E3">
        <w:rPr>
          <w:sz w:val="24"/>
          <w:szCs w:val="24"/>
        </w:rPr>
        <w:t>z a k lj u č i o   j e</w:t>
      </w:r>
    </w:p>
    <w:p w:rsidRDefault="00504821" w:rsidP="00504821" w:rsidR="00504821" w:rsidRPr="004D78E3">
      <w:pPr>
        <w:jc w:val="center"/>
        <w:rPr>
          <w:b/>
          <w:sz w:val="24"/>
          <w:szCs w:val="24"/>
        </w:rPr>
      </w:pPr>
    </w:p>
    <w:p w:rsidRDefault="00504821" w:rsidP="003E3CDF" w:rsidR="00C37BAB" w:rsidRPr="004D78E3">
      <w:pPr>
        <w:ind w:firstLine="708"/>
        <w:jc w:val="both"/>
        <w:rPr>
          <w:sz w:val="24"/>
          <w:szCs w:val="24"/>
        </w:rPr>
      </w:pPr>
      <w:r w:rsidRPr="004D78E3">
        <w:rPr>
          <w:sz w:val="24"/>
          <w:szCs w:val="24"/>
        </w:rPr>
        <w:t xml:space="preserve">Poziva se </w:t>
      </w:r>
      <w:r w:rsidR="004D78E3">
        <w:rPr>
          <w:sz w:val="24"/>
          <w:szCs w:val="24"/>
        </w:rPr>
        <w:t>likvidator Tomas Karl Andersson, OIB 33767841027, Zagreb,</w:t>
      </w:r>
      <w:r w:rsidR="006D61CB" w:rsidRPr="006D61CB">
        <w:rPr>
          <w:sz w:val="24"/>
          <w:szCs w:val="24"/>
        </w:rPr>
        <w:t xml:space="preserve"> </w:t>
      </w:r>
      <w:r w:rsidR="006D61CB" w:rsidRPr="004D78E3">
        <w:rPr>
          <w:sz w:val="24"/>
          <w:szCs w:val="24"/>
        </w:rPr>
        <w:t>Gospodska ulica 61 A</w:t>
      </w:r>
      <w:r w:rsidR="006D61CB">
        <w:rPr>
          <w:sz w:val="24"/>
          <w:szCs w:val="24"/>
        </w:rPr>
        <w:t>,</w:t>
      </w:r>
      <w:r w:rsidR="003E3CDF" w:rsidRPr="004D78E3">
        <w:rPr>
          <w:sz w:val="24"/>
          <w:szCs w:val="24"/>
        </w:rPr>
        <w:t xml:space="preserve"> u roku 8 dana od dana dostave zaključka očitovati je li u postupku likvi</w:t>
      </w:r>
      <w:r w:rsidR="00DE43D0" w:rsidRPr="004D78E3">
        <w:rPr>
          <w:sz w:val="24"/>
          <w:szCs w:val="24"/>
        </w:rPr>
        <w:t>dacije provedena podjela imovine</w:t>
      </w:r>
      <w:r w:rsidR="003E3CDF" w:rsidRPr="004D78E3">
        <w:rPr>
          <w:sz w:val="24"/>
          <w:szCs w:val="24"/>
        </w:rPr>
        <w:t xml:space="preserve"> dužnika ili nije, kao i dosta</w:t>
      </w:r>
      <w:r w:rsidR="00C37BAB" w:rsidRPr="004D78E3">
        <w:rPr>
          <w:sz w:val="24"/>
          <w:szCs w:val="24"/>
        </w:rPr>
        <w:t>viti odgovarajući dokaz o tome.</w:t>
      </w:r>
    </w:p>
    <w:p w:rsidRDefault="00504821" w:rsidP="00DE43D0" w:rsidR="00504821" w:rsidRPr="004D78E3">
      <w:pPr>
        <w:jc w:val="both"/>
        <w:rPr>
          <w:sz w:val="24"/>
          <w:szCs w:val="24"/>
        </w:rPr>
      </w:pPr>
    </w:p>
    <w:p w:rsidRDefault="00504821" w:rsidP="00504821" w:rsidR="00504821" w:rsidRPr="004D78E3">
      <w:pPr>
        <w:jc w:val="both"/>
        <w:rPr>
          <w:sz w:val="24"/>
          <w:szCs w:val="24"/>
        </w:rPr>
      </w:pPr>
    </w:p>
    <w:p w:rsidRDefault="00504821" w:rsidP="00504821" w:rsidR="00504821" w:rsidRPr="004D78E3">
      <w:pPr>
        <w:jc w:val="center"/>
        <w:rPr>
          <w:sz w:val="24"/>
          <w:szCs w:val="24"/>
        </w:rPr>
      </w:pPr>
      <w:r w:rsidRPr="004D78E3">
        <w:rPr>
          <w:sz w:val="24"/>
          <w:szCs w:val="24"/>
        </w:rPr>
        <w:t>Obrazloženje</w:t>
      </w:r>
    </w:p>
    <w:p w:rsidRDefault="00504821" w:rsidP="00504821" w:rsidR="00504821" w:rsidRPr="004D78E3">
      <w:pPr>
        <w:jc w:val="center"/>
        <w:rPr>
          <w:sz w:val="24"/>
          <w:szCs w:val="24"/>
        </w:rPr>
      </w:pPr>
    </w:p>
    <w:p w:rsidRDefault="00504821" w:rsidP="00504821" w:rsidR="00504821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ab/>
        <w:t>Fin</w:t>
      </w:r>
      <w:r w:rsidR="00B41D1A" w:rsidRPr="004D78E3">
        <w:rPr>
          <w:sz w:val="24"/>
          <w:szCs w:val="24"/>
        </w:rPr>
        <w:t xml:space="preserve">ancijska agencija podnijela je sukladno odredbi čl. 429. st. 1. </w:t>
      </w:r>
      <w:r w:rsidRPr="004D78E3">
        <w:rPr>
          <w:sz w:val="24"/>
          <w:szCs w:val="24"/>
        </w:rPr>
        <w:t>Stečajnog zako</w:t>
      </w:r>
      <w:r w:rsidR="00B41D1A" w:rsidRPr="004D78E3">
        <w:rPr>
          <w:sz w:val="24"/>
          <w:szCs w:val="24"/>
        </w:rPr>
        <w:t>na (“Narodne novine” broj 71/15 i 104/17,</w:t>
      </w:r>
      <w:r w:rsidRPr="004D78E3">
        <w:rPr>
          <w:sz w:val="24"/>
          <w:szCs w:val="24"/>
        </w:rPr>
        <w:t xml:space="preserve"> dalje: SZ), zahtjev za provedbu skraćenog </w:t>
      </w:r>
      <w:r w:rsidR="00DE43D0" w:rsidRPr="004D78E3">
        <w:rPr>
          <w:sz w:val="24"/>
          <w:szCs w:val="24"/>
        </w:rPr>
        <w:t xml:space="preserve">stečajnog postupka nad dužnikom </w:t>
      </w:r>
      <w:r w:rsidR="004D78E3" w:rsidRPr="004D78E3">
        <w:rPr>
          <w:sz w:val="24"/>
          <w:szCs w:val="24"/>
        </w:rPr>
        <w:t>T.K. ANDERSSON j.d.o.o. u likvidaciji, OIB 42200016260, Zagreb, Gospodska ulica 61 A</w:t>
      </w:r>
      <w:r w:rsidR="00DE43D0" w:rsidRPr="004D78E3">
        <w:rPr>
          <w:sz w:val="24"/>
          <w:szCs w:val="24"/>
        </w:rPr>
        <w:t>.</w:t>
      </w:r>
    </w:p>
    <w:p w:rsidRDefault="00504821" w:rsidP="00C37BAB" w:rsidR="00C37BAB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ab/>
      </w:r>
      <w:r w:rsidR="00C37BAB" w:rsidRPr="004D78E3">
        <w:rPr>
          <w:sz w:val="24"/>
          <w:szCs w:val="24"/>
        </w:rPr>
        <w:t>Sukladno odredbi čl. 15. st. 1. SZ-a za vrijeme likvidacije pr</w:t>
      </w:r>
      <w:r w:rsidR="00DE43D0" w:rsidRPr="004D78E3">
        <w:rPr>
          <w:sz w:val="24"/>
          <w:szCs w:val="24"/>
        </w:rPr>
        <w:t>a</w:t>
      </w:r>
      <w:r w:rsidR="00C37BAB" w:rsidRPr="004D78E3">
        <w:rPr>
          <w:sz w:val="24"/>
          <w:szCs w:val="24"/>
        </w:rPr>
        <w:t xml:space="preserve">vne osobe </w:t>
      </w:r>
      <w:r w:rsidR="00DE43D0" w:rsidRPr="004D78E3">
        <w:rPr>
          <w:sz w:val="24"/>
          <w:szCs w:val="24"/>
        </w:rPr>
        <w:t>dopušteno je pokretanje stečajnoga postupka dok se ne provede podjela imovine.</w:t>
      </w:r>
    </w:p>
    <w:p w:rsidRDefault="009F440E" w:rsidP="00DE43D0" w:rsidR="00504821" w:rsidRPr="004D78E3">
      <w:pPr>
        <w:ind w:firstLine="708"/>
        <w:jc w:val="both"/>
        <w:rPr>
          <w:sz w:val="24"/>
          <w:szCs w:val="24"/>
        </w:rPr>
      </w:pPr>
      <w:r w:rsidRPr="004D78E3">
        <w:rPr>
          <w:sz w:val="24"/>
          <w:szCs w:val="24"/>
        </w:rPr>
        <w:t xml:space="preserve">Budući </w:t>
      </w:r>
      <w:r w:rsidR="00504821" w:rsidRPr="004D78E3">
        <w:rPr>
          <w:sz w:val="24"/>
          <w:szCs w:val="24"/>
        </w:rPr>
        <w:t xml:space="preserve">da </w:t>
      </w:r>
      <w:r w:rsidR="00DE43D0" w:rsidRPr="004D78E3">
        <w:rPr>
          <w:sz w:val="24"/>
          <w:szCs w:val="24"/>
        </w:rPr>
        <w:t>dopuštenost zahtjeva za provedbu skraćenog stečajnog postupka nad dužnikom</w:t>
      </w:r>
      <w:r w:rsidR="00295CE6" w:rsidRPr="004D78E3">
        <w:rPr>
          <w:sz w:val="24"/>
          <w:szCs w:val="24"/>
        </w:rPr>
        <w:t xml:space="preserve"> ovisi o činjenici je li u postupku likvidacije provedena podjela imovine dužnika ili nije, likvidator je pozvan dostaviti </w:t>
      </w:r>
      <w:r w:rsidR="006D61CB">
        <w:rPr>
          <w:sz w:val="24"/>
          <w:szCs w:val="24"/>
        </w:rPr>
        <w:t xml:space="preserve">navedeni </w:t>
      </w:r>
      <w:r w:rsidR="00295CE6" w:rsidRPr="004D78E3">
        <w:rPr>
          <w:sz w:val="24"/>
          <w:szCs w:val="24"/>
        </w:rPr>
        <w:t>podatak i dokaz o tome</w:t>
      </w:r>
      <w:r w:rsidR="00504821" w:rsidRPr="004D78E3">
        <w:rPr>
          <w:sz w:val="24"/>
          <w:szCs w:val="24"/>
        </w:rPr>
        <w:t xml:space="preserve">. </w:t>
      </w:r>
    </w:p>
    <w:p w:rsidRDefault="00504821" w:rsidP="00504821" w:rsidR="00504821" w:rsidRPr="004D78E3">
      <w:pPr>
        <w:jc w:val="both"/>
        <w:rPr>
          <w:sz w:val="24"/>
          <w:szCs w:val="24"/>
        </w:rPr>
      </w:pPr>
    </w:p>
    <w:p w:rsidRDefault="00B41D1A" w:rsidP="00B41D1A" w:rsidR="00B41D1A" w:rsidRPr="004D78E3">
      <w:pPr>
        <w:jc w:val="center"/>
        <w:rPr>
          <w:sz w:val="24"/>
          <w:szCs w:val="24"/>
        </w:rPr>
      </w:pPr>
      <w:r w:rsidRPr="004D78E3">
        <w:rPr>
          <w:sz w:val="24"/>
          <w:szCs w:val="24"/>
        </w:rPr>
        <w:t xml:space="preserve">Zagreb, </w:t>
      </w:r>
      <w:r w:rsidR="00006DA2" w:rsidRPr="004D78E3">
        <w:rPr>
          <w:sz w:val="24"/>
          <w:szCs w:val="24"/>
        </w:rPr>
        <w:t>11. srpnja</w:t>
      </w:r>
      <w:r w:rsidRPr="004D78E3">
        <w:rPr>
          <w:sz w:val="24"/>
          <w:szCs w:val="24"/>
        </w:rPr>
        <w:t xml:space="preserve"> 2019.</w:t>
      </w:r>
    </w:p>
    <w:p w:rsidRDefault="00B41D1A" w:rsidP="00B41D1A" w:rsidR="00B41D1A" w:rsidRPr="004D78E3">
      <w:pPr>
        <w:jc w:val="both"/>
        <w:rPr>
          <w:sz w:val="24"/>
          <w:szCs w:val="24"/>
        </w:rPr>
      </w:pPr>
    </w:p>
    <w:p w:rsidRDefault="00B41D1A" w:rsidP="00B41D1A" w:rsidR="00B41D1A" w:rsidRPr="004D78E3">
      <w:pPr>
        <w:ind w:firstLine="708" w:left="4956"/>
        <w:jc w:val="both"/>
        <w:rPr>
          <w:sz w:val="24"/>
          <w:szCs w:val="24"/>
        </w:rPr>
      </w:pPr>
      <w:r w:rsidRPr="004D78E3">
        <w:rPr>
          <w:sz w:val="24"/>
          <w:szCs w:val="24"/>
        </w:rPr>
        <w:t>Sudac</w:t>
      </w:r>
    </w:p>
    <w:p w:rsidRDefault="00B41D1A" w:rsidP="00B41D1A" w:rsidR="00B41D1A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 xml:space="preserve"> </w:t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</w:r>
      <w:r w:rsidRPr="004D78E3">
        <w:rPr>
          <w:sz w:val="24"/>
          <w:szCs w:val="24"/>
        </w:rPr>
        <w:tab/>
        <w:t>Marija Bakula Vugrinec</w:t>
      </w:r>
    </w:p>
    <w:p w:rsidRDefault="00C30412" w:rsidP="009560BC" w:rsidR="00C30412" w:rsidRPr="004D78E3">
      <w:pPr>
        <w:jc w:val="right"/>
        <w:rPr>
          <w:sz w:val="24"/>
          <w:szCs w:val="24"/>
        </w:rPr>
      </w:pPr>
    </w:p>
    <w:p w:rsidRDefault="0043052F" w:rsidP="00CF56FE" w:rsidR="00CF56FE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>Uputa o pravnom lijeku</w:t>
      </w:r>
      <w:r w:rsidR="00CF56FE" w:rsidRPr="004D78E3">
        <w:rPr>
          <w:sz w:val="24"/>
          <w:szCs w:val="24"/>
        </w:rPr>
        <w:t>:</w:t>
      </w:r>
    </w:p>
    <w:p w:rsidRDefault="007125DA" w:rsidP="00CF56FE" w:rsidR="00A32A37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>Protiv ovo</w:t>
      </w:r>
      <w:r w:rsidR="00915940" w:rsidRPr="004D78E3">
        <w:rPr>
          <w:sz w:val="24"/>
          <w:szCs w:val="24"/>
        </w:rPr>
        <w:t xml:space="preserve">g zaključka nije </w:t>
      </w:r>
      <w:r w:rsidRPr="004D78E3">
        <w:rPr>
          <w:sz w:val="24"/>
          <w:szCs w:val="24"/>
        </w:rPr>
        <w:t>dopušten</w:t>
      </w:r>
      <w:r w:rsidR="00915940" w:rsidRPr="004D78E3">
        <w:rPr>
          <w:sz w:val="24"/>
          <w:szCs w:val="24"/>
        </w:rPr>
        <w:t xml:space="preserve"> pravni lijek</w:t>
      </w:r>
      <w:r w:rsidRPr="004D78E3">
        <w:rPr>
          <w:sz w:val="24"/>
          <w:szCs w:val="24"/>
        </w:rPr>
        <w:t xml:space="preserve"> (čl. 1</w:t>
      </w:r>
      <w:r w:rsidR="00C1532C" w:rsidRPr="004D78E3">
        <w:rPr>
          <w:sz w:val="24"/>
          <w:szCs w:val="24"/>
        </w:rPr>
        <w:t>9.</w:t>
      </w:r>
      <w:r w:rsidR="00915940" w:rsidRPr="004D78E3">
        <w:rPr>
          <w:sz w:val="24"/>
          <w:szCs w:val="24"/>
        </w:rPr>
        <w:t xml:space="preserve"> </w:t>
      </w:r>
      <w:r w:rsidR="00C1532C" w:rsidRPr="004D78E3">
        <w:rPr>
          <w:sz w:val="24"/>
          <w:szCs w:val="24"/>
        </w:rPr>
        <w:t>st.</w:t>
      </w:r>
      <w:r w:rsidR="00F470AA" w:rsidRPr="004D78E3">
        <w:rPr>
          <w:sz w:val="24"/>
          <w:szCs w:val="24"/>
        </w:rPr>
        <w:t xml:space="preserve"> 7</w:t>
      </w:r>
      <w:r w:rsidR="00AA04A3" w:rsidRPr="004D78E3">
        <w:rPr>
          <w:sz w:val="24"/>
          <w:szCs w:val="24"/>
        </w:rPr>
        <w:t>. SZ</w:t>
      </w:r>
      <w:r w:rsidR="00FC1CF7" w:rsidRPr="004D78E3">
        <w:rPr>
          <w:sz w:val="24"/>
          <w:szCs w:val="24"/>
        </w:rPr>
        <w:t>-a</w:t>
      </w:r>
      <w:r w:rsidRPr="004D78E3">
        <w:rPr>
          <w:sz w:val="24"/>
          <w:szCs w:val="24"/>
        </w:rPr>
        <w:t xml:space="preserve">). </w:t>
      </w:r>
    </w:p>
    <w:p w:rsidRDefault="00504821" w:rsidP="00504821" w:rsidR="00504821" w:rsidRPr="004D78E3">
      <w:pPr>
        <w:jc w:val="both"/>
        <w:rPr>
          <w:sz w:val="24"/>
          <w:szCs w:val="24"/>
        </w:rPr>
      </w:pPr>
      <w:r w:rsidRPr="004D78E3">
        <w:rPr>
          <w:sz w:val="24"/>
          <w:szCs w:val="24"/>
        </w:rPr>
        <w:t>DNA:</w:t>
      </w:r>
    </w:p>
    <w:p w:rsidRDefault="00295CE6" w:rsidP="00FC1CF7" w:rsidR="00C30412" w:rsidRPr="004D78E3">
      <w:pPr>
        <w:pStyle w:val="Odlomakpopisa"/>
        <w:numPr>
          <w:ilvl w:val="0"/>
          <w:numId w:val="12"/>
        </w:numPr>
        <w:jc w:val="both"/>
        <w:textAlignment w:val="auto"/>
        <w:rPr>
          <w:sz w:val="24"/>
          <w:szCs w:val="24"/>
        </w:rPr>
      </w:pPr>
      <w:r w:rsidRPr="004D78E3">
        <w:rPr>
          <w:sz w:val="24"/>
          <w:szCs w:val="24"/>
        </w:rPr>
        <w:t xml:space="preserve">likvidator </w:t>
      </w:r>
      <w:r w:rsidR="006D61CB">
        <w:rPr>
          <w:sz w:val="24"/>
          <w:szCs w:val="24"/>
        </w:rPr>
        <w:t>Tomas Karl Andersson, OIB 33767841027, Zagreb,</w:t>
      </w:r>
      <w:r w:rsidR="006D61CB" w:rsidRPr="006D61CB">
        <w:rPr>
          <w:sz w:val="24"/>
          <w:szCs w:val="24"/>
        </w:rPr>
        <w:t xml:space="preserve"> </w:t>
      </w:r>
      <w:r w:rsidR="006D61CB" w:rsidRPr="004D78E3">
        <w:rPr>
          <w:sz w:val="24"/>
          <w:szCs w:val="24"/>
        </w:rPr>
        <w:t>Gospodska ulica 61 A</w:t>
      </w:r>
    </w:p>
    <w:sectPr w:rsidSect="00943F18" w:rsidR="00C30412" w:rsidRPr="004D78E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B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5F7AB3"/>
    <w:multiLevelType w:val="hybridMultilevel"/>
    <w:tmpl w:val="176AB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06DA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232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55CA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5CE6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214B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3A73"/>
    <w:rsid w:val="00377FD3"/>
    <w:rsid w:val="0038418E"/>
    <w:rsid w:val="003941E8"/>
    <w:rsid w:val="003A3D20"/>
    <w:rsid w:val="003A6DCB"/>
    <w:rsid w:val="003B560E"/>
    <w:rsid w:val="003B5F98"/>
    <w:rsid w:val="003B7620"/>
    <w:rsid w:val="003B7EA8"/>
    <w:rsid w:val="003C054B"/>
    <w:rsid w:val="003C0BFB"/>
    <w:rsid w:val="003C28D7"/>
    <w:rsid w:val="003C7FA1"/>
    <w:rsid w:val="003D114D"/>
    <w:rsid w:val="003D244E"/>
    <w:rsid w:val="003D4FAE"/>
    <w:rsid w:val="003E2C67"/>
    <w:rsid w:val="003E3CDF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655"/>
    <w:rsid w:val="004A49A5"/>
    <w:rsid w:val="004C1980"/>
    <w:rsid w:val="004C351D"/>
    <w:rsid w:val="004C5B14"/>
    <w:rsid w:val="004D061D"/>
    <w:rsid w:val="004D78E3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A45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61C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AE2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2705"/>
    <w:rsid w:val="0090567E"/>
    <w:rsid w:val="00913A5E"/>
    <w:rsid w:val="00915940"/>
    <w:rsid w:val="0092581D"/>
    <w:rsid w:val="0093028D"/>
    <w:rsid w:val="00932CA2"/>
    <w:rsid w:val="009340D3"/>
    <w:rsid w:val="009365EA"/>
    <w:rsid w:val="00937A83"/>
    <w:rsid w:val="0094342D"/>
    <w:rsid w:val="00943F18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5092"/>
    <w:rsid w:val="009978F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40E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D1A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299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37BAB"/>
    <w:rsid w:val="00C40B37"/>
    <w:rsid w:val="00C445D7"/>
    <w:rsid w:val="00C45498"/>
    <w:rsid w:val="00C613A3"/>
    <w:rsid w:val="00C63A96"/>
    <w:rsid w:val="00C6686B"/>
    <w:rsid w:val="00C72048"/>
    <w:rsid w:val="00C72EBC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3D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4B4C"/>
    <w:rsid w:val="00EF6EB5"/>
    <w:rsid w:val="00F07E97"/>
    <w:rsid w:val="00F110D5"/>
    <w:rsid w:val="00F21DF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1CF7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832F6B-4273-4C60-856D-4124FD8A2E2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C1C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E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E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E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E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22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St-1477/2019</izvorni_sadrzaj>
    <derivirana_varijabla naziv="DomainObject.Predmet.OznakaBroj_1">St-1477/2019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T.K. ANDERSSON j.d.o.o. za usluge u likvidaciji</izvorni_sadrzaj>
    <derivirana_varijabla naziv="DomainObject.Predmet.ProtustrankaFormated_1">  T.K. ANDERSSON j.d.o.o. za usluge u likvidaciji</derivirana_varijabla>
  </DomainObject.Predmet.ProtustrankaFormated>
  <DomainObject.Predmet.ProtustrankaFormatedOIB>
    <izvorni_sadrzaj>  T.K. ANDERSSON j.d.o.o. za usluge u likvidaciji, OIB 42200016260</izvorni_sadrzaj>
    <derivirana_varijabla naziv="DomainObject.Predmet.ProtustrankaFormatedOIB_1">  T.K. ANDERSSON j.d.o.o. za usluge u likvidaciji, OIB 42200016260</derivirana_varijabla>
  </DomainObject.Predmet.ProtustrankaFormatedOIB>
  <DomainObject.Predmet.ProtustrankaFormatedWithAdress>
    <izvorni_sadrzaj> T.K. ANDERSSON j.d.o.o. za usluge u likvidaciji, Gospodska ulica 61 A, 10000 Zagreb</izvorni_sadrzaj>
    <derivirana_varijabla naziv="DomainObject.Predmet.ProtustrankaFormatedWithAdress_1"> T.K. ANDERSSON j.d.o.o. za usluge u likvidaciji, Gospodska ulica 61 A, 10000 Zagreb</derivirana_varijabla>
  </DomainObject.Predmet.ProtustrankaFormatedWithAdress>
  <DomainObject.Predmet.ProtustrankaFormatedWithAdressOIB>
    <izvorni_sadrzaj> T.K. ANDERSSON j.d.o.o. za usluge u likvidaciji, OIB 42200016260, Gospodska ulica 61 A, 10000 Zagreb</izvorni_sadrzaj>
    <derivirana_varijabla naziv="DomainObject.Predmet.ProtustrankaFormatedWithAdressOIB_1"> T.K. ANDERSSON j.d.o.o. za usluge u likvidaciji, OIB 42200016260, Gospodska ulica 61 A, 10000 Zagreb</derivirana_varijabla>
  </DomainObject.Predmet.ProtustrankaFormatedWithAdressOIB>
  <DomainObject.Predmet.ProtustrankaWithAdress>
    <izvorni_sadrzaj>T.K. ANDERSSON j.d.o.o. za usluge u likvidaciji Gospodska ulica 61 A, 10000 Zagreb</izvorni_sadrzaj>
    <derivirana_varijabla naziv="DomainObject.Predmet.ProtustrankaWithAdress_1">T.K. ANDERSSON j.d.o.o. za usluge u likvidaciji Gospodska ulica 61 A, 10000 Zagreb</derivirana_varijabla>
  </DomainObject.Predmet.ProtustrankaWithAdress>
  <DomainObject.Predmet.ProtustrankaWithAdressOIB>
    <izvorni_sadrzaj>T.K. ANDERSSON j.d.o.o. za usluge u likvidaciji, OIB 42200016260, Gospodska ulica 61 A, 10000 Zagreb</izvorni_sadrzaj>
    <derivirana_varijabla naziv="DomainObject.Predmet.ProtustrankaWithAdressOIB_1">T.K. ANDERSSON j.d.o.o. za usluge u likvidaciji, OIB 42200016260, Gospodska ulica 61 A, 10000 Zagreb</derivirana_varijabla>
  </DomainObject.Predmet.ProtustrankaWithAdressOIB>
  <DomainObject.Predmet.ProtustrankaNazivFormated>
    <izvorni_sadrzaj>T.K. ANDERSSON j.d.o.o. za usluge u likvidaciji</izvorni_sadrzaj>
    <derivirana_varijabla naziv="DomainObject.Predmet.ProtustrankaNazivFormated_1">T.K. ANDERSSON j.d.o.o. za usluge u likvidaciji</derivirana_varijabla>
  </DomainObject.Predmet.ProtustrankaNazivFormated>
  <DomainObject.Predmet.ProtustrankaNazivFormatedOIB>
    <izvorni_sadrzaj>T.K. ANDERSSON j.d.o.o. za usluge u likvidaciji, OIB 42200016260</izvorni_sadrzaj>
    <derivirana_varijabla naziv="DomainObject.Predmet.ProtustrankaNazivFormatedOIB_1">T.K. ANDERSSON j.d.o.o. za usluge u likvidaciji, OIB 42200016260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T.K. ANDERSSON j.d.o.o. za usluge u likvidaciji</item>
    </izvorni_sadrzaj>
    <derivirana_varijabla naziv="DomainObject.Predmet.ProtuStrankaListFormated_1">
      <item>T.K. ANDERSSON j.d.o.o. za usluge u likvidaciji</item>
    </derivirana_varijabla>
  </DomainObject.Predmet.ProtuStrankaListFormated>
  <DomainObject.Predmet.ProtuStrankaListFormatedOIB>
    <izvorni_sadrzaj>
      <item>T.K. ANDERSSON j.d.o.o. za usluge u likvidaciji, OIB 42200016260</item>
    </izvorni_sadrzaj>
    <derivirana_varijabla naziv="DomainObject.Predmet.ProtuStrankaListFormatedOIB_1">
      <item>T.K. ANDERSSON j.d.o.o. za usluge u likvidaciji, OIB 42200016260</item>
    </derivirana_varijabla>
  </DomainObject.Predmet.ProtuStrankaListFormatedOIB>
  <DomainObject.Predmet.ProtuStrankaListFormatedWithAdress>
    <izvorni_sadrzaj>
      <item>T.K. ANDERSSON j.d.o.o. za usluge u likvidaciji, Gospodska ulica 61 A, 10000 Zagreb</item>
    </izvorni_sadrzaj>
    <derivirana_varijabla naziv="DomainObject.Predmet.ProtuStrankaListFormatedWithAdress_1">
      <item>T.K. ANDERSSON j.d.o.o. za usluge u likvidaciji, Gospodska ulica 61 A, 10000 Zagreb</item>
    </derivirana_varijabla>
  </DomainObject.Predmet.ProtuStrankaListFormatedWithAdress>
  <DomainObject.Predmet.ProtuStrankaListFormatedWithAdressOIB>
    <izvorni_sadrzaj>
      <item>T.K. ANDERSSON j.d.o.o. za usluge u likvidaciji, OIB 42200016260, Gospodska ulica 61 A, 10000 Zagreb</item>
    </izvorni_sadrzaj>
    <derivirana_varijabla naziv="DomainObject.Predmet.ProtuStrankaListFormatedWithAdressOIB_1">
      <item>T.K. ANDERSSON j.d.o.o. za usluge u likvidaciji, OIB 42200016260, Gospodska ulica 61 A, 10000 Zagreb</item>
    </derivirana_varijabla>
  </DomainObject.Predmet.ProtuStrankaListFormatedWithAdressOIB>
  <DomainObject.Predmet.ProtuStrankaListNazivFormated>
    <izvorni_sadrzaj>
      <item>T.K. ANDERSSON j.d.o.o. za usluge u likvidaciji</item>
    </izvorni_sadrzaj>
    <derivirana_varijabla naziv="DomainObject.Predmet.ProtuStrankaListNazivFormated_1">
      <item>T.K. ANDERSSON j.d.o.o. za usluge u likvidaciji</item>
    </derivirana_varijabla>
  </DomainObject.Predmet.ProtuStrankaListNazivFormated>
  <DomainObject.Predmet.ProtuStrankaListNazivFormatedOIB>
    <izvorni_sadrzaj>
      <item>T.K. ANDERSSON j.d.o.o. za usluge u likvidaciji, OIB 42200016260</item>
    </izvorni_sadrzaj>
    <derivirana_varijabla naziv="DomainObject.Predmet.ProtuStrankaListNazivFormatedOIB_1">
      <item>T.K. ANDERSSON j.d.o.o. za usluge u likvidaciji, OIB 42200016260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T.K. ANDERSSON j.d.o.o. za usluge u likvidaciji</izvorni_sadrzaj>
    <derivirana_varijabla naziv="DomainObject.Predmet.ProtustrankaIDrugi_1">T.K. ANDERSSON j.d.o.o.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T.K. ANDERSSON j.d.o.o. za usluge u likvidaciji, OIB 42200016260, Gospodska ulica 61 A, 10000 Zagreb</izvorni_sadrzaj>
    <derivirana_varijabla naziv="DomainObject.Predmet.ProtustrankaIDrugiAdressOIB_1">T.K. ANDERSSON j.d.o.o. za usluge u likvidaciji, OIB 42200016260, Gospodska ulica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T.K. ANDERSSON j.d.o.o. za usluge u likvidaciji</item>
      <item>FINA Regionalni centar Zagreb</item>
    </izvorni_sadrzaj>
    <derivirana_varijabla naziv="DomainObject.Predmet.SudioniciListNaziv_1">
      <item>T.K. ANDERSSON j.d.o.o. za usluge u likvidaciji</item>
      <item>FINA Regionalni centar Zagreb</item>
    </derivirana_varijabla>
  </DomainObject.Predmet.SudioniciListNaziv>
  <DomainObject.Predmet.SudioniciListAdressOIB>
    <izvorni_sadrzaj>
      <item>T.K. ANDERSSON j.d.o.o. za usluge u likvidaciji, OIB 42200016260, Gospodska ulica 61 A,10000 Zagreb</item>
      <item>FINA Regionalni centar Zagreb, OIB 85821130368, Trg svibanjskih žrtava 1995. 1,10000 Zagreb</item>
    </izvorni_sadrzaj>
    <derivirana_varijabla naziv="DomainObject.Predmet.SudioniciListAdressOIB_1">
      <item>T.K. ANDERSSON j.d.o.o. za usluge u likvidaciji, OIB 42200016260, Gospodska ulica 61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42200016260</item>
      <item>, OIB 85821130368</item>
    </izvorni_sadrzaj>
    <derivirana_varijabla naziv="DomainObject.Predmet.SudioniciListNazivOIB_1">
      <item>, OIB 42200016260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79B5D-0D3A-4397-B825-7B7FE18BB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1406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2019-07-11T09:50:00Z</dcterms:created>
  <dc:creator>mbakula</dc:creator>
  <cp:lastModifiedBy>Marija Bakula Vugrinec</cp:lastModifiedBy>
  <cp:lastPrinted>2016-05-31T08:01:00Z</cp:lastPrinted>
  <dcterms:modified xmlns:xsi="http://www.w3.org/2001/XMLSchema-instance" xsi:type="dcterms:W3CDTF">2019-07-11T09:59:00Z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likvidator - je li provedena podjela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