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5d59" w14:paraId="0fb5d59" w:rsidRDefault="001D7F7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1861185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D7F79" w:rsidP="001D7F79" w:rsidR="00AE649C">
      <w:pPr>
        <w:pStyle w:val="NormaleSPIS"/>
        <w:spacing w:after="0"/>
      </w:pPr>
      <w:r>
        <w:t xml:space="preserve">         Republika Hrvatska</w:t>
      </w:r>
    </w:p>
    <w:p w:rsidRDefault="001D7F79" w:rsidP="001D7F79" w:rsidR="001D7F79">
      <w:pPr>
        <w:pStyle w:val="NormaleSPIS"/>
        <w:spacing w:after="0"/>
      </w:pPr>
      <w:r>
        <w:t xml:space="preserve">      Trgovački sud u Bjelovaru</w:t>
      </w:r>
    </w:p>
    <w:p w:rsidRDefault="001D7F79" w:rsidP="001D7F79" w:rsidR="001D7F79">
      <w:pPr>
        <w:pStyle w:val="NormaleSPIS"/>
        <w:spacing w:after="0"/>
      </w:pPr>
      <w:r>
        <w:t>Bjelovar, Šetalište dr.I.Lebovića 42.</w:t>
      </w:r>
    </w:p>
    <w:p w:rsidRDefault="001D7F79" w:rsidP="001D7F79" w:rsidR="001D7F79">
      <w:pPr>
        <w:pStyle w:val="NormaleSPIS"/>
        <w:jc w:val="right"/>
        <w:rPr>
          <w:b/>
        </w:rPr>
      </w:pPr>
      <w:r>
        <w:t>Poslovni broj:7 St-111/2018-38</w:t>
      </w:r>
    </w:p>
    <w:p w:rsidRDefault="001D7F79" w:rsidP="001D7F79" w:rsidR="001D7F79">
      <w:pPr>
        <w:jc w:val="center"/>
      </w:pPr>
      <w:r>
        <w:t>R E P U B L I K A   H R V A T S K A</w:t>
      </w:r>
    </w:p>
    <w:p w:rsidRDefault="001D7F79" w:rsidP="001D7F79" w:rsidR="001D7F79">
      <w:pPr>
        <w:jc w:val="center"/>
      </w:pPr>
      <w:r>
        <w:t>R J E Š E N J E</w:t>
      </w:r>
    </w:p>
    <w:p w:rsidRDefault="001D7F79" w:rsidP="001D7F79" w:rsidR="001D7F79">
      <w:pPr>
        <w:ind w:firstLine="720"/>
        <w:jc w:val="both"/>
      </w:pPr>
      <w:r>
        <w:t xml:space="preserve">Trgovački sud u Bjelovaru, po sucu pojedincu Tomislavu Mrazović, u </w:t>
      </w:r>
      <w:proofErr w:type="spellStart"/>
      <w:r>
        <w:t>predstečajnom</w:t>
      </w:r>
      <w:proofErr w:type="spellEnd"/>
      <w:r>
        <w:t xml:space="preserve"> postupku povodom prijedloga dužnika GLOBAL SISTEM d.o.o. za trgovinu i usluge iz Velikog Trojstva, Vinogradska I 95, OIB 43397532273, kojeg zastupa punomoćnik Ozren </w:t>
      </w:r>
      <w:proofErr w:type="spellStart"/>
      <w:r>
        <w:t>Korušec</w:t>
      </w:r>
      <w:proofErr w:type="spellEnd"/>
      <w:r>
        <w:t xml:space="preserve">, odvjetnik iz Bjelovara, Andrije Kačića Miošića 32, 7. rujna 2018.  </w:t>
      </w:r>
    </w:p>
    <w:p w:rsidRDefault="001D7F79" w:rsidP="001D7F79" w:rsidR="001D7F79">
      <w:pPr>
        <w:jc w:val="center"/>
        <w:rPr>
          <w:b/>
        </w:rPr>
      </w:pPr>
      <w:r>
        <w:t>r i j e š i o   j e</w:t>
      </w:r>
    </w:p>
    <w:p w:rsidRDefault="001D7F79" w:rsidP="001D7F79" w:rsidR="001D7F79">
      <w:pPr>
        <w:jc w:val="both"/>
      </w:pPr>
      <w:r>
        <w:tab/>
        <w:t xml:space="preserve">Odbacuje se osporavanje tražbine vjerovnika DKV EURO SERVICE </w:t>
      </w:r>
      <w:proofErr w:type="spellStart"/>
      <w:r>
        <w:t>GmbH</w:t>
      </w:r>
      <w:proofErr w:type="spellEnd"/>
      <w:r>
        <w:t xml:space="preserve"> + </w:t>
      </w:r>
      <w:proofErr w:type="spellStart"/>
      <w:r>
        <w:t>Co.KG</w:t>
      </w:r>
      <w:proofErr w:type="spellEnd"/>
      <w:r>
        <w:t xml:space="preserve">. </w:t>
      </w:r>
      <w:proofErr w:type="spellStart"/>
      <w:r>
        <w:t>Ratingen</w:t>
      </w:r>
      <w:proofErr w:type="spellEnd"/>
      <w:r>
        <w:t xml:space="preserve">, Njemačka u iznosu od 96.306,17 kuna od strane vjerovnika EUROHERC OSIGURANJE d.d. iz Zagreba.  </w:t>
      </w:r>
    </w:p>
    <w:p w:rsidRDefault="001D7F79" w:rsidP="001D7F79" w:rsidR="001D7F79">
      <w:pPr>
        <w:jc w:val="center"/>
      </w:pPr>
      <w:r>
        <w:t>Obrazloženje</w:t>
      </w:r>
    </w:p>
    <w:p w:rsidRDefault="001D7F79" w:rsidP="001D7F79" w:rsidR="001D7F79">
      <w:pPr>
        <w:jc w:val="both"/>
      </w:pPr>
      <w:r>
        <w:tab/>
        <w:t xml:space="preserve">Vjerovnik EUROHERC OSIGURANJE d.d. iz Zagreba u </w:t>
      </w:r>
      <w:proofErr w:type="spellStart"/>
      <w:r>
        <w:t>predstečajnom</w:t>
      </w:r>
      <w:proofErr w:type="spellEnd"/>
      <w:r>
        <w:t xml:space="preserve"> postupku nad dužnikom GLOBAL SISTEM d.o.o. za trgovinu i usluge iz Velikog Trojstva, Vinogradska I 95, podnio je svoju prijavu tražbine u iznosu od 96.529,54 kuna FINI dana 4. svibnja 2018. godine, a što je sud utvrdio uvidom u štambilj pošte na poštanskoj omotnici kojom je od strane ovog vjerovnika FINI dostavljena navedena prijava ove tražbine. </w:t>
      </w:r>
    </w:p>
    <w:p w:rsidRDefault="001D7F79" w:rsidP="001D7F79" w:rsidR="001D7F79">
      <w:pPr>
        <w:ind w:firstLine="720"/>
        <w:jc w:val="both"/>
      </w:pPr>
      <w:r>
        <w:t xml:space="preserve">Sud je uvidom u objavu svog Rješenja o otvaranju ovog postupka </w:t>
      </w:r>
      <w:proofErr w:type="spellStart"/>
      <w:r>
        <w:t>predstečajne</w:t>
      </w:r>
      <w:proofErr w:type="spellEnd"/>
      <w:r>
        <w:t xml:space="preserve"> nagodbe pod poslovnim brojem 7 St-111/2018-6 od 19. ožujka 2018. godine na e-oglasnoj ploči Trgovačkog suda u Bjelovaru,  utvrdio da je to rješenje objavljeno dana 19. ožujka 2018. godine, a kojim rješenjem su pozvani vjerovnici da nadležnoj jedinici FINE u roku od 21 dan od dana dostave tog rješenja na e-oglasnoj ploči Trgovačkog suda u Bjelovaru na propisanom obrascu prijave svoje tražbine Financijskog agenciji, Regionalni centar Zagreb i da u roku 15 dana od dana dostave očitovanja o prijavljenim tražbinama dužnika i povjerenika, ospore prijavljene tražbine koje smatraju nepostojećim, uz obveznu naznaku iznosa za koji se tražbina osporava i razloga osporavanja, a koji rok je za vjerovnike </w:t>
      </w:r>
      <w:proofErr w:type="spellStart"/>
      <w:r>
        <w:t>prekluzivni</w:t>
      </w:r>
      <w:proofErr w:type="spellEnd"/>
      <w:r>
        <w:t xml:space="preserve"> rok.</w:t>
      </w:r>
    </w:p>
    <w:p w:rsidRDefault="001D7F79" w:rsidP="001D7F79" w:rsidR="001D7F79">
      <w:pPr>
        <w:ind w:firstLine="720"/>
        <w:jc w:val="both"/>
      </w:pPr>
      <w:r>
        <w:t xml:space="preserve">Dakle, zakonski rok vjerovnicima za prijavljivanje njihove tražbine u ovom postupku </w:t>
      </w:r>
      <w:proofErr w:type="spellStart"/>
      <w:r>
        <w:t>predstečajne</w:t>
      </w:r>
      <w:proofErr w:type="spellEnd"/>
      <w:r>
        <w:t xml:space="preserve"> nagodbe je 21 dan i teče od dana 19. ožujka 2018. godine, kada je objavljen poziv vjerovnicima da nadležnoj jedinici FINE prijave svoje tražbine, jer je taj poziv sastavni dio rješenja o otvaranju postupka </w:t>
      </w:r>
      <w:proofErr w:type="spellStart"/>
      <w:r>
        <w:t>predstečajne</w:t>
      </w:r>
      <w:proofErr w:type="spellEnd"/>
      <w:r>
        <w:t xml:space="preserve"> nagodbe, pa je taj rok istekao dana 17. travnja 2018. godine (21 dan + 8 dana od objave poziva vjerovnicima), a zakonski rok vjerovnicima za osporavanje prijavljenih tražbina koje smatraju nepostojećim je rok od 15 dana od dana dostave očitovanja o prijavljenim tražbinama dužnika i povjerenika. </w:t>
      </w:r>
    </w:p>
    <w:p w:rsidRDefault="001D7F79" w:rsidP="001D7F79" w:rsidR="001D7F79">
      <w:pPr>
        <w:ind w:firstLine="720"/>
        <w:jc w:val="both"/>
      </w:pPr>
    </w:p>
    <w:p w:rsidRDefault="001D7F79" w:rsidP="001D7F79" w:rsidR="001D7F79">
      <w:pPr>
        <w:spacing w:after="0"/>
        <w:ind w:firstLine="720"/>
        <w:jc w:val="center"/>
      </w:pPr>
      <w:r>
        <w:lastRenderedPageBreak/>
        <w:t>2</w:t>
      </w:r>
    </w:p>
    <w:p w:rsidRDefault="001D7F79" w:rsidP="001D7F79" w:rsidR="001D7F79">
      <w:pPr>
        <w:ind w:firstLine="720"/>
        <w:jc w:val="right"/>
      </w:pPr>
      <w:r>
        <w:t>Poslovni broj:7 St-111/2018-38</w:t>
      </w:r>
    </w:p>
    <w:p w:rsidRDefault="001D7F79" w:rsidP="001D7F79" w:rsidR="001D7F79">
      <w:pPr>
        <w:ind w:firstLine="720"/>
        <w:jc w:val="both"/>
      </w:pPr>
      <w:r>
        <w:t xml:space="preserve">Iz uvida u očitovanja dužnika i povjerenika o prijavljenim tražbinama u </w:t>
      </w:r>
      <w:proofErr w:type="spellStart"/>
      <w:r>
        <w:t>predstečajnom</w:t>
      </w:r>
      <w:proofErr w:type="spellEnd"/>
      <w:r>
        <w:t xml:space="preserve"> postupku nad dužnikom GLOBAL SISTEM d.o.o. sud je utvrdio da je Financijska agencija ta očitovanja dužnika i povjerenika zaprimila  dana 17. svibnja 2018. godine i dana 24. svibnja 2018. godine. Dakle, vjerovnicima je rok za osporavanje prijavljenih tražbina koje se smatraju nepostojećim istekao nakon 15 dana, od dana kada su Financijskoj agenciji dostavljena ta očitovanja dužnika i povjerenika, a to je dana 8. lipnja 2018. godine. </w:t>
      </w:r>
    </w:p>
    <w:p w:rsidRDefault="001D7F79" w:rsidP="001D7F79" w:rsidR="001D7F79">
      <w:pPr>
        <w:jc w:val="both"/>
      </w:pPr>
      <w:r>
        <w:tab/>
        <w:t xml:space="preserve">Kako je vjerovnik EUROHERC OSIGURANJE d.d. iz Zagreba tek na ročištu održanom dana 29. lipnja 2018. godine, osporio vjerovniku DKV EURO SERVICE </w:t>
      </w:r>
      <w:proofErr w:type="spellStart"/>
      <w:r>
        <w:t>GmbH</w:t>
      </w:r>
      <w:proofErr w:type="spellEnd"/>
      <w:r>
        <w:t xml:space="preserve"> + </w:t>
      </w:r>
      <w:proofErr w:type="spellStart"/>
      <w:r>
        <w:t>Co.KG</w:t>
      </w:r>
      <w:proofErr w:type="spellEnd"/>
      <w:r>
        <w:t xml:space="preserve">. </w:t>
      </w:r>
      <w:proofErr w:type="spellStart"/>
      <w:r>
        <w:t>Ratingen</w:t>
      </w:r>
      <w:proofErr w:type="spellEnd"/>
      <w:r>
        <w:t xml:space="preserve">, Njemačka, njegovu prijavljenu tražbinu, to je sud temeljem čl.34.st.1. alineja druga Stečajnog zakona (NN broj 71/15 i 104/17), odbacio ovo osporavanje tražbine vjerovnika DKV EURO SERVICE </w:t>
      </w:r>
      <w:proofErr w:type="spellStart"/>
      <w:r>
        <w:t>GmbH</w:t>
      </w:r>
      <w:proofErr w:type="spellEnd"/>
      <w:r>
        <w:t xml:space="preserve"> + </w:t>
      </w:r>
      <w:proofErr w:type="spellStart"/>
      <w:r>
        <w:t>Co.KG</w:t>
      </w:r>
      <w:proofErr w:type="spellEnd"/>
      <w:r>
        <w:t xml:space="preserve">. </w:t>
      </w:r>
      <w:proofErr w:type="spellStart"/>
      <w:r>
        <w:t>Ratingen</w:t>
      </w:r>
      <w:proofErr w:type="spellEnd"/>
      <w:r>
        <w:t xml:space="preserve">, Njemačka u iznosu od 96.306,17 kuna od strane vjerovnika EUROHERC OSIGURANJE d.d. iz Zagreba, jer isto osporavanje nije učinjeno u zakonskom roku koji je </w:t>
      </w:r>
      <w:proofErr w:type="spellStart"/>
      <w:r>
        <w:t>prekluzivan</w:t>
      </w:r>
      <w:proofErr w:type="spellEnd"/>
      <w:r>
        <w:t xml:space="preserve"> i to najkasnije do dana 8. lipnja 2018. godine, a koje osporavanje je trebao dostaviti Financijskoj agenciji na propisanom obrascu uz obveznu naznaku iznosa za koji se tražbina osporava i razlog osporavanja, a na temelju kojeg osporavanja bi onda Financijska agencija dostavila sudu Tablicu osporenih tražbina. Financijska agencija sudu osim očitovanja dužnika i povjerenika o prijavljenim tražbinama nije dostavila tablicu osporenih tražbina u kojoj bi bilo navedeno da vjerovnik EUROHERC OSIGURANJE d.d. iz Zagreba, osporava tražbinu vjerovniku DKV EURO SERVICE </w:t>
      </w:r>
      <w:proofErr w:type="spellStart"/>
      <w:r>
        <w:t>GmbH</w:t>
      </w:r>
      <w:proofErr w:type="spellEnd"/>
      <w:r>
        <w:t xml:space="preserve"> + </w:t>
      </w:r>
      <w:proofErr w:type="spellStart"/>
      <w:r>
        <w:t>Co.KG</w:t>
      </w:r>
      <w:proofErr w:type="spellEnd"/>
      <w:r>
        <w:t xml:space="preserve">. </w:t>
      </w:r>
      <w:proofErr w:type="spellStart"/>
      <w:r>
        <w:t>Ratingen</w:t>
      </w:r>
      <w:proofErr w:type="spellEnd"/>
      <w:r>
        <w:t xml:space="preserve">, Njemačka, što proizlazi iz uvida u dopis Financijske agencije od 27. lipnja 2018. godine, a u predmetnom spisu vjerovnik EUROHERC OSIGURANJE d.d. iz Zagreba, nije dostavio dokaz da je na vrijeme i u roku na zato propisan način osporavao tražbinu ovom vjerovniku u ovom </w:t>
      </w:r>
      <w:proofErr w:type="spellStart"/>
      <w:r>
        <w:t>predstečajnom</w:t>
      </w:r>
      <w:proofErr w:type="spellEnd"/>
      <w:r>
        <w:t xml:space="preserve"> postupku. </w:t>
      </w:r>
    </w:p>
    <w:p w:rsidRDefault="001D7F79" w:rsidP="001D7F79" w:rsidR="001D7F79">
      <w:pPr>
        <w:ind w:firstLine="720"/>
        <w:jc w:val="center"/>
      </w:pPr>
      <w:r>
        <w:t>Bjelovar 7. rujna 2018.</w:t>
      </w:r>
    </w:p>
    <w:p w:rsidRDefault="001D7F79" w:rsidP="001D7F79" w:rsidR="001D7F79">
      <w:pPr>
        <w:spacing w:after="0"/>
        <w:ind w:firstLine="720"/>
        <w:jc w:val="both"/>
      </w:pPr>
      <w:r>
        <w:tab/>
      </w:r>
      <w:r>
        <w:tab/>
      </w:r>
      <w:r>
        <w:tab/>
      </w:r>
      <w:r>
        <w:tab/>
      </w:r>
      <w:r>
        <w:tab/>
      </w:r>
      <w:r>
        <w:tab/>
      </w:r>
      <w:r>
        <w:tab/>
        <w:t xml:space="preserve">               Sudac</w:t>
      </w:r>
    </w:p>
    <w:p w:rsidRDefault="001D7F79" w:rsidP="001D7F79" w:rsidR="001D7F79">
      <w:pPr>
        <w:ind w:firstLine="720"/>
        <w:jc w:val="both"/>
      </w:pPr>
      <w:r>
        <w:tab/>
      </w:r>
      <w:r>
        <w:tab/>
      </w:r>
      <w:r>
        <w:tab/>
      </w:r>
      <w:r>
        <w:tab/>
      </w:r>
      <w:r>
        <w:tab/>
      </w:r>
      <w:r>
        <w:tab/>
      </w:r>
      <w:r>
        <w:t xml:space="preserve">        </w:t>
      </w:r>
      <w:r>
        <w:t xml:space="preserve">     Tomislav Mrazović,v.r.</w:t>
      </w:r>
    </w:p>
    <w:p w:rsidRDefault="001D7F79" w:rsidP="001D7F79" w:rsidR="001D7F79">
      <w:pPr>
        <w:spacing w:after="0"/>
        <w:ind w:firstLine="720"/>
        <w:jc w:val="both"/>
      </w:pPr>
      <w:r>
        <w:t xml:space="preserve">                                                                        Za točnost </w:t>
      </w:r>
      <w:proofErr w:type="spellStart"/>
      <w:r>
        <w:t>otpravka</w:t>
      </w:r>
      <w:proofErr w:type="spellEnd"/>
      <w:r>
        <w:t>-ovlašteni službenik</w:t>
      </w:r>
    </w:p>
    <w:p w:rsidRDefault="001D7F79" w:rsidP="001D7F79" w:rsidR="001D7F79">
      <w:pPr>
        <w:ind w:firstLine="720"/>
        <w:jc w:val="both"/>
      </w:pPr>
      <w:r>
        <w:t xml:space="preserve">                                                                                          Jasmina </w:t>
      </w:r>
      <w:proofErr w:type="spellStart"/>
      <w:r>
        <w:t>Tubić</w:t>
      </w:r>
      <w:proofErr w:type="spellEnd"/>
    </w:p>
    <w:p w:rsidRDefault="001D7F79" w:rsidP="001D7F79" w:rsidR="001D7F79">
      <w:pPr>
        <w:spacing w:after="0"/>
        <w:ind w:hanging="1985" w:right="-455" w:left="1985"/>
        <w:jc w:val="both"/>
        <w:rPr>
          <w:szCs w:val="20"/>
        </w:rPr>
      </w:pPr>
      <w:r>
        <w:t>PRAVNA POKUKA: Protiv ovog rješenja dopuštena je žalba u roku od 8 dana, od dana</w:t>
      </w:r>
    </w:p>
    <w:p w:rsidRDefault="001D7F79" w:rsidP="001D7F79" w:rsidR="001D7F79">
      <w:pPr>
        <w:spacing w:after="0"/>
        <w:ind w:hanging="1985" w:left="1985"/>
        <w:jc w:val="both"/>
      </w:pPr>
      <w:r>
        <w:t xml:space="preserve">objave ovog rješenja na e-oglasnoj ploči Trgovačkog suda u Bjelovaru. Dostava se smatra </w:t>
      </w:r>
    </w:p>
    <w:p w:rsidRDefault="001D7F79" w:rsidP="001D7F79" w:rsidR="001D7F79">
      <w:pPr>
        <w:spacing w:after="0"/>
        <w:ind w:hanging="1985" w:left="1985"/>
        <w:jc w:val="both"/>
      </w:pPr>
      <w:r>
        <w:t>obavljenom istekom 8 dana, od dana objave ovog rješenja na e-oglasnoj ploči suda (čl.12.st.1.</w:t>
      </w:r>
    </w:p>
    <w:p w:rsidRDefault="001D7F79" w:rsidP="001D7F79" w:rsidR="001D7F79">
      <w:pPr>
        <w:spacing w:after="0"/>
        <w:ind w:hanging="1985" w:left="1985"/>
        <w:jc w:val="both"/>
      </w:pPr>
      <w:r>
        <w:t>SZ-a). Žalba se podnosi Visokom trgovačkom sudu Republike Hrvatske, a putem ovog suda u</w:t>
      </w:r>
    </w:p>
    <w:p w:rsidRDefault="001D7F79" w:rsidP="001D7F79" w:rsidR="001D7F79">
      <w:pPr>
        <w:ind w:hanging="1985" w:left="1985"/>
        <w:jc w:val="both"/>
      </w:pPr>
      <w:r>
        <w:t>suda u 3 primjerka.</w:t>
      </w:r>
    </w:p>
    <w:p w:rsidRDefault="001D7F79" w:rsidP="001D7F79" w:rsidR="001D7F79">
      <w:pPr>
        <w:jc w:val="both"/>
      </w:pPr>
    </w:p>
    <w:p w:rsidRDefault="001D7F79" w:rsidP="001D7F79" w:rsidR="001D7F79">
      <w:pPr>
        <w:ind w:firstLine="720"/>
        <w:jc w:val="both"/>
      </w:pPr>
    </w:p>
    <w:p w:rsidRDefault="001D7F79" w:rsidP="001D7F79" w:rsidR="001D7F79">
      <w:pPr>
        <w:ind w:firstLine="720"/>
        <w:jc w:val="both"/>
      </w:pPr>
      <w:r>
        <w:tab/>
      </w:r>
      <w:r>
        <w:tab/>
      </w:r>
      <w:r>
        <w:tab/>
      </w:r>
      <w:r>
        <w:tab/>
      </w:r>
      <w:r>
        <w:tab/>
        <w:t xml:space="preserve">   </w:t>
      </w:r>
      <w:bookmarkStart w:name="_GoBack" w:id="0"/>
      <w:bookmarkEnd w:id="0"/>
    </w:p>
    <w:sectPr w:rsidSect="0032366B" w:rsidR="001D7F79">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D7F79"/>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66721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St-111/2018-38</izvorni_sadrzaj>
    <derivirana_varijabla naziv="DomainObject.Oznaka_1">St-111/2018-38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St-111/2018</izvorni_sadrzaj>
    <derivirana_varijabla naziv="DomainObject.Predmet.OznakaBroj_1">St-111/2018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GLOBAL SISTEM društvo s ograničenom odgovornošću za trgovinu i usluge</izvorni_sadrzaj>
    <derivirana_varijabla naziv="DomainObject.Predmet.StrankaFormated_1">  GLOBAL SISTEM društvo s ograničenom odgovornošću za trgovinu i usluge</derivirana_varijabla>
  </DomainObject.Predmet.StrankaFormated>
  <DomainObject.Predmet.StrankaFormatedOIB>
    <izvorni_sadrzaj>  GLOBAL SISTEM društvo s ograničenom odgovornošću za trgovinu i usluge, OIB 43397532273</izvorni_sadrzaj>
    <derivirana_varijabla naziv="DomainObject.Predmet.StrankaFormatedOIB_1">  GLOBAL SISTEM društvo s ograničenom odgovornošću za trgovinu i usluge, OIB 43397532273</derivirana_varijabla>
  </DomainObject.Predmet.StrankaFormatedOIB>
  <DomainObject.Predmet.StrankaFormatedWithAdress>
    <izvorni_sadrzaj> GLOBAL SISTEM društvo s ograničenom odgovornošću za trgovinu i usluge, Vinogradska I 95, 43000 Veliko Trojstvo</izvorni_sadrzaj>
    <derivirana_varijabla naziv="DomainObject.Predmet.StrankaFormatedWithAdress_1"> GLOBAL SISTEM društvo s ograničenom odgovornošću za trgovinu i usluge, Vinogradska I 95, 43000 Veliko Trojstvo</derivirana_varijabla>
  </DomainObject.Predmet.StrankaFormatedWithAdress>
  <DomainObject.Predmet.StrankaFormatedWithAdressOIB>
    <izvorni_sadrzaj> GLOBAL SISTEM društvo s ograničenom odgovornošću za trgovinu i usluge, OIB 43397532273, Vinogradska I 95, 43000 Veliko Trojstvo</izvorni_sadrzaj>
    <derivirana_varijabla naziv="DomainObject.Predmet.StrankaFormatedWithAdressOIB_1"> GLOBAL SISTEM društvo s ograničenom odgovornošću za trgovinu i usluge, OIB 43397532273, Vinogradska I 95, 43000 Veliko Trojstvo</derivirana_varijabla>
  </DomainObject.Predmet.StrankaFormatedWithAdressOIB>
  <DomainObject.Predmet.StrankaWithAdress>
    <izvorni_sadrzaj>GLOBAL SISTEM društvo s ograničenom odgovornošću za trgovinu i usluge Vinogradska I 95,43000 Veliko Trojstvo</izvorni_sadrzaj>
    <derivirana_varijabla naziv="DomainObject.Predmet.StrankaWithAdress_1">GLOBAL SISTEM društvo s ograničenom odgovornošću za trgovinu i usluge Vinogradska I 95,43000 Veliko Trojstvo</derivirana_varijabla>
  </DomainObject.Predmet.StrankaWithAdress>
  <DomainObject.Predmet.StrankaWithAdressOIB>
    <izvorni_sadrzaj>GLOBAL SISTEM društvo s ograničenom odgovornošću za trgovinu i usluge, OIB 43397532273, Vinogradska I 95,43000 Veliko Trojstvo</izvorni_sadrzaj>
    <derivirana_varijabla naziv="DomainObject.Predmet.StrankaWithAdressOIB_1">GLOBAL SISTEM društvo s ograničenom odgovornošću za trgovinu i usluge, OIB 43397532273, Vinogradska I 95,43000 Veliko Trojstvo</derivirana_varijabla>
  </DomainObject.Predmet.StrankaWithAdressOIB>
  <DomainObject.Predmet.StrankaNazivFormated>
    <izvorni_sadrzaj>GLOBAL SISTEM društvo s ograničenom odgovornošću za trgovinu i usluge</izvorni_sadrzaj>
    <derivirana_varijabla naziv="DomainObject.Predmet.StrankaNazivFormated_1">GLOBAL SISTEM društvo s ograničenom odgovornošću za trgovinu i usluge</derivirana_varijabla>
  </DomainObject.Predmet.StrankaNazivFormated>
  <DomainObject.Predmet.StrankaNazivFormatedOIB>
    <izvorni_sadrzaj>GLOBAL SISTEM društvo s ograničenom odgovornošću za trgovinu i usluge, OIB 43397532273</izvorni_sadrzaj>
    <derivirana_varijabla naziv="DomainObject.Predmet.StrankaNazivFormatedOIB_1">GLOBAL SISTEM društvo s ograničenom odgovornošću za trgovinu i usluge, OIB 43397532273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GLOBAL SISTEM društvo s ograničenom odgovornošću za trgovinu i usluge</item>
    </izvorni_sadrzaj>
    <derivirana_varijabla naziv="DomainObject.Predmet.StrankaListFormated_1">
      <item>GLOBAL SISTEM društvo s ograničenom odgovornošću za trgovinu i usluge</item>
    </derivirana_varijabla>
  </DomainObject.Predmet.StrankaListFormated>
  <DomainObject.Predmet.StrankaListFormatedOIB>
    <izvorni_sadrzaj>
      <item>GLOBAL SISTEM društvo s ograničenom odgovornošću za trgovinu i usluge, OIB 43397532273</item>
    </izvorni_sadrzaj>
    <derivirana_varijabla naziv="DomainObject.Predmet.StrankaListFormatedOIB_1">
      <item>GLOBAL SISTEM društvo s ograničenom odgovornošću za trgovinu i usluge, OIB 43397532273</item>
    </derivirana_varijabla>
  </DomainObject.Predmet.StrankaListFormatedOIB>
  <DomainObject.Predmet.StrankaListFormatedWithAdress>
    <izvorni_sadrzaj>
      <item>GLOBAL SISTEM društvo s ograničenom odgovornošću za trgovinu i usluge, Vinogradska I 95, 43000 Veliko Trojstvo</item>
    </izvorni_sadrzaj>
    <derivirana_varijabla naziv="DomainObject.Predmet.StrankaListFormatedWithAdress_1">
      <item>GLOBAL SISTEM društvo s ograničenom odgovornošću za trgovinu i usluge, Vinogradska I 95, 43000 Veliko Trojstvo</item>
    </derivirana_varijabla>
  </DomainObject.Predmet.StrankaListFormatedWithAdress>
  <DomainObject.Predmet.StrankaListFormatedWithAdressOIB>
    <izvorni_sadrzaj>
      <item>GLOBAL SISTEM društvo s ograničenom odgovornošću za trgovinu i usluge, OIB 43397532273, Vinogradska I 95, 43000 Veliko Trojstvo</item>
    </izvorni_sadrzaj>
    <derivirana_varijabla naziv="DomainObject.Predmet.StrankaListFormatedWithAdressOIB_1">
      <item>GLOBAL SISTEM društvo s ograničenom odgovornošću za trgovinu i usluge, OIB 43397532273, Vinogradska I 95, 43000 Veliko Trojstvo</item>
    </derivirana_varijabla>
  </DomainObject.Predmet.StrankaListFormatedWithAdressOIB>
  <DomainObject.Predmet.StrankaListNazivFormated>
    <izvorni_sadrzaj>
      <item>GLOBAL SISTEM društvo s ograničenom odgovornošću za trgovinu i usluge</item>
    </izvorni_sadrzaj>
    <derivirana_varijabla naziv="DomainObject.Predmet.StrankaListNazivFormated_1">
      <item>GLOBAL SISTEM društvo s ograničenom odgovornošću za trgovinu i usluge</item>
    </derivirana_varijabla>
  </DomainObject.Predmet.StrankaListNazivFormated>
  <DomainObject.Predmet.StrankaListNazivFormatedOIB>
    <izvorni_sadrzaj>
      <item>GLOBAL SISTEM društvo s ograničenom odgovornošću za trgovinu i usluge, OIB 43397532273</item>
    </izvorni_sadrzaj>
    <derivirana_varijabla naziv="DomainObject.Predmet.StrankaListNazivFormatedOIB_1">
      <item>GLOBAL SISTEM društvo s ograničenom odgovornošću za trgovinu i usluge, OIB 43397532273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St-111/2018-38</izvorni_sadrzaj>
    <derivirana_varijabla naziv="DomainObject.PoslovniBrojDokumenta_1">St-111/2018-38</derivirana_varijabla>
  </DomainObject.PoslovniBrojDokumenta>
  <DomainObject.Predmet.StrankaIDrugi>
    <izvorni_sadrzaj>GLOBAL SISTEM društvo s ograničenom odgovornošću za trgovinu i usluge</izvorni_sadrzaj>
    <derivirana_varijabla naziv="DomainObject.Predmet.StrankaIDrugi_1">GLOBAL SISTEM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GLOBAL SISTEM društvo s ograničenom odgovornošću za trgovinu i usluge, OIB 43397532273, Vinogradska I 95, 43000 Veliko Trojstvo</izvorni_sadrzaj>
    <derivirana_varijabla naziv="DomainObject.Predmet.StrankaIDrugiAdressOIB_1">GLOBAL SISTEM društvo s ograničenom odgovornošću za trgovinu i usluge, OIB 43397532273, Vinogradska I 95, 43000 Veliko Trojstvo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SISTEM društvo s ograničenom odgovornošću za trgovinu i usluge</item>
    </izvorni_sadrzaj>
    <derivirana_varijabla naziv="DomainObject.Predmet.SudioniciListNaziv_1">
      <item>GLOBAL SISTEM društvo s ograničenom odgovornošću za trgovinu i usluge</item>
    </derivirana_varijabla>
  </DomainObject.Predmet.SudioniciListNaziv>
  <DomainObject.Predmet.SudioniciListAdressOIB>
    <izvorni_sadrzaj>
      <item>GLOBAL SISTEM društvo s ograničenom odgovornošću za trgovinu i usluge, OIB 43397532273, Vinogradska I 95,43000 Veliko Trojstvo</item>
    </izvorni_sadrzaj>
    <derivirana_varijabla naziv="DomainObject.Predmet.SudioniciListAdressOIB_1">
      <item>GLOBAL SISTEM društvo s ograničenom odgovornošću za trgovinu i usluge, OIB 43397532273, Vinogradska I 95,43000 Veliko Trojstvo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1E53D5-13B6-4A35-85BF-75FD641A43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763</properties:Words>
  <properties:Characters>4208</properties:Characters>
  <properties:Lines>77</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2018-09-07T12:37:00Z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St-111/2018-38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