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3758" w:rsidR="00F13A79" w:rsidP="002651DA" w:rsidRDefault="002651DA" w14:paraId="5506309" w14:textId="5506309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B3758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>REPUBLIKA HRVATSKA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Trgovački sud u Zagrebu 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Zagreb, Amruševa 2/II                             </w:t>
      </w:r>
    </w:p>
    <w:p w:rsidRPr="000B3758" w:rsidR="00AC7490" w:rsidP="00EF5165" w:rsidRDefault="00AC7490">
      <w:pPr>
        <w:jc w:val="right"/>
        <w:rPr>
          <w:sz w:val="24"/>
          <w:szCs w:val="24"/>
        </w:rPr>
      </w:pPr>
      <w:r w:rsidRPr="000B3758">
        <w:rPr>
          <w:b/>
          <w:sz w:val="24"/>
          <w:szCs w:val="24"/>
        </w:rPr>
        <w:t xml:space="preserve">  </w:t>
      </w:r>
      <w:r w:rsidRPr="00495693" w:rsidR="00F03CCD">
        <w:rPr>
          <w:sz w:val="24"/>
          <w:szCs w:val="24"/>
        </w:rPr>
        <w:t xml:space="preserve">87. St-2426/2018  </w:t>
      </w:r>
    </w:p>
    <w:p w:rsidRPr="000B3758" w:rsidR="00AC7490" w:rsidP="00284FD6" w:rsidRDefault="00AC7490">
      <w:pPr>
        <w:rPr>
          <w:sz w:val="24"/>
          <w:szCs w:val="24"/>
        </w:rPr>
      </w:pPr>
      <w:r w:rsidRPr="000B3758">
        <w:rPr>
          <w:b/>
          <w:sz w:val="24"/>
          <w:szCs w:val="24"/>
        </w:rPr>
        <w:tab/>
      </w:r>
      <w:r w:rsidRPr="000B3758">
        <w:rPr>
          <w:b/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R E P U B L I K A   H R V A T S K A</w:t>
      </w: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  <w:r w:rsidRPr="000B3758">
        <w:rPr>
          <w:sz w:val="24"/>
          <w:szCs w:val="24"/>
        </w:rPr>
        <w:t xml:space="preserve">  Z A K LJ U Č A K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</w:p>
    <w:p w:rsidRPr="000B3758" w:rsidR="00AC7490" w:rsidP="00AC7490" w:rsidRDefault="00AC7490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</w:p>
    <w:p w:rsidRPr="000B3758" w:rsidR="00F13A79" w:rsidP="00C456D5" w:rsidRDefault="00AC7490">
      <w:pPr>
        <w:ind w:firstLine="708"/>
        <w:jc w:val="both"/>
        <w:rPr>
          <w:sz w:val="24"/>
          <w:szCs w:val="24"/>
        </w:rPr>
      </w:pPr>
      <w:r w:rsidRPr="000B3758">
        <w:rPr>
          <w:sz w:val="24"/>
          <w:szCs w:val="24"/>
          <w:lang w:val="pt-BR"/>
        </w:rPr>
        <w:t xml:space="preserve">Trgovački sud u Zagrebu, </w:t>
      </w:r>
      <w:r w:rsidRPr="000B3758" w:rsidR="00EF5165">
        <w:rPr>
          <w:sz w:val="24"/>
          <w:szCs w:val="24"/>
        </w:rPr>
        <w:t>sudac Marija Bakula Vugrinec</w:t>
      </w:r>
      <w:r w:rsidRPr="000B3758">
        <w:rPr>
          <w:sz w:val="24"/>
          <w:szCs w:val="24"/>
          <w:lang w:val="pt-BR"/>
        </w:rPr>
        <w:t xml:space="preserve">, </w:t>
      </w:r>
      <w:r w:rsidRPr="000B3758" w:rsidR="00C456D5">
        <w:rPr>
          <w:sz w:val="24"/>
          <w:szCs w:val="24"/>
          <w:lang w:val="pt-BR"/>
        </w:rPr>
        <w:t xml:space="preserve">u predstečajnom postupku nad dužnikom </w:t>
      </w:r>
      <w:r w:rsidRPr="00495693" w:rsidR="00D84A26">
        <w:rPr>
          <w:bCs/>
          <w:sz w:val="24"/>
          <w:szCs w:val="24"/>
        </w:rPr>
        <w:t>JANKOMIR NEKRETNINE d.o.o., OIB 68860828547, Zagreb, Vladimira Filakovca 13</w:t>
      </w:r>
      <w:r w:rsidRPr="00495693" w:rsidR="00D84A26">
        <w:rPr>
          <w:sz w:val="24"/>
          <w:szCs w:val="24"/>
        </w:rPr>
        <w:t>, kojeg zastupa punomoćnik Arsen Stipinović, odvjetnik u Rijeci</w:t>
      </w:r>
      <w:r w:rsidRPr="000B3758" w:rsidR="00C456D5">
        <w:rPr>
          <w:sz w:val="24"/>
          <w:szCs w:val="24"/>
          <w:lang w:val="pt-BR"/>
        </w:rPr>
        <w:t xml:space="preserve">, </w:t>
      </w:r>
      <w:r w:rsidR="007C4ABF">
        <w:rPr>
          <w:sz w:val="24"/>
          <w:szCs w:val="24"/>
          <w:lang w:val="pt-BR"/>
        </w:rPr>
        <w:t>24. srpnja</w:t>
      </w:r>
      <w:r w:rsidR="00547EF7">
        <w:rPr>
          <w:sz w:val="24"/>
          <w:szCs w:val="24"/>
          <w:lang w:val="pt-BR"/>
        </w:rPr>
        <w:t xml:space="preserve"> </w:t>
      </w:r>
      <w:r w:rsidRPr="000B3758" w:rsidR="00EF5165">
        <w:rPr>
          <w:sz w:val="24"/>
          <w:szCs w:val="24"/>
          <w:lang w:val="pt-BR"/>
        </w:rPr>
        <w:t>2019.</w:t>
      </w:r>
    </w:p>
    <w:p w:rsidRPr="000B3758" w:rsidR="00C456D5" w:rsidP="00F13A79" w:rsidRDefault="00C456D5">
      <w:pPr>
        <w:jc w:val="center"/>
        <w:rPr>
          <w:sz w:val="24"/>
          <w:szCs w:val="24"/>
        </w:rPr>
      </w:pPr>
    </w:p>
    <w:p w:rsidRPr="000B3758" w:rsidR="00F13A79" w:rsidP="00F13A79" w:rsidRDefault="00F13A79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z a k l j u č i o      j e</w:t>
      </w:r>
    </w:p>
    <w:p w:rsidRPr="000B3758" w:rsidR="00F13A79" w:rsidP="00D639B5" w:rsidRDefault="00F13A79">
      <w:pPr>
        <w:rPr>
          <w:b/>
          <w:sz w:val="24"/>
          <w:szCs w:val="24"/>
        </w:rPr>
      </w:pPr>
    </w:p>
    <w:p w:rsidR="00CB7D7A" w:rsidP="00024606" w:rsidRDefault="00F13A79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="00D205E7">
        <w:rPr>
          <w:sz w:val="24"/>
          <w:szCs w:val="24"/>
        </w:rPr>
        <w:t xml:space="preserve">I. </w:t>
      </w:r>
      <w:r w:rsidRPr="000B3758" w:rsidR="00C03FC4">
        <w:rPr>
          <w:sz w:val="24"/>
          <w:szCs w:val="24"/>
        </w:rPr>
        <w:t xml:space="preserve">Nalaže se </w:t>
      </w:r>
      <w:r w:rsidR="001C00CC">
        <w:rPr>
          <w:sz w:val="24"/>
          <w:szCs w:val="24"/>
        </w:rPr>
        <w:t xml:space="preserve">dužniku u roku od 8 dana dostaviti </w:t>
      </w:r>
      <w:r w:rsidR="003D4C62">
        <w:rPr>
          <w:sz w:val="24"/>
          <w:szCs w:val="24"/>
        </w:rPr>
        <w:t xml:space="preserve">izmijenjeni plan restrukturiranja </w:t>
      </w:r>
      <w:r w:rsidR="00D205E7">
        <w:rPr>
          <w:sz w:val="24"/>
          <w:szCs w:val="24"/>
        </w:rPr>
        <w:t>kojeg je propustio dostaviti uz podnesak od 24. lipnja 2019</w:t>
      </w:r>
      <w:r w:rsidR="001C00CC">
        <w:rPr>
          <w:sz w:val="24"/>
          <w:szCs w:val="24"/>
        </w:rPr>
        <w:t>.</w:t>
      </w:r>
    </w:p>
    <w:p w:rsidR="00D205E7" w:rsidP="00024606" w:rsidRDefault="00D205E7">
      <w:pPr>
        <w:jc w:val="both"/>
        <w:rPr>
          <w:sz w:val="24"/>
          <w:szCs w:val="24"/>
        </w:rPr>
      </w:pPr>
    </w:p>
    <w:p w:rsidRPr="000B3758" w:rsidR="00D205E7" w:rsidP="00024606" w:rsidRDefault="00D205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II. Ako dužnik </w:t>
      </w:r>
      <w:r w:rsidR="007D21FA">
        <w:rPr>
          <w:sz w:val="24"/>
          <w:szCs w:val="24"/>
        </w:rPr>
        <w:t xml:space="preserve">u danom roku </w:t>
      </w:r>
      <w:r>
        <w:rPr>
          <w:sz w:val="24"/>
          <w:szCs w:val="24"/>
        </w:rPr>
        <w:t xml:space="preserve">ne dostavi izmijenjeni plan restrukturiranja na koji se poziva u podnesku od 24. lipnja 2019., sud će odrediti ročište za glasovanje </w:t>
      </w:r>
      <w:r w:rsidR="00F20355">
        <w:rPr>
          <w:sz w:val="24"/>
          <w:szCs w:val="24"/>
        </w:rPr>
        <w:t>o planu restrukturiranja koji je prethodno dostavljen u spis.</w:t>
      </w:r>
    </w:p>
    <w:p w:rsidRPr="000B3758" w:rsidR="00CB7D7A" w:rsidP="00024606" w:rsidRDefault="00CB7D7A">
      <w:pPr>
        <w:jc w:val="both"/>
        <w:rPr>
          <w:sz w:val="24"/>
          <w:szCs w:val="24"/>
        </w:rPr>
      </w:pPr>
    </w:p>
    <w:p w:rsidRPr="000B3758" w:rsidR="00252A52" w:rsidP="00252A52" w:rsidRDefault="00252A52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Obrazloženje</w:t>
      </w:r>
    </w:p>
    <w:p w:rsidRPr="000B3758" w:rsidR="00F13A79" w:rsidP="00F13A79" w:rsidRDefault="00F13A79">
      <w:pPr>
        <w:rPr>
          <w:sz w:val="24"/>
          <w:szCs w:val="24"/>
        </w:rPr>
      </w:pPr>
    </w:p>
    <w:p w:rsidR="006C581B" w:rsidP="007D21FA" w:rsidRDefault="00F203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Dužnik je u podnesku od 24. lipnja 2019. naveo da uz podnesak dostavlja izmijenjeni plan restrukturiranja</w:t>
      </w:r>
      <w:r w:rsidR="007D21FA">
        <w:rPr>
          <w:sz w:val="24"/>
          <w:szCs w:val="24"/>
        </w:rPr>
        <w:t xml:space="preserve"> sukladno odredbi čl. 52. Stečajnog zakona (</w:t>
      </w:r>
      <w:r w:rsidRPr="000B3758" w:rsidR="007D21FA">
        <w:rPr>
          <w:sz w:val="24"/>
          <w:szCs w:val="24"/>
        </w:rPr>
        <w:t>„Narodne novine“ broj 71/15 i 104/17</w:t>
      </w:r>
      <w:r w:rsidR="007D21FA">
        <w:rPr>
          <w:sz w:val="24"/>
          <w:szCs w:val="24"/>
        </w:rPr>
        <w:t>; dalje: SZ) sa sadržajem u skladu s odredbom čl. 27. SZ-a. Međutim, uz podnesak nije dostavio plan restrukturiranja na koji se poziva</w:t>
      </w:r>
      <w:r w:rsidR="00126C20">
        <w:rPr>
          <w:sz w:val="24"/>
          <w:szCs w:val="24"/>
        </w:rPr>
        <w:t xml:space="preserve"> u tom podnesku</w:t>
      </w:r>
      <w:r w:rsidR="007D21FA">
        <w:rPr>
          <w:sz w:val="24"/>
          <w:szCs w:val="24"/>
        </w:rPr>
        <w:t>. Stoga je sud odlučio</w:t>
      </w:r>
      <w:r w:rsidRPr="000B3758" w:rsidR="006C581B">
        <w:rPr>
          <w:sz w:val="24"/>
          <w:szCs w:val="24"/>
        </w:rPr>
        <w:t xml:space="preserve"> kao u izreci zaključka.</w:t>
      </w:r>
    </w:p>
    <w:p w:rsidRPr="000B3758" w:rsidR="000D5DC7" w:rsidP="00D70FF7" w:rsidRDefault="000D5DC7">
      <w:pPr>
        <w:ind w:firstLine="720"/>
        <w:jc w:val="both"/>
        <w:rPr>
          <w:sz w:val="24"/>
          <w:szCs w:val="24"/>
        </w:rPr>
      </w:pPr>
    </w:p>
    <w:p w:rsidRPr="000B3758" w:rsidR="00301621" w:rsidP="00301621" w:rsidRDefault="00301621">
      <w:pPr>
        <w:pStyle w:val="Tijeloteksta"/>
        <w:jc w:val="center"/>
      </w:pPr>
      <w:r w:rsidRPr="000B3758">
        <w:t xml:space="preserve">Zagreb, </w:t>
      </w:r>
      <w:r w:rsidR="007C4ABF">
        <w:rPr>
          <w:lang w:val="pt-BR"/>
        </w:rPr>
        <w:t>24. srpnja</w:t>
      </w:r>
      <w:r w:rsidRPr="000B3758">
        <w:rPr>
          <w:lang w:val="pt-BR"/>
        </w:rPr>
        <w:t xml:space="preserve"> 2019.</w:t>
      </w:r>
    </w:p>
    <w:p w:rsidRPr="000B3758" w:rsidR="00301621" w:rsidP="00301621" w:rsidRDefault="00301621">
      <w:pPr>
        <w:jc w:val="center"/>
        <w:rPr>
          <w:sz w:val="24"/>
          <w:szCs w:val="24"/>
        </w:rPr>
      </w:pP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Sudac</w:t>
      </w: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Marija Bakula Vugrinec</w:t>
      </w:r>
    </w:p>
    <w:p w:rsidRPr="000B3758" w:rsidR="00401004" w:rsidP="00401004" w:rsidRDefault="00301621">
      <w:pPr>
        <w:rPr>
          <w:sz w:val="24"/>
          <w:szCs w:val="24"/>
        </w:rPr>
      </w:pPr>
      <w:r w:rsidRPr="000B3758">
        <w:rPr>
          <w:sz w:val="24"/>
          <w:szCs w:val="24"/>
        </w:rPr>
        <w:t>Uputa o pravnom lijeku:</w:t>
      </w: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Protiv zaključka nije dopušten pravni lijek (čl. 19. st. 7.</w:t>
      </w:r>
      <w:r w:rsidR="007D21FA">
        <w:rPr>
          <w:sz w:val="24"/>
          <w:szCs w:val="24"/>
        </w:rPr>
        <w:t xml:space="preserve"> SZ-a</w:t>
      </w:r>
      <w:r w:rsidRPr="000B3758">
        <w:rPr>
          <w:sz w:val="24"/>
          <w:szCs w:val="24"/>
        </w:rPr>
        <w:t>)</w:t>
      </w:r>
    </w:p>
    <w:p w:rsidR="006C581B" w:rsidP="00401004" w:rsidRDefault="006C581B">
      <w:pPr>
        <w:jc w:val="both"/>
        <w:rPr>
          <w:sz w:val="24"/>
          <w:szCs w:val="24"/>
        </w:rPr>
      </w:pPr>
    </w:p>
    <w:p w:rsidRPr="000B3758" w:rsidR="003D4C62" w:rsidP="00401004" w:rsidRDefault="003D4C62">
      <w:pPr>
        <w:jc w:val="both"/>
        <w:rPr>
          <w:sz w:val="24"/>
          <w:szCs w:val="24"/>
        </w:rPr>
      </w:pP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DNA:</w:t>
      </w:r>
    </w:p>
    <w:p w:rsidRPr="000B3758" w:rsidR="006C581B" w:rsidP="00401004" w:rsidRDefault="006C581B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e-oglasna ploča</w:t>
      </w:r>
    </w:p>
    <w:p w:rsidRPr="000B3758" w:rsidR="00935ABA" w:rsidP="00401004" w:rsidRDefault="00935ABA">
      <w:pPr>
        <w:rPr>
          <w:sz w:val="24"/>
          <w:szCs w:val="24"/>
        </w:rPr>
      </w:pPr>
    </w:p>
    <w:sectPr w:rsidRPr="000B3758" w:rsidR="00935ABA" w:rsidSect="00401004">
      <w:headerReference w:type="default" r:id="rId9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7E36" w:rsidP="00401004" w:rsidRDefault="004F7E36">
      <w:r>
        <w:separator/>
      </w:r>
    </w:p>
  </w:endnote>
  <w:endnote w:type="continuationSeparator" w:id="0">
    <w:p w:rsidR="004F7E36" w:rsidP="00401004" w:rsidRDefault="004F7E3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7E36" w:rsidP="00401004" w:rsidRDefault="004F7E36">
      <w:r>
        <w:separator/>
      </w:r>
    </w:p>
  </w:footnote>
  <w:footnote w:type="continuationSeparator" w:id="0">
    <w:p w:rsidR="004F7E36" w:rsidP="00401004" w:rsidRDefault="004F7E3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1004" w:rsidP="00401004" w:rsidRDefault="00401004">
    <w:pPr>
      <w:pStyle w:val="Zaglavlje"/>
      <w:jc w:val="center"/>
    </w:pPr>
  </w:p>
  <w:p w:rsidR="00401004" w:rsidP="00401004" w:rsidRDefault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42097">
      <w:rPr>
        <w:sz w:val="24"/>
        <w:szCs w:val="24"/>
      </w:rPr>
      <w:t>1654</w:t>
    </w:r>
    <w:r>
      <w:rPr>
        <w:sz w:val="24"/>
        <w:szCs w:val="24"/>
      </w:rPr>
      <w:t>/1</w:t>
    </w:r>
    <w:r w:rsidR="00E42097">
      <w:rPr>
        <w:sz w:val="24"/>
        <w:szCs w:val="24"/>
      </w:rPr>
      <w:t>8</w:t>
    </w:r>
  </w:p>
  <w:p w:rsidRPr="00401004" w:rsidR="00401004" w:rsidP="00401004" w:rsidRDefault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475D60"/>
    <w:multiLevelType w:val="hybridMultilevel"/>
    <w:tmpl w:val="ADCE2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79"/>
    <w:rsid w:val="00024606"/>
    <w:rsid w:val="00041EB6"/>
    <w:rsid w:val="000B3758"/>
    <w:rsid w:val="000D5D39"/>
    <w:rsid w:val="000D5DC7"/>
    <w:rsid w:val="000F5A14"/>
    <w:rsid w:val="00102FCE"/>
    <w:rsid w:val="00126C20"/>
    <w:rsid w:val="00131858"/>
    <w:rsid w:val="00143C98"/>
    <w:rsid w:val="001470CA"/>
    <w:rsid w:val="001C00CC"/>
    <w:rsid w:val="00252A52"/>
    <w:rsid w:val="0025432E"/>
    <w:rsid w:val="002651DA"/>
    <w:rsid w:val="00284FD6"/>
    <w:rsid w:val="002A5C52"/>
    <w:rsid w:val="002C47B5"/>
    <w:rsid w:val="002E7F25"/>
    <w:rsid w:val="00301621"/>
    <w:rsid w:val="00310646"/>
    <w:rsid w:val="00316EA7"/>
    <w:rsid w:val="00316F50"/>
    <w:rsid w:val="00344D58"/>
    <w:rsid w:val="00363CE6"/>
    <w:rsid w:val="003C20F6"/>
    <w:rsid w:val="003D4C62"/>
    <w:rsid w:val="00401004"/>
    <w:rsid w:val="004172A5"/>
    <w:rsid w:val="004846E3"/>
    <w:rsid w:val="004A45F2"/>
    <w:rsid w:val="004F7E36"/>
    <w:rsid w:val="00545636"/>
    <w:rsid w:val="00547EF7"/>
    <w:rsid w:val="00574039"/>
    <w:rsid w:val="00577C20"/>
    <w:rsid w:val="005E5A2C"/>
    <w:rsid w:val="006575E4"/>
    <w:rsid w:val="006C581B"/>
    <w:rsid w:val="006F6973"/>
    <w:rsid w:val="0075381D"/>
    <w:rsid w:val="007C4ABF"/>
    <w:rsid w:val="007D21FA"/>
    <w:rsid w:val="0084119E"/>
    <w:rsid w:val="00874225"/>
    <w:rsid w:val="008A286D"/>
    <w:rsid w:val="008A57CB"/>
    <w:rsid w:val="008B73B3"/>
    <w:rsid w:val="008E252D"/>
    <w:rsid w:val="008E4BF6"/>
    <w:rsid w:val="00900852"/>
    <w:rsid w:val="00913197"/>
    <w:rsid w:val="00935ABA"/>
    <w:rsid w:val="00941531"/>
    <w:rsid w:val="0097421F"/>
    <w:rsid w:val="00980AF4"/>
    <w:rsid w:val="009B32CC"/>
    <w:rsid w:val="009E1755"/>
    <w:rsid w:val="00A371FB"/>
    <w:rsid w:val="00AC7490"/>
    <w:rsid w:val="00AD2A7F"/>
    <w:rsid w:val="00AE302A"/>
    <w:rsid w:val="00B12445"/>
    <w:rsid w:val="00B2496D"/>
    <w:rsid w:val="00B46D00"/>
    <w:rsid w:val="00B539B6"/>
    <w:rsid w:val="00B60C58"/>
    <w:rsid w:val="00C00CB9"/>
    <w:rsid w:val="00C03FC4"/>
    <w:rsid w:val="00C24ADC"/>
    <w:rsid w:val="00C456D5"/>
    <w:rsid w:val="00C67090"/>
    <w:rsid w:val="00C949DB"/>
    <w:rsid w:val="00CB7D7A"/>
    <w:rsid w:val="00CD7733"/>
    <w:rsid w:val="00CF30A8"/>
    <w:rsid w:val="00D10C86"/>
    <w:rsid w:val="00D205E7"/>
    <w:rsid w:val="00D639B5"/>
    <w:rsid w:val="00D70FF7"/>
    <w:rsid w:val="00D75E26"/>
    <w:rsid w:val="00D82923"/>
    <w:rsid w:val="00D84A26"/>
    <w:rsid w:val="00D8748D"/>
    <w:rsid w:val="00DF74E4"/>
    <w:rsid w:val="00E26BDD"/>
    <w:rsid w:val="00E42097"/>
    <w:rsid w:val="00E62DA8"/>
    <w:rsid w:val="00E81382"/>
    <w:rsid w:val="00ED7C77"/>
    <w:rsid w:val="00EF5165"/>
    <w:rsid w:val="00F03CCD"/>
    <w:rsid w:val="00F13A79"/>
    <w:rsid w:val="00F20355"/>
    <w:rsid w:val="00F24CB2"/>
    <w:rsid w:val="00F32614"/>
    <w:rsid w:val="00F53B6D"/>
    <w:rsid w:val="00F55BBC"/>
    <w:rsid w:val="00F60CBE"/>
    <w:rsid w:val="00F8031A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72B2992-48CB-4698-B1EE-DD8EFE60E37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C03FC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2651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651D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010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401004"/>
  </w:style>
  <w:style w:type="paragraph" w:styleId="Podnoje">
    <w:name w:val="footer"/>
    <w:basedOn w:val="Normal"/>
    <w:link w:val="PodnojeChar"/>
    <w:rsid w:val="004010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01004"/>
  </w:style>
  <w:style w:type="character" w:styleId="TijelotekstaChar" w:customStyle="true">
    <w:name w:val="Tijelo teksta Char"/>
    <w:link w:val="Tijeloteksta"/>
    <w:rsid w:val="0030162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02F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2FC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2FC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2FC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2FC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 zastupanog po punomoćniku Dražen Merkaš; Arsen Stipinović</izvorni_sadrzaj>
    <derivirana_varijabla naziv="DomainObject.Predmet.ProtustrankaFormated_1">  JANKOMIR NEKRETNINE d.o.o. zastupanog po punomoćniku Dražen Merkaš; Arsen Stipinović</derivirana_varijabla>
  </DomainObject.Predmet.ProtustrankaFormated>
  <DomainObject.Predmet.ProtustrankaFormatedOIB>
    <izvorni_sadrzaj>  JANKOMIR NEKRETNINE d.o.o., OIB 68860828547 zastupanog po punomoćniku Dražen Merkaš; Arsen Stipinović</izvorni_sadrzaj>
    <derivirana_varijabla naziv="DomainObject.Predmet.ProtustrankaFormatedOIB_1">  JANKOMIR NEKRETNINE d.o.o., OIB 68860828547 zastupanog po punomoćniku Dražen Merkaš; Arsen Stipinović</derivirana_varijabla>
  </DomainObject.Predmet.ProtustrankaFormatedOIB>
  <DomainObject.Predmet.ProtustrankaFormatedWithAdress>
    <izvorni_sadrzaj> JANKOMIR NEKRETNINE d.o.o., Vladimira Filakovca 13, 10000 Zagreb zastupanog po punomoćniku Dražen Merkaš; Arsen Stipinović</izvorni_sadrzaj>
    <derivirana_varijabla naziv="DomainObject.Predmet.ProtustrankaFormatedWithAdress_1"> JANKOMIR NEKRETNINE d.o.o., Vladimira Filakovca 13, 10000 Zagreb zastupanog po punomoćniku Dražen Merkaš; Arsen Stipinović</derivirana_varijabla>
  </DomainObject.Predmet.ProtustrankaFormatedWithAdress>
  <DomainObject.Predmet.ProtustrankaFormatedWithAdressOIB>
    <izvorni_sadrzaj> JANKOMIR NEKRETNINE d.o.o., OIB 68860828547, Vladimira Filakovca 13, 10000 Zagreb zastupanog po punomoćniku Dražen Merkaš; Arsen Stipinović</izvorni_sadrzaj>
    <derivirana_varijabla naziv="DomainObject.Predmet.ProtustrankaFormatedWithAdressOIB_1"> JANKOMIR NEKRETNINE d.o.o., OIB 68860828547, Vladimira Filakovca 13, 10000 Zagreb zastupanog po punomoćniku Dražen Merkaš; Arsen Stipinović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 zastupanog po punomoćniku Dražen Merkaš; Arsen Stipinović</item>
    </izvorni_sadrzaj>
    <derivirana_varijabla naziv="DomainObject.Predmet.ProtuStrankaListFormated_1">
      <item>JANKOMIR NEKRETNINE d.o.o. zastupanog po punomoćniku Dražen Merkaš; Arsen Stipinović</item>
    </derivirana_varijabla>
  </DomainObject.Predmet.ProtuStrankaListFormated>
  <DomainObject.Predmet.ProtuStrankaListFormatedOIB>
    <izvorni_sadrzaj>
      <item>JANKOMIR NEKRETNINE d.o.o., OIB 68860828547 zastupanog po punomoćniku Dražen Merkaš; Arsen Stipinović</item>
    </izvorni_sadrzaj>
    <derivirana_varijabla naziv="DomainObject.Predmet.ProtuStrankaListFormatedOIB_1">
      <item>JANKOMIR NEKRETNINE d.o.o., OIB 68860828547 zastupanog po punomoćniku Dražen Merkaš; Arsen Stipinović</item>
    </derivirana_varijabla>
  </DomainObject.Predmet.ProtuStrankaListFormatedOIB>
  <DomainObject.Predmet.ProtuStrankaListFormatedWithAdress>
    <izvorni_sadrzaj>
      <item>JANKOMIR NEKRETNINE d.o.o., Vladimira Filakovca 13, 10000 Zagreb zastupanog po punomoćniku Dražen Merkaš; Arsen Stipinović</item>
    </izvorni_sadrzaj>
    <derivirana_varijabla naziv="DomainObject.Predmet.ProtuStrankaListFormatedWithAdress_1">
      <item>JANKOMIR NEKRETNINE d.o.o., Vladimira Filakovca 13, 10000 Zagreb zastupanog po punomoćniku Dražen Merkaš; Arsen Stipinović</item>
    </derivirana_varijabla>
  </DomainObject.Predmet.ProtuStrankaListFormatedWithAdress>
  <DomainObject.Predmet.ProtuStrankaListFormatedWithAdressOIB>
    <izvorni_sadrzaj>
      <item>JANKOMIR NEKRETNINE d.o.o., OIB 68860828547, Vladimira Filakovca 13, 10000 Zagreb zastupanog po punomoćniku Dražen Merkaš; Arsen Stipinović</item>
    </izvorni_sadrzaj>
    <derivirana_varijabla naziv="DomainObject.Predmet.ProtuStrankaListFormatedWithAdressOIB_1">
      <item>JANKOMIR NEKRETNINE d.o.o., OIB 68860828547, Vladimira Filakovca 13, 10000 Zagreb zastupanog po punomoćniku Dražen Merkaš; Arsen Stipinović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>
      <item>Dražen Merkaš punomoćnik sudionika u postupku JANKOMIR NEKRETNINE d.o.o.</item>
      <item>Arsen Stipinović punomoćnik sudionika u postupku JANKOMIR NEKRETNINE d.o.o.</item>
    </izvorni_sadrzaj>
    <derivirana_varijabla naziv="DomainObject.Predmet.OstaliListFormated_1">
      <item>Dražen Merkaš punomoćnik sudionika u postupku JANKOMIR NEKRETNINE d.o.o.</item>
      <item>Arsen Stipinović punomoćnik sudionika u postupku JANKOMIR NEKRETNINE d.o.o.</item>
    </derivirana_varijabla>
  </DomainObject.Predmet.OstaliListFormated>
  <DomainObject.Predmet.OstaliListFormatedOIB>
    <izvorni_sadrzaj>
      <item>Dražen Merkaš, OIB 62940483445 punomoćnik sudionika u postupku JANKOMIR NEKRETNINE d.o.o.</item>
      <item>Arsen Stipinović, OIB 83360526839 punomoćnik sudionika u postupku JANKOMIR NEKRETNINE d.o.o.</item>
    </izvorni_sadrzaj>
    <derivirana_varijabla naziv="DomainObject.Predmet.OstaliListFormatedOIB_1">
      <item>Dražen Merkaš, OIB 62940483445 punomoćnik sudionika u postupku JANKOMIR NEKRETNINE d.o.o.</item>
      <item>Arsen Stipinović, OIB 83360526839 punomoćnik sudionika u postupku JANKOMIR NEKRETNINE d.o.o.</item>
    </derivirana_varijabla>
  </DomainObject.Predmet.OstaliListFormatedOIB>
  <DomainObject.Predmet.OstaliListFormatedWithAdress>
    <izvorni_sadrzaj>
      <item>Dražen Merkaš, Vladimira Filakovca 13, 10000 Zagreb punomoćnik sudionika u postupku JANKOMIR NEKRETNINE d.o.o.</item>
      <item>Arsen Stipinović, Zagrad 3, 51557 Cres punomoćnik sudionika u postupku JANKOMIR NEKRETNINE d.o.o.</item>
    </izvorni_sadrzaj>
    <derivirana_varijabla naziv="DomainObject.Predmet.OstaliListFormatedWithAdress_1">
      <item>Dražen Merkaš, Vladimira Filakovca 13, 10000 Zagreb punomoćnik sudionika u postupku JANKOMIR NEKRETNINE d.o.o.</item>
      <item>Arsen Stipinović, Zagrad 3, 51557 Cres punomoćnik sudionika u postupku JANKOMIR NEKRETNINE d.o.o.</item>
    </derivirana_varijabla>
  </DomainObject.Predmet.OstaliListFormatedWithAdress>
  <DomainObject.Predmet.OstaliListFormatedWithAdressOIB>
    <izvorni_sadrzaj>
      <item>Dražen Merkaš, OIB 62940483445, Vladimira Filakovca 13, 10000 Zagreb punomoćnik sudionika u postupku JANKOMIR NEKRETNINE d.o.o.</item>
      <item>Arsen Stipinović, OIB 83360526839, Zagrad 3, 51557 Cres punomoćnik sudionika u postupku JANKOMIR NEKRETNINE d.o.o.</item>
    </izvorni_sadrzaj>
    <derivirana_varijabla naziv="DomainObject.Predmet.OstaliListFormatedWithAdressOIB_1">
      <item>Dražen Merkaš, OIB 62940483445, Vladimira Filakovca 13, 10000 Zagreb punomoćnik sudionika u postupku JANKOMIR NEKRETNINE d.o.o.</item>
      <item>Arsen Stipinović, OIB 83360526839, Zagrad 3, 51557 Cres punomoćnik sudionika u postupku JANKOMIR NEKRETNINE d.o.o.</item>
    </derivirana_varijabla>
  </DomainObject.Predmet.OstaliListFormatedWithAdressOIB>
  <DomainObject.Predmet.OstaliListNazivFormated>
    <izvorni_sadrzaj>
      <item>Dražen Merkaš</item>
      <item>Arsen Stipinović</item>
    </izvorni_sadrzaj>
    <derivirana_varijabla naziv="DomainObject.Predmet.OstaliListNazivFormated_1">
      <item>Dražen Merkaš</item>
      <item>Arsen Stipinović</item>
    </derivirana_varijabla>
  </DomainObject.Predmet.OstaliListNazivFormated>
  <DomainObject.Predmet.OstaliListNazivFormatedOIB>
    <izvorni_sadrzaj>
      <item>Dražen Merkaš, OIB 62940483445</item>
      <item>Arsen Stipinović, OIB 83360526839</item>
    </izvorni_sadrzaj>
    <derivirana_varijabla naziv="DomainObject.Predmet.OstaliListNazivFormatedOIB_1">
      <item>Dražen Merkaš, OIB 62940483445</item>
      <item>Arsen Stipinović, OIB 83360526839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  <item>Dražen Merkaš</item>
      <item>Arsen Stipinović</item>
    </izvorni_sadrzaj>
    <derivirana_varijabla naziv="DomainObject.Predmet.SudioniciListNaziv_1">
      <item>JANKOMIR NEKRETNINE d.o.o.</item>
      <item>JANKOMIR NEKRETNINE d.o.o.</item>
      <item>Dražen Merkaš</item>
      <item>Arsen Stipinović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  <item>Dražen Merkaš, OIB 62940483445, Vladimira Filakovca 13,10000 Zagreb</item>
      <item>Arsen Stipinović, OIB 83360526839, Zagrad 3,51557 Cres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  <item>Dražen Merkaš, OIB 62940483445, Vladimira Filakovca 13,10000 Zagreb</item>
      <item>Arsen Stipinović, OIB 83360526839,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  <item>, OIB 62940483445</item>
      <item>, OIB 83360526839</item>
    </izvorni_sadrzaj>
    <derivirana_varijabla naziv="DomainObject.Predmet.SudioniciListNazivOIB_1">
      <item>, OIB 68860828547</item>
      <item>, OIB 68860828547</item>
      <item>, OIB 62940483445</item>
      <item>, OIB 83360526839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2019.</izvorni_sadrzaj>
    <derivirana_varijabla naziv="DomainObject.Predmet.DatumZadnjeOdrzaneSudskeRadnje_1">26. travnja 2019.</derivirana_varijabla>
  </DomainObject.Predmet.DatumZadnjeOdrzaneSudskeRadnje>
  <DomainObject.PredzadnjaOdlukaIzPredmeta.DatumDonosenjaOdluke>
    <izvorni_sadrzaj>23. srpnja 2019.</izvorni_sadrzaj>
    <derivirana_varijabla naziv="DomainObject.PredzadnjaOdlukaIzPredmeta.DatumDonosenjaOdluke_1">23. srpnja 2019.</derivirana_varijabla>
  </DomainObject.PredzadnjaOdlukaIzPredmeta.DatumDonosenjaOdluke>
  <DomainObject.PredzadnjaOdlukaIzPredmeta.Oznaka>
    <izvorni_sadrzaj>St-2426/2018-69</izvorni_sadrzaj>
    <derivirana_varijabla naziv="DomainObject.PredzadnjaOdlukaIzPredmeta.Oznaka_1">St-2426/2018-69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228</properties:Words>
  <properties:Characters>1105</properties:Characters>
  <properties:Lines>41</properties:Lines>
  <properties:Paragraphs>19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2019-07-24T11:34:00Z</dcterms:created>
  <dc:creator>mbakula</dc:creator>
  <cp:lastModifiedBy>Marija Bakula Vugrinec</cp:lastModifiedBy>
  <cp:lastPrinted>2011-03-01T08:10:00Z</cp:lastPrinted>
  <dcterms:modified xmlns:xsi="http://www.w3.org/2001/XMLSchema-instance" xsi:type="dcterms:W3CDTF">2019-07-24T12:05:00Z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poziv dužniku da dostavi izmijenjeni plan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