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db23e" w14:paraId="83db23e" w:rsidRDefault="00214472" w:rsidP="00214472" w:rsidR="00214472" w:rsidRPr="008B6081">
      <w:pPr>
        <w15:collapsed w:val="false"/>
      </w:pPr>
      <w:bookmarkStart w:name="_GoBack" w:id="0"/>
      <w:bookmarkEnd w:id="0"/>
    </w:p>
    <w:p w:rsidRDefault="00F73F32" w:rsidP="00910611" w:rsidR="00F73F32">
      <w:pPr>
        <w:ind w:firstLine="708"/>
      </w:pPr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F32" w:rsidP="00910611" w:rsidR="00F73F32">
      <w:r>
        <w:rPr>
          <w:rFonts w:eastAsia="MS Mincho"/>
        </w:rPr>
        <w:t xml:space="preserve">   REPUBLIKA HRVATSKA</w:t>
      </w:r>
    </w:p>
    <w:p w:rsidRDefault="00F73F32" w:rsidP="00910611" w:rsidR="00F73F32">
      <w:r>
        <w:rPr>
          <w:rFonts w:eastAsia="MS Mincho"/>
        </w:rPr>
        <w:t>TRGOVAČKI SUD U RIJECI</w:t>
      </w:r>
    </w:p>
    <w:p w:rsidRDefault="00F73F32" w:rsidR="00F73F3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14472" w:rsidP="00214472" w:rsidR="00214472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B7484B" w:rsidP="00B7484B" w:rsidR="00B7484B" w:rsidRPr="008B6081">
      <w:pPr>
        <w:jc w:val="both"/>
      </w:pPr>
      <w:r>
        <w:tab/>
      </w:r>
      <w:r w:rsidRPr="0095082E">
        <w:t>Trgovački sud u Rijeci,</w:t>
      </w:r>
      <w:r>
        <w:t xml:space="preserve"> OIB 88785964957,</w:t>
      </w:r>
      <w:r w:rsidRPr="0095082E">
        <w:t xml:space="preserve"> po sucu pojedincu Danieli Korlević</w:t>
      </w:r>
      <w:r w:rsidRPr="008B6081">
        <w:t xml:space="preserve">, </w:t>
      </w:r>
      <w:r w:rsidRPr="005F450A">
        <w:t xml:space="preserve">u prethodnom postupku radi </w:t>
      </w:r>
      <w:r>
        <w:t xml:space="preserve">utvrđivanja pretpostavki za </w:t>
      </w:r>
      <w:r w:rsidRPr="005F450A">
        <w:t xml:space="preserve">otvaranje stečajnog postupka nad dužnikom </w:t>
      </w:r>
      <w:r w:rsidR="00F3114A" w:rsidRPr="00F3114A">
        <w:t>SQUADRA M j.d.o.o. za građevinarstvo, Čavle, Bani 2, OIB 58771706059</w:t>
      </w:r>
      <w:r w:rsidR="008B4AC1" w:rsidRPr="00F3114A">
        <w:t>,</w:t>
      </w:r>
      <w:r w:rsidR="008B4AC1">
        <w:rPr>
          <w:b/>
        </w:rPr>
        <w:t xml:space="preserve"> </w:t>
      </w:r>
      <w:r>
        <w:t xml:space="preserve">odlučujući o zahtjevu privremenog stečajnog upravitelja za nagradu i naknadu troškova, </w:t>
      </w:r>
      <w:r w:rsidRPr="008B6081">
        <w:t>dana</w:t>
      </w:r>
      <w:r w:rsidR="00DA61D2">
        <w:t xml:space="preserve"> </w:t>
      </w:r>
      <w:r w:rsidR="00F3114A">
        <w:t>16. kolovoza 2018</w:t>
      </w:r>
      <w:r>
        <w:t xml:space="preserve">. </w:t>
      </w:r>
      <w:r w:rsidRPr="008B6081">
        <w:t>godine</w:t>
      </w:r>
    </w:p>
    <w:p w:rsidRDefault="00B7484B" w:rsidP="00B7484B" w:rsidR="00B7484B">
      <w:pPr>
        <w:jc w:val="both"/>
      </w:pPr>
      <w:r>
        <w:t xml:space="preserve"> </w:t>
      </w:r>
    </w:p>
    <w:p w:rsidRDefault="00B7484B" w:rsidP="00B7484B" w:rsidR="00B7484B" w:rsidRPr="00B055D9">
      <w:pPr>
        <w:jc w:val="center"/>
        <w:rPr>
          <w:bCs/>
        </w:rPr>
      </w:pPr>
      <w:r w:rsidRPr="00B055D9">
        <w:rPr>
          <w:bCs/>
        </w:rPr>
        <w:t>r i j e š i o   j e</w:t>
      </w:r>
    </w:p>
    <w:p w:rsidRDefault="00B7484B" w:rsidP="00B7484B" w:rsidR="00B7484B">
      <w:pPr>
        <w:jc w:val="center"/>
        <w:rPr>
          <w:bCs/>
        </w:rPr>
      </w:pPr>
    </w:p>
    <w:p w:rsidRDefault="00B7484B" w:rsidP="00B7484B" w:rsidR="00B7484B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Pr="00F3114A">
        <w:t>Rank</w:t>
      </w:r>
      <w:r w:rsidR="00DA61D2" w:rsidRPr="00F3114A">
        <w:t>i</w:t>
      </w:r>
      <w:r w:rsidRPr="00F3114A">
        <w:t xml:space="preserve"> Herljević iz Čavli, Soboli 10, OIB 14109641646 </w:t>
      </w:r>
      <w:r w:rsidRPr="008B6081">
        <w:t xml:space="preserve">određuje se jednokratna nagrada za poslove obavljene </w:t>
      </w:r>
      <w:r>
        <w:t xml:space="preserve">u prethodnom postupku u iznosu </w:t>
      </w:r>
      <w:r w:rsidR="00CA01D0">
        <w:t>4</w:t>
      </w:r>
      <w:r>
        <w:t>.</w:t>
      </w:r>
      <w:r w:rsidR="00F3114A">
        <w:t>0</w:t>
      </w:r>
      <w:r w:rsidR="00CA01D0">
        <w:t>00</w:t>
      </w:r>
      <w:r w:rsidRPr="008B6081">
        <w:t xml:space="preserve">,00 kn </w:t>
      </w:r>
      <w:r>
        <w:t>bruto</w:t>
      </w:r>
      <w:r w:rsidRPr="008B6081">
        <w:t>.</w:t>
      </w:r>
    </w:p>
    <w:p w:rsidRDefault="00B7484B" w:rsidP="00B7484B" w:rsidR="00B7484B">
      <w:pPr>
        <w:ind w:left="1425"/>
        <w:jc w:val="both"/>
      </w:pPr>
    </w:p>
    <w:p w:rsidRDefault="00B7484B" w:rsidP="00B7484B" w:rsidR="00B7484B">
      <w:pPr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Pr="00F3114A">
        <w:t>Rank</w:t>
      </w:r>
      <w:r w:rsidR="00DA61D2" w:rsidRPr="00F3114A">
        <w:t>i</w:t>
      </w:r>
      <w:r w:rsidRPr="00F3114A">
        <w:t xml:space="preserve"> Herljević iz Čavli, Soboli 10, OIB 14109641646 </w:t>
      </w:r>
      <w:r>
        <w:t>odobrava se naknada troškova koje je ima</w:t>
      </w:r>
      <w:r w:rsidR="00DA61D2">
        <w:t>la</w:t>
      </w:r>
      <w:r>
        <w:t xml:space="preserve"> u prethodnom postupku u visini </w:t>
      </w:r>
      <w:r w:rsidR="00F3114A">
        <w:t>80</w:t>
      </w:r>
      <w:r w:rsidR="00B671D8">
        <w:t>,94</w:t>
      </w:r>
      <w:r>
        <w:t xml:space="preserve"> kn. </w:t>
      </w:r>
    </w:p>
    <w:p w:rsidRDefault="00B7484B" w:rsidP="00B7484B" w:rsidR="00B7484B">
      <w:pPr>
        <w:pStyle w:val="Odlomakpopisa"/>
      </w:pPr>
    </w:p>
    <w:p w:rsidRDefault="00214472" w:rsidP="00416E78" w:rsidR="00416E78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95082E">
        <w:t>Ranke Herljević iz Čavli, Soboli 10, OIB 14109641646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HR31</w:t>
      </w:r>
      <w:r w:rsidR="00DA61D2">
        <w:t xml:space="preserve"> </w:t>
      </w:r>
      <w:r w:rsidR="000A78B5">
        <w:t>2360</w:t>
      </w:r>
      <w:r w:rsidR="00DA61D2">
        <w:t xml:space="preserve"> </w:t>
      </w:r>
      <w:r w:rsidR="000A78B5">
        <w:t>0003</w:t>
      </w:r>
      <w:r w:rsidR="00DA61D2">
        <w:t xml:space="preserve"> </w:t>
      </w:r>
      <w:r w:rsidR="000A78B5">
        <w:t>1114</w:t>
      </w:r>
      <w:r w:rsidR="00DA61D2">
        <w:t xml:space="preserve"> </w:t>
      </w:r>
      <w:r w:rsidR="000A78B5">
        <w:t>5028</w:t>
      </w:r>
      <w:r w:rsidR="00DA61D2">
        <w:t xml:space="preserve"> </w:t>
      </w:r>
      <w:r w:rsidR="000A78B5">
        <w:t xml:space="preserve">5 </w:t>
      </w:r>
      <w:r w:rsidR="003270C3">
        <w:t xml:space="preserve">otvoren kod </w:t>
      </w:r>
      <w:r w:rsidR="000A78B5">
        <w:t>Zagrebačke banke d.d.</w:t>
      </w:r>
      <w:r w:rsidR="005B64E7">
        <w:t xml:space="preserve">, </w:t>
      </w:r>
      <w:r w:rsidR="00F6302D">
        <w:t xml:space="preserve">a iz </w:t>
      </w:r>
      <w:r w:rsidR="008B4AC1">
        <w:t xml:space="preserve">sredstava </w:t>
      </w:r>
      <w:r w:rsidR="00F3114A">
        <w:t>Fonda za namirenje troškova stečajnog postupka</w:t>
      </w:r>
      <w:r w:rsidR="008B4AC1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B055D9">
      <w:pPr>
        <w:jc w:val="center"/>
        <w:rPr>
          <w:bCs/>
        </w:rPr>
      </w:pPr>
      <w:r w:rsidRPr="00B055D9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5C7E51" w:rsidR="00F3114A" w:rsidRPr="005C7E51">
      <w:pPr>
        <w:ind w:firstLine="720"/>
        <w:jc w:val="both"/>
      </w:pPr>
      <w:r w:rsidRPr="008B6081">
        <w:rPr>
          <w:bCs/>
        </w:rPr>
        <w:t>Rješenjem poslovni broj St-</w:t>
      </w:r>
      <w:r w:rsidR="00F3114A">
        <w:rPr>
          <w:bCs/>
        </w:rPr>
        <w:t>288/18-10</w:t>
      </w:r>
      <w:r w:rsidR="00C65432">
        <w:rPr>
          <w:bCs/>
        </w:rPr>
        <w:t xml:space="preserve"> od </w:t>
      </w:r>
      <w:r w:rsidR="00CA01D0">
        <w:rPr>
          <w:bCs/>
        </w:rPr>
        <w:t>0</w:t>
      </w:r>
      <w:r w:rsidR="00F3114A">
        <w:rPr>
          <w:bCs/>
        </w:rPr>
        <w:t>6. rujna 2018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="00F3114A">
        <w:rPr>
          <w:bCs/>
        </w:rPr>
        <w:t xml:space="preserve"> određena je mjera osiguranja iz čl.118. st.2.t.1. Stečajnog zakona (Narodne novine broj 104/17, dalje: SZ-a)</w:t>
      </w:r>
      <w:r w:rsidR="00F3114A" w:rsidRPr="005C7E51">
        <w:rPr>
          <w:bCs/>
        </w:rPr>
        <w:t>.</w:t>
      </w:r>
    </w:p>
    <w:p w:rsidRDefault="00F3114A" w:rsidP="00214472" w:rsidR="00B7484B">
      <w:pPr>
        <w:jc w:val="both"/>
        <w:rPr>
          <w:bCs/>
        </w:rPr>
      </w:pPr>
      <w:r>
        <w:rPr>
          <w:bCs/>
        </w:rPr>
        <w:t xml:space="preserve">imenovanjem privremenog stečajnog upravitelja </w:t>
      </w:r>
      <w:r w:rsidR="00B7484B" w:rsidRPr="00B7484B">
        <w:rPr>
          <w:bCs/>
        </w:rPr>
        <w:t>Rank</w:t>
      </w:r>
      <w:r>
        <w:rPr>
          <w:bCs/>
        </w:rPr>
        <w:t>e</w:t>
      </w:r>
      <w:r w:rsidR="00B7484B">
        <w:rPr>
          <w:bCs/>
        </w:rPr>
        <w:t xml:space="preserve"> Herljević iz Čavli, Soboli 10.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14472">
      <w:pPr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(N</w:t>
      </w:r>
      <w:r w:rsidR="00DA61D2">
        <w:t xml:space="preserve">arodne novine broj </w:t>
      </w:r>
      <w:r w:rsidR="00AD3E2E">
        <w:t xml:space="preserve">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>.</w:t>
      </w:r>
      <w:r w:rsidR="00F3114A">
        <w:t xml:space="preserve">, </w:t>
      </w:r>
      <w:r w:rsidR="008B4AC1">
        <w:t>3.</w:t>
      </w:r>
      <w:r w:rsidR="00F3114A">
        <w:t xml:space="preserve"> i 6. SZ-a</w:t>
      </w:r>
      <w:r w:rsidR="00206C63">
        <w:t xml:space="preserve"> riješiti kao u točki I. izreke.</w:t>
      </w:r>
    </w:p>
    <w:p w:rsidRDefault="00B60DCD" w:rsidP="00214472" w:rsidR="00803446">
      <w:pPr>
        <w:jc w:val="both"/>
        <w:rPr>
          <w:bCs/>
        </w:rPr>
      </w:pPr>
      <w:r>
        <w:rPr>
          <w:bCs/>
        </w:rPr>
        <w:lastRenderedPageBreak/>
        <w:tab/>
      </w:r>
      <w:r w:rsidRPr="008B6081">
        <w:rPr>
          <w:bCs/>
        </w:rPr>
        <w:t xml:space="preserve">Sud </w:t>
      </w:r>
      <w:r>
        <w:rPr>
          <w:bCs/>
        </w:rPr>
        <w:t xml:space="preserve">je </w:t>
      </w:r>
      <w:r w:rsidRPr="008B6081">
        <w:rPr>
          <w:bCs/>
        </w:rPr>
        <w:t xml:space="preserve">privremenom stečajnom upravitelju </w:t>
      </w:r>
      <w:r>
        <w:rPr>
          <w:bCs/>
        </w:rPr>
        <w:t xml:space="preserve">odobrio naknadu troškova koje je imao u prethodnom postupku u iznosu </w:t>
      </w:r>
      <w:r w:rsidR="00F3114A">
        <w:rPr>
          <w:bCs/>
        </w:rPr>
        <w:t>80</w:t>
      </w:r>
      <w:r w:rsidR="008B4AC1">
        <w:rPr>
          <w:bCs/>
        </w:rPr>
        <w:t>,94</w:t>
      </w:r>
      <w:r>
        <w:rPr>
          <w:bCs/>
        </w:rPr>
        <w:t xml:space="preserve"> kn koji se odnose na</w:t>
      </w:r>
      <w:r w:rsidR="001B5040">
        <w:rPr>
          <w:bCs/>
        </w:rPr>
        <w:t xml:space="preserve"> putne troškove loko vožnje na relaciji Čavle – Rijeka</w:t>
      </w:r>
      <w:r w:rsidR="00803446">
        <w:rPr>
          <w:bCs/>
        </w:rPr>
        <w:t xml:space="preserve"> – Čavle dana </w:t>
      </w:r>
      <w:r w:rsidR="00F3114A">
        <w:rPr>
          <w:bCs/>
        </w:rPr>
        <w:t>20. lipnja</w:t>
      </w:r>
      <w:r w:rsidR="00803446">
        <w:rPr>
          <w:bCs/>
        </w:rPr>
        <w:t xml:space="preserve"> 2018. godine</w:t>
      </w:r>
      <w:r w:rsidR="00F233F5">
        <w:rPr>
          <w:bCs/>
        </w:rPr>
        <w:t xml:space="preserve"> u </w:t>
      </w:r>
      <w:r w:rsidR="00803446">
        <w:rPr>
          <w:bCs/>
        </w:rPr>
        <w:t xml:space="preserve">ukupnom </w:t>
      </w:r>
      <w:r w:rsidR="00F233F5">
        <w:rPr>
          <w:bCs/>
        </w:rPr>
        <w:t xml:space="preserve">iznosu </w:t>
      </w:r>
      <w:r w:rsidR="00F3114A">
        <w:rPr>
          <w:bCs/>
        </w:rPr>
        <w:t>4</w:t>
      </w:r>
      <w:r w:rsidR="00803446">
        <w:rPr>
          <w:bCs/>
        </w:rPr>
        <w:t>0</w:t>
      </w:r>
      <w:r w:rsidR="00F233F5">
        <w:rPr>
          <w:bCs/>
        </w:rPr>
        <w:t>,00 kn</w:t>
      </w:r>
      <w:r w:rsidR="001B5040">
        <w:rPr>
          <w:bCs/>
        </w:rPr>
        <w:t xml:space="preserve"> (</w:t>
      </w:r>
      <w:r w:rsidR="00F3114A">
        <w:rPr>
          <w:bCs/>
        </w:rPr>
        <w:t>2</w:t>
      </w:r>
      <w:r w:rsidR="00803446">
        <w:rPr>
          <w:bCs/>
        </w:rPr>
        <w:t>0</w:t>
      </w:r>
      <w:r w:rsidR="001B5040">
        <w:rPr>
          <w:bCs/>
        </w:rPr>
        <w:t xml:space="preserve"> km x 2,00 kn)</w:t>
      </w:r>
      <w:r w:rsidR="00F3114A">
        <w:rPr>
          <w:bCs/>
        </w:rPr>
        <w:t xml:space="preserve"> radi odlaska u Zemljišnoknjižni odjel Rijeka, FINU Rijeka i Stanicu za tehnički pregled vozila</w:t>
      </w:r>
      <w:r w:rsidR="001B5040">
        <w:rPr>
          <w:bCs/>
        </w:rPr>
        <w:t xml:space="preserve">, </w:t>
      </w:r>
      <w:r w:rsidR="00803446">
        <w:rPr>
          <w:bCs/>
        </w:rPr>
        <w:t xml:space="preserve">trošak poštarine u iznosu </w:t>
      </w:r>
      <w:r w:rsidR="008B4AC1">
        <w:rPr>
          <w:bCs/>
        </w:rPr>
        <w:t>2</w:t>
      </w:r>
      <w:r w:rsidR="00F3114A">
        <w:rPr>
          <w:bCs/>
        </w:rPr>
        <w:t>3</w:t>
      </w:r>
      <w:r w:rsidR="008B4AC1">
        <w:rPr>
          <w:bCs/>
        </w:rPr>
        <w:t>,00</w:t>
      </w:r>
      <w:r w:rsidR="00803446">
        <w:rPr>
          <w:bCs/>
        </w:rPr>
        <w:t xml:space="preserve"> kn</w:t>
      </w:r>
      <w:r w:rsidR="00F3114A">
        <w:rPr>
          <w:bCs/>
        </w:rPr>
        <w:t xml:space="preserve"> prema računu od 19. rujnu 2018. godine i </w:t>
      </w:r>
      <w:r w:rsidR="00803446">
        <w:rPr>
          <w:bCs/>
        </w:rPr>
        <w:t xml:space="preserve"> </w:t>
      </w:r>
      <w:r w:rsidR="008B4AC1">
        <w:rPr>
          <w:bCs/>
        </w:rPr>
        <w:t xml:space="preserve">trošak izdavanja </w:t>
      </w:r>
      <w:r w:rsidR="00F3114A">
        <w:rPr>
          <w:bCs/>
        </w:rPr>
        <w:t>potvrde iz evidencije vozila u iznosu</w:t>
      </w:r>
      <w:r w:rsidR="008B4AC1">
        <w:rPr>
          <w:bCs/>
        </w:rPr>
        <w:t xml:space="preserve"> 17,94 kn </w:t>
      </w:r>
      <w:r w:rsidR="00F3114A">
        <w:rPr>
          <w:bCs/>
        </w:rPr>
        <w:t>prema računu broj 13824-H159-16063 od 20. rujna 2018. godine, a koje je sud ocijenio opravdanim i nužnim u provođenju prethodnog postupka.</w:t>
      </w:r>
      <w:r w:rsidR="00803446">
        <w:rPr>
          <w:bCs/>
        </w:rPr>
        <w:t xml:space="preserve"> </w:t>
      </w:r>
      <w:r w:rsidR="001B5040">
        <w:rPr>
          <w:bCs/>
        </w:rPr>
        <w:t xml:space="preserve"> </w:t>
      </w:r>
    </w:p>
    <w:p w:rsidRDefault="00031131" w:rsidP="005B64E7" w:rsidR="00031131">
      <w:pPr>
        <w:jc w:val="both"/>
      </w:pPr>
      <w:r>
        <w:rPr>
          <w:bCs/>
        </w:rPr>
        <w:tab/>
        <w:t xml:space="preserve">Slijedom navedenoga, temeljem odredbe čl. </w:t>
      </w:r>
      <w:r w:rsidRPr="008B6081">
        <w:t>čl.</w:t>
      </w:r>
      <w:r>
        <w:t>94</w:t>
      </w:r>
      <w:r w:rsidRPr="008B6081">
        <w:t>. st.</w:t>
      </w:r>
      <w:r w:rsidR="008B4AC1">
        <w:t>2.</w:t>
      </w:r>
      <w:r w:rsidR="00A21EFF">
        <w:t>,</w:t>
      </w:r>
      <w:r w:rsidR="008B4AC1">
        <w:t xml:space="preserve"> 3</w:t>
      </w:r>
      <w:r w:rsidR="00B7484B">
        <w:t>.</w:t>
      </w:r>
      <w:r w:rsidR="00A21EFF">
        <w:t xml:space="preserve"> i 6.</w:t>
      </w:r>
      <w:r>
        <w:t xml:space="preserve"> SZ-a riješeno je kao u točki II. i III.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F3114A">
        <w:t>16. listopada</w:t>
      </w:r>
      <w:r w:rsidR="00803446">
        <w:t xml:space="preserve"> 2018</w:t>
      </w:r>
      <w:r w:rsidR="00F87FDE">
        <w:t>. godine</w:t>
      </w:r>
    </w:p>
    <w:p w:rsidRDefault="006268A4" w:rsidP="00E70B60" w:rsidR="00E32EB5" w:rsidRPr="00E32EB5">
      <w:pPr>
        <w:ind w:firstLine="708" w:left="1416"/>
        <w:jc w:val="right"/>
        <w:rPr>
          <w:sz w:val="28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</w:t>
      </w:r>
      <w:r w:rsidR="00214472" w:rsidRPr="008B6081">
        <w:t>Daniela Korlević</w:t>
      </w:r>
      <w:r w:rsidR="00E32EB5">
        <w:t xml:space="preserve"> </w:t>
      </w:r>
    </w:p>
    <w:p w:rsidRDefault="00674FF3" w:rsidP="00C540B1" w:rsidR="00674FF3" w:rsidRPr="008B4AC1">
      <w:pPr>
        <w:jc w:val="right"/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3565CB">
      <w:pPr>
        <w:jc w:val="both"/>
      </w:pPr>
      <w:r w:rsidRPr="005F450A">
        <w:rPr>
          <w:szCs w:val="22"/>
        </w:rPr>
        <w:t>Protiv rješenja privremeni stečajni upravitelj (stečajni upravitelj), dužnik pojedinac i svaki stečajni</w:t>
      </w:r>
      <w:r w:rsidR="00B7484B">
        <w:rPr>
          <w:szCs w:val="22"/>
        </w:rPr>
        <w:t xml:space="preserve"> vjerovnik imaju pravo na žalbu. </w:t>
      </w:r>
      <w:r w:rsidR="00B7484B" w:rsidRPr="00B7484B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D3E2E" w:rsidP="00214472" w:rsidR="00AD3E2E">
      <w:pPr>
        <w:jc w:val="both"/>
      </w:pPr>
    </w:p>
    <w:p w:rsidRDefault="00803446" w:rsidP="00214472" w:rsidR="00214472" w:rsidRPr="008B6081">
      <w:pPr>
        <w:rPr>
          <w:sz w:val="20"/>
          <w:szCs w:val="20"/>
        </w:rPr>
      </w:pPr>
      <w:r>
        <w:t xml:space="preserve"> </w:t>
      </w:r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3F3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F3114A">
      <w:t>288/18</w:t>
    </w:r>
    <w:r w:rsidR="0076478A">
      <w:t>-</w:t>
    </w:r>
    <w:r w:rsidR="00F3114A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37298"/>
    <w:rsid w:val="001937F7"/>
    <w:rsid w:val="001B5040"/>
    <w:rsid w:val="001E3B77"/>
    <w:rsid w:val="00206C63"/>
    <w:rsid w:val="00214472"/>
    <w:rsid w:val="002909CE"/>
    <w:rsid w:val="00294211"/>
    <w:rsid w:val="0030327A"/>
    <w:rsid w:val="00312847"/>
    <w:rsid w:val="00316A04"/>
    <w:rsid w:val="003270C3"/>
    <w:rsid w:val="003565CB"/>
    <w:rsid w:val="003C0F75"/>
    <w:rsid w:val="00416E78"/>
    <w:rsid w:val="00445D45"/>
    <w:rsid w:val="005712C4"/>
    <w:rsid w:val="005B64E7"/>
    <w:rsid w:val="005F450A"/>
    <w:rsid w:val="006268A4"/>
    <w:rsid w:val="00644399"/>
    <w:rsid w:val="00674FF3"/>
    <w:rsid w:val="0076478A"/>
    <w:rsid w:val="007863DC"/>
    <w:rsid w:val="00803446"/>
    <w:rsid w:val="00850331"/>
    <w:rsid w:val="008B4AC1"/>
    <w:rsid w:val="008B6081"/>
    <w:rsid w:val="008D25AF"/>
    <w:rsid w:val="0094766D"/>
    <w:rsid w:val="0095082E"/>
    <w:rsid w:val="009A5E54"/>
    <w:rsid w:val="009E169F"/>
    <w:rsid w:val="009F3C0A"/>
    <w:rsid w:val="00A21EFF"/>
    <w:rsid w:val="00A50178"/>
    <w:rsid w:val="00A52130"/>
    <w:rsid w:val="00A76FB2"/>
    <w:rsid w:val="00AA5EB7"/>
    <w:rsid w:val="00AD3E2E"/>
    <w:rsid w:val="00B032AC"/>
    <w:rsid w:val="00B055D9"/>
    <w:rsid w:val="00B44DF3"/>
    <w:rsid w:val="00B60DCD"/>
    <w:rsid w:val="00B671D8"/>
    <w:rsid w:val="00B7484B"/>
    <w:rsid w:val="00BA591A"/>
    <w:rsid w:val="00C540B1"/>
    <w:rsid w:val="00C65432"/>
    <w:rsid w:val="00CA01D0"/>
    <w:rsid w:val="00CB0C14"/>
    <w:rsid w:val="00CC57E2"/>
    <w:rsid w:val="00D771D7"/>
    <w:rsid w:val="00DA61D2"/>
    <w:rsid w:val="00E128BC"/>
    <w:rsid w:val="00E32EB5"/>
    <w:rsid w:val="00E578C6"/>
    <w:rsid w:val="00E70B60"/>
    <w:rsid w:val="00E94762"/>
    <w:rsid w:val="00EF5918"/>
    <w:rsid w:val="00F00796"/>
    <w:rsid w:val="00F233F5"/>
    <w:rsid w:val="00F3114A"/>
    <w:rsid w:val="00F6302D"/>
    <w:rsid w:val="00F731C0"/>
    <w:rsid w:val="00F73F32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3F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F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F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F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F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73F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73F3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3F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F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F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F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F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73F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73F3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2018.</izvorni_sadrzaj>
    <derivirana_varijabla naziv="DomainObject.Predmet.DatumOsnivanja_1">26.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St-288/2018</izvorni_sadrzaj>
    <derivirana_varijabla naziv="DomainObject.Predmet.OznakaBroj_1">St-288/2018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SQUADRA M j.d.o.o.</izvorni_sadrzaj>
    <derivirana_varijabla naziv="DomainObject.Predmet.ProtustrankaFormated_1">  SQUADRA M j.d.o.o.</derivirana_varijabla>
  </DomainObject.Predmet.ProtustrankaFormated>
  <DomainObject.Predmet.ProtustrankaFormatedOIB>
    <izvorni_sadrzaj>  SQUADRA M j.d.o.o., OIB 58771706059</izvorni_sadrzaj>
    <derivirana_varijabla naziv="DomainObject.Predmet.ProtustrankaFormatedOIB_1">  SQUADRA M j.d.o.o., OIB 58771706059</derivirana_varijabla>
  </DomainObject.Predmet.ProtustrankaFormatedOIB>
  <DomainObject.Predmet.ProtustrankaFormatedWithAdress>
    <izvorni_sadrzaj> SQUADRA M j.d.o.o., Bani 2, 51219 Čavle</izvorni_sadrzaj>
    <derivirana_varijabla naziv="DomainObject.Predmet.ProtustrankaFormatedWithAdress_1"> SQUADRA M j.d.o.o., Bani 2, 51219 Čavle</derivirana_varijabla>
  </DomainObject.Predmet.ProtustrankaFormatedWithAdress>
  <DomainObject.Predmet.ProtustrankaFormatedWithAdressOIB>
    <izvorni_sadrzaj> SQUADRA M j.d.o.o., OIB 58771706059, Bani 2, 51219 Čavle</izvorni_sadrzaj>
    <derivirana_varijabla naziv="DomainObject.Predmet.ProtustrankaFormatedWithAdressOIB_1"> SQUADRA M j.d.o.o., OIB 58771706059, Bani 2, 51219 Čavle</derivirana_varijabla>
  </DomainObject.Predmet.ProtustrankaFormatedWithAdressOIB>
  <DomainObject.Predmet.ProtustrankaWithAdress>
    <izvorni_sadrzaj>SQUADRA M j.d.o.o. Bani 2, 51219 Čavle</izvorni_sadrzaj>
    <derivirana_varijabla naziv="DomainObject.Predmet.ProtustrankaWithAdress_1">SQUADRA M j.d.o.o. Bani 2, 51219 Čavle</derivirana_varijabla>
  </DomainObject.Predmet.ProtustrankaWithAdress>
  <DomainObject.Predmet.ProtustrankaWithAdressOIB>
    <izvorni_sadrzaj>SQUADRA M j.d.o.o., OIB 58771706059, Bani 2, 51219 Čavle</izvorni_sadrzaj>
    <derivirana_varijabla naziv="DomainObject.Predmet.ProtustrankaWithAdressOIB_1">SQUADRA M j.d.o.o., OIB 58771706059, Bani 2, 51219 Čavle</derivirana_varijabla>
  </DomainObject.Predmet.ProtustrankaWithAdressOIB>
  <DomainObject.Predmet.ProtustrankaNazivFormated>
    <izvorni_sadrzaj>SQUADRA M j.d.o.o.</izvorni_sadrzaj>
    <derivirana_varijabla naziv="DomainObject.Predmet.ProtustrankaNazivFormated_1">SQUADRA M j.d.o.o.</derivirana_varijabla>
  </DomainObject.Predmet.ProtustrankaNazivFormated>
  <DomainObject.Predmet.ProtustrankaNazivFormatedOIB>
    <izvorni_sadrzaj>SQUADRA M j.d.o.o., OIB 58771706059</izvorni_sadrzaj>
    <derivirana_varijabla naziv="DomainObject.Predmet.ProtustrankaNazivFormatedOIB_1">SQUADRA M j.d.o.o., OIB 58771706059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SQUADRA M j.d.o.o.</item>
    </izvorni_sadrzaj>
    <derivirana_varijabla naziv="DomainObject.Predmet.ProtuStrankaListFormated_1">
      <item>SQUADRA M j.d.o.o.</item>
    </derivirana_varijabla>
  </DomainObject.Predmet.ProtuStrankaListFormated>
  <DomainObject.Predmet.ProtuStrankaListFormatedOIB>
    <izvorni_sadrzaj>
      <item>SQUADRA M j.d.o.o., OIB 58771706059</item>
    </izvorni_sadrzaj>
    <derivirana_varijabla naziv="DomainObject.Predmet.ProtuStrankaListFormatedOIB_1">
      <item>SQUADRA M j.d.o.o., OIB 58771706059</item>
    </derivirana_varijabla>
  </DomainObject.Predmet.ProtuStrankaListFormatedOIB>
  <DomainObject.Predmet.ProtuStrankaListFormatedWithAdress>
    <izvorni_sadrzaj>
      <item>SQUADRA M j.d.o.o., Bani 2, 51219 Čavle</item>
    </izvorni_sadrzaj>
    <derivirana_varijabla naziv="DomainObject.Predmet.ProtuStrankaListFormatedWithAdress_1">
      <item>SQUADRA M j.d.o.o., Bani 2, 51219 Čavle</item>
    </derivirana_varijabla>
  </DomainObject.Predmet.ProtuStrankaListFormatedWithAdress>
  <DomainObject.Predmet.ProtuStrankaListFormatedWithAdressOIB>
    <izvorni_sadrzaj>
      <item>SQUADRA M j.d.o.o., OIB 58771706059, Bani 2, 51219 Čavle</item>
    </izvorni_sadrzaj>
    <derivirana_varijabla naziv="DomainObject.Predmet.ProtuStrankaListFormatedWithAdressOIB_1">
      <item>SQUADRA M j.d.o.o., OIB 58771706059, Bani 2, 51219 Čavle</item>
    </derivirana_varijabla>
  </DomainObject.Predmet.ProtuStrankaListFormatedWithAdressOIB>
  <DomainObject.Predmet.ProtuStrankaListNazivFormated>
    <izvorni_sadrzaj>
      <item>SQUADRA M j.d.o.o.</item>
    </izvorni_sadrzaj>
    <derivirana_varijabla naziv="DomainObject.Predmet.ProtuStrankaListNazivFormated_1">
      <item>SQUADRA M j.d.o.o.</item>
    </derivirana_varijabla>
  </DomainObject.Predmet.ProtuStrankaListNazivFormated>
  <DomainObject.Predmet.ProtuStrankaListNazivFormatedOIB>
    <izvorni_sadrzaj>
      <item>SQUADRA M j.d.o.o., OIB 58771706059</item>
    </izvorni_sadrzaj>
    <derivirana_varijabla naziv="DomainObject.Predmet.ProtuStrankaListNazivFormatedOIB_1">
      <item>SQUADRA M j.d.o.o., OIB 58771706059</item>
    </derivirana_varijabla>
  </DomainObject.Predmet.ProtuStrankaListNazivFormatedOIB>
  <DomainObject.Predmet.OstaliListFormated>
    <izvorni_sadrzaj>
      <item>Milan Vlah</item>
    </izvorni_sadrzaj>
    <derivirana_varijabla naziv="DomainObject.Predmet.OstaliListFormated_1">
      <item>Milan Vlah</item>
    </derivirana_varijabla>
  </DomainObject.Predmet.OstaliListFormated>
  <DomainObject.Predmet.OstaliListFormatedOIB>
    <izvorni_sadrzaj>
      <item>Milan Vlah, OIB 36775689862</item>
    </izvorni_sadrzaj>
    <derivirana_varijabla naziv="DomainObject.Predmet.OstaliListFormatedOIB_1">
      <item>Milan Vlah, OIB 36775689862</item>
    </derivirana_varijabla>
  </DomainObject.Predmet.OstaliListFormatedOIB>
  <DomainObject.Predmet.OstaliListFormatedWithAdress>
    <izvorni_sadrzaj>
      <item>Milan Vlah, Cernik 10, 51218 Cernik</item>
    </izvorni_sadrzaj>
    <derivirana_varijabla naziv="DomainObject.Predmet.OstaliListFormatedWithAdress_1">
      <item>Milan Vlah, Cernik 10, 51218 Cernik</item>
    </derivirana_varijabla>
  </DomainObject.Predmet.OstaliListFormatedWithAdress>
  <DomainObject.Predmet.OstaliListFormatedWithAdressOIB>
    <izvorni_sadrzaj>
      <item>Milan Vlah, OIB 36775689862, Cernik 10, 51218 Cernik</item>
    </izvorni_sadrzaj>
    <derivirana_varijabla naziv="DomainObject.Predmet.OstaliListFormatedWithAdressOIB_1">
      <item>Milan Vlah, OIB 36775689862, Cernik 10, 51218 Cernik</item>
    </derivirana_varijabla>
  </DomainObject.Predmet.OstaliListFormatedWithAdressOIB>
  <DomainObject.Predmet.OstaliListNazivFormated>
    <izvorni_sadrzaj>
      <item>Milan Vlah</item>
    </izvorni_sadrzaj>
    <derivirana_varijabla naziv="DomainObject.Predmet.OstaliListNazivFormated_1">
      <item>Milan Vlah</item>
    </derivirana_varijabla>
  </DomainObject.Predmet.OstaliListNazivFormated>
  <DomainObject.Predmet.OstaliListNazivFormatedOIB>
    <izvorni_sadrzaj>
      <item>Milan Vlah, OIB 36775689862</item>
    </izvorni_sadrzaj>
    <derivirana_varijabla naziv="DomainObject.Predmet.OstaliListNazivFormatedOIB_1">
      <item>Milan Vlah, OIB 36775689862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SQUADRA M j.d.o.o.</izvorni_sadrzaj>
    <derivirana_varijabla naziv="DomainObject.Predmet.ProtustrankaIDrugi_1">SQUADRA 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SQUADRA M j.d.o.o., OIB 58771706059, Bani 2, 51219 Čavle</izvorni_sadrzaj>
    <derivirana_varijabla naziv="DomainObject.Predmet.ProtustrankaIDrugiAdressOIB_1">SQUADRA M j.d.o.o., OIB 58771706059, Bani 2,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SQUADRA M j.d.o.o.</item>
      <item>Milan Vlah</item>
    </izvorni_sadrzaj>
    <derivirana_varijabla naziv="DomainObject.Predmet.SudioniciListNaziv_1">
      <item>FINA  Rijeka</item>
      <item>SQUADRA M j.d.o.o.</item>
      <item>Milan Vlah</item>
    </derivirana_varijabla>
  </DomainObject.Predmet.SudioniciListNaziv>
  <DomainObject.Predmet.SudioniciListAdressOIB>
    <izvorni_sadrzaj>
      <item>FINA  Rijeka, OIB 85821130368, Frana Kurelca 8,51000 Rijeka</item>
      <item>SQUADRA M j.d.o.o., OIB 58771706059, Bani 2,51219 Čavle</item>
      <item>Milan Vlah, OIB 36775689862, Cernik 10,51218 Cernik</item>
    </izvorni_sadrzaj>
    <derivirana_varijabla naziv="DomainObject.Predmet.SudioniciListAdressOIB_1">
      <item>FINA  Rijeka, OIB 85821130368, Frana Kurelca 8,51000 Rijeka</item>
      <item>SQUADRA M j.d.o.o., OIB 58771706059, Bani 2,51219 Čavle</item>
      <item>Milan Vlah, OIB 36775689862, Cernik 10,51218 Cernik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58771706059</item>
      <item>, OIB 36775689862</item>
    </izvorni_sadrzaj>
    <derivirana_varijabla naziv="DomainObject.Predmet.SudioniciListNazivOIB_1">
      <item>, OIB 85821130368</item>
      <item>, OIB 58771706059</item>
      <item>, OIB 36775689862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St-288/2018-12</izvorni_sadrzaj>
    <derivirana_varijabla naziv="DomainObject.PredzadnjaOdlukaIzPredmeta.Oznaka_1">St-288/2018-12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48AC65-1A62-4CD3-86FD-AAF94F7E7D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504</properties:Words>
  <properties:Characters>2746</properties:Characters>
  <properties:Lines>74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2018-10-16T08:51:00Z</dcterms:created>
  <dc:creator>dcmelik</dc:creator>
  <cp:lastModifiedBy>Jasna Radulović</cp:lastModifiedBy>
  <cp:lastPrinted>2018-10-16T08:52:00Z</cp:lastPrinted>
  <dcterms:modified xmlns:xsi="http://www.w3.org/2001/XMLSchema-instance" xsi:type="dcterms:W3CDTF">2018-10-16T08:53:00Z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(288-18 nagrada i naknada fond HERLJEVIĆ.docx)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