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2b6c" w14:paraId="39e2b6c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31525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9211C5">
        <w:rPr>
          <w:rFonts w:hAnsi="Times New Roman" w:ascii="Times New Roman"/>
          <w:szCs w:val="24"/>
        </w:rPr>
        <w:t>5908/16</w:t>
      </w:r>
      <w:r w:rsidR="00622C21">
        <w:rPr>
          <w:rFonts w:hAnsi="Times New Roman" w:ascii="Times New Roman"/>
          <w:szCs w:val="24"/>
        </w:rPr>
        <w:t>-78</w:t>
      </w:r>
      <w:r>
        <w:rPr>
          <w:rFonts w:hAnsi="Times New Roman" w:ascii="Times New Roman"/>
          <w:szCs w:val="24"/>
        </w:rPr>
        <w:t xml:space="preserve"> 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nad stečajnim dužnikom </w:t>
      </w:r>
      <w:r w:rsidR="009211C5" w:rsidRPr="009211C5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="00054400">
        <w:rPr>
          <w:rFonts w:hAnsi="Times New Roman" w:ascii="Times New Roman"/>
          <w:szCs w:val="24"/>
        </w:rPr>
        <w:t>, dana 26</w:t>
      </w:r>
      <w:r>
        <w:rPr>
          <w:rFonts w:hAnsi="Times New Roman" w:ascii="Times New Roman"/>
          <w:szCs w:val="24"/>
        </w:rPr>
        <w:t xml:space="preserve">. </w:t>
      </w:r>
      <w:r w:rsidR="00315252">
        <w:rPr>
          <w:rFonts w:hAnsi="Times New Roman" w:ascii="Times New Roman"/>
          <w:szCs w:val="24"/>
        </w:rPr>
        <w:t>listopada</w:t>
      </w:r>
      <w:r w:rsidR="00CA4A69">
        <w:rPr>
          <w:rFonts w:hAnsi="Times New Roman" w:ascii="Times New Roman"/>
          <w:szCs w:val="24"/>
        </w:rPr>
        <w:t xml:space="preserve"> 2018</w:t>
      </w:r>
      <w:r w:rsidR="00054400">
        <w:rPr>
          <w:rFonts w:hAnsi="Times New Roman" w:ascii="Times New Roman"/>
          <w:szCs w:val="24"/>
        </w:rPr>
        <w:t>. godine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C96D8B" w:rsidP="00AC1237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kupovnine u </w:t>
      </w:r>
      <w:r w:rsidR="00985150" w:rsidRPr="00714862">
        <w:rPr>
          <w:rFonts w:hAnsi="Times New Roman" w:ascii="Times New Roman"/>
        </w:rPr>
        <w:t>iznosu od</w:t>
      </w:r>
      <w:r w:rsidR="00EB48B0">
        <w:rPr>
          <w:rFonts w:hAnsi="Times New Roman" w:ascii="Times New Roman"/>
        </w:rPr>
        <w:t xml:space="preserve"> </w:t>
      </w:r>
      <w:r w:rsidR="00AC1237" w:rsidRPr="00AC1237">
        <w:rPr>
          <w:rFonts w:hAnsi="Times New Roman" w:ascii="Times New Roman"/>
        </w:rPr>
        <w:t xml:space="preserve">4.544.358,00 </w:t>
      </w:r>
      <w:r w:rsidR="00985150" w:rsidRPr="00714862">
        <w:rPr>
          <w:rFonts w:hAnsi="Times New Roman" w:ascii="Times New Roman"/>
        </w:rPr>
        <w:t>kn, postignute prodajom nekretnina stečajnog dužnika</w:t>
      </w:r>
      <w:r>
        <w:rPr>
          <w:rFonts w:hAnsi="Times New Roman" w:ascii="Times New Roman"/>
        </w:rPr>
        <w:t xml:space="preserve"> </w:t>
      </w:r>
      <w:r w:rsidRPr="009211C5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>
        <w:rPr>
          <w:rFonts w:hAnsi="Times New Roman" w:ascii="Times New Roman"/>
          <w:szCs w:val="24"/>
        </w:rPr>
        <w:t>,</w:t>
      </w:r>
      <w:r w:rsidR="00985150" w:rsidRPr="00714862">
        <w:rPr>
          <w:rFonts w:hAnsi="Times New Roman" w:ascii="Times New Roman"/>
        </w:rPr>
        <w:t xml:space="preserve"> 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AC1237" w:rsidP="00242C91" w:rsidR="009211C5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9211C5" w:rsidRPr="009211C5">
        <w:rPr>
          <w:rFonts w:hAnsi="Times New Roman" w:ascii="Times New Roman"/>
          <w:szCs w:val="24"/>
        </w:rPr>
        <w:t>nekretnina upisana u Općinskom sudu u Velikoj Gorici, zemljišnoknjižni odjel Velika Gorica, zk.ul. 1527, k.o. Velika Gorica, kat. čest. br. 3649, br. D.L. 19,7 - P</w:t>
      </w:r>
      <w:r w:rsidR="009211C5">
        <w:rPr>
          <w:rFonts w:hAnsi="Times New Roman" w:ascii="Times New Roman"/>
          <w:szCs w:val="24"/>
        </w:rPr>
        <w:t>LESO – LIVADA površine 10045 m2,</w:t>
      </w:r>
    </w:p>
    <w:p w:rsidRDefault="00AC1237" w:rsidP="00242C91" w:rsidR="00AC1237">
      <w:pPr>
        <w:ind w:left="708"/>
        <w:jc w:val="both"/>
        <w:rPr>
          <w:rFonts w:hAnsi="Times New Roman" w:ascii="Times New Roman"/>
        </w:rPr>
      </w:pPr>
    </w:p>
    <w:p w:rsidRDefault="009211C5" w:rsidP="00242C91" w:rsidR="002F700C" w:rsidRPr="00714862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42C91">
        <w:rPr>
          <w:rFonts w:hAnsi="Times New Roman" w:ascii="Times New Roman"/>
        </w:rPr>
        <w:t xml:space="preserve">namiruju se </w:t>
      </w:r>
      <w:r w:rsidR="002F700C" w:rsidRPr="002F700C">
        <w:rPr>
          <w:rFonts w:hAnsi="Times New Roman" w:ascii="Times New Roman"/>
        </w:rPr>
        <w:t xml:space="preserve">troškovi stečajnog postupka u iznosu od </w:t>
      </w:r>
      <w:r w:rsidR="00C96D8B">
        <w:rPr>
          <w:rFonts w:hAnsi="Times New Roman" w:ascii="Times New Roman"/>
        </w:rPr>
        <w:t xml:space="preserve"> 648.947,94 </w:t>
      </w:r>
      <w:r w:rsidR="002F700C" w:rsidRPr="002F700C">
        <w:rPr>
          <w:rFonts w:hAnsi="Times New Roman" w:ascii="Times New Roman"/>
        </w:rPr>
        <w:t xml:space="preserve">kn, na temelju članka </w:t>
      </w:r>
      <w:r w:rsidR="00865C1B">
        <w:rPr>
          <w:rFonts w:hAnsi="Times New Roman" w:ascii="Times New Roman"/>
        </w:rPr>
        <w:t>254 st. 2 i 3</w:t>
      </w:r>
      <w:r w:rsidR="002F700C" w:rsidRPr="002F700C">
        <w:rPr>
          <w:rFonts w:hAnsi="Times New Roman" w:ascii="Times New Roman"/>
        </w:rPr>
        <w:t>. SZ-a.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754B3D" w:rsidP="00AC1237" w:rsidR="00985150" w:rsidRPr="00B355D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Prvoupisani r</w:t>
      </w:r>
      <w:r w:rsidR="00985150" w:rsidRPr="00B355DC">
        <w:rPr>
          <w:rFonts w:hAnsi="Times New Roman" w:ascii="Times New Roman"/>
        </w:rPr>
        <w:t>azlučni vjerovnik</w:t>
      </w:r>
      <w:r w:rsidR="00B355DC" w:rsidRPr="00B355DC">
        <w:rPr>
          <w:rFonts w:hAnsi="Times New Roman" w:ascii="Times New Roman"/>
        </w:rPr>
        <w:t xml:space="preserve"> </w:t>
      </w:r>
      <w:r w:rsidR="00AC1237">
        <w:rPr>
          <w:rFonts w:hAnsi="Times New Roman" w:ascii="Times New Roman"/>
        </w:rPr>
        <w:t xml:space="preserve">SBERBANK d.d., Zagreb, Varšavska 9, OIB </w:t>
      </w:r>
      <w:r w:rsidR="00AC1237" w:rsidRPr="00AC1237">
        <w:rPr>
          <w:rFonts w:hAnsi="Times New Roman" w:ascii="Times New Roman"/>
        </w:rPr>
        <w:t>78427478595</w:t>
      </w:r>
      <w:r w:rsidR="00FB77EA">
        <w:rPr>
          <w:rFonts w:hAnsi="Times New Roman" w:ascii="Times New Roman"/>
        </w:rPr>
        <w:t>,</w:t>
      </w:r>
      <w:r w:rsidR="00B355DC" w:rsidRPr="00B355DC">
        <w:rPr>
          <w:rFonts w:hAnsi="Times New Roman" w:ascii="Times New Roman"/>
        </w:rPr>
        <w:t xml:space="preserve"> </w:t>
      </w:r>
      <w:r w:rsidR="00985150" w:rsidRPr="00B355DC">
        <w:rPr>
          <w:rFonts w:hAnsi="Times New Roman" w:ascii="Times New Roman"/>
        </w:rPr>
        <w:t xml:space="preserve">namiruje se djelomično u odnosu na svoju </w:t>
      </w:r>
      <w:r w:rsidR="00B355DC" w:rsidRPr="00B355DC">
        <w:rPr>
          <w:rFonts w:hAnsi="Times New Roman" w:ascii="Times New Roman"/>
        </w:rPr>
        <w:t xml:space="preserve">osiguranu tražbinu za iznos od </w:t>
      </w:r>
      <w:r w:rsidR="00B40619">
        <w:rPr>
          <w:rFonts w:hAnsi="Times New Roman" w:ascii="Times New Roman"/>
        </w:rPr>
        <w:t>3.895.410,06</w:t>
      </w:r>
      <w:r w:rsidR="00FB77EA">
        <w:rPr>
          <w:rFonts w:hAnsi="Times New Roman" w:ascii="Times New Roman"/>
        </w:rPr>
        <w:t xml:space="preserve"> </w:t>
      </w:r>
      <w:r w:rsidR="00985150" w:rsidRPr="00B355DC">
        <w:rPr>
          <w:rFonts w:hAnsi="Times New Roman" w:ascii="Times New Roman"/>
        </w:rPr>
        <w:t>kn</w:t>
      </w:r>
      <w:r w:rsidR="00E43A0C" w:rsidRPr="0058293D">
        <w:rPr>
          <w:rFonts w:hAnsi="Times New Roman" w:ascii="Times New Roman"/>
        </w:rPr>
        <w:t xml:space="preserve">, </w:t>
      </w:r>
      <w:r w:rsidR="00777EC9">
        <w:rPr>
          <w:rFonts w:hAnsi="Times New Roman" w:ascii="Times New Roman"/>
        </w:rPr>
        <w:t xml:space="preserve">a što predstavlja namirenje u iznosu od 19,2350% u odnosu na ukupno osiguranu tražbinu na dan namirenja (ukupno osigurana tražbina iznosi 20.251.628,38 kn), </w:t>
      </w:r>
      <w:r w:rsidR="00985150" w:rsidRPr="00B355DC">
        <w:rPr>
          <w:rFonts w:hAnsi="Times New Roman" w:ascii="Times New Roman"/>
        </w:rPr>
        <w:t xml:space="preserve">te će se po pravomoćnosti ovog rješenja istome uplatiti </w:t>
      </w:r>
      <w:r w:rsidR="00B355DC">
        <w:rPr>
          <w:rFonts w:hAnsi="Times New Roman" w:ascii="Times New Roman"/>
        </w:rPr>
        <w:t>navedeni iznos.</w:t>
      </w:r>
    </w:p>
    <w:p w:rsidRDefault="00B355DC" w:rsidP="00B355DC" w:rsidR="00B355DC" w:rsidRPr="00B355D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016561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</w:t>
      </w:r>
      <w:r w:rsidR="00E43A0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nekretnina opisana</w:t>
      </w:r>
      <w:r w:rsidR="00AC4A29">
        <w:rPr>
          <w:rFonts w:hAnsi="Times New Roman" w:ascii="Times New Roman"/>
          <w:szCs w:val="24"/>
        </w:rPr>
        <w:t xml:space="preserve"> </w:t>
      </w:r>
      <w:r w:rsidR="00985150">
        <w:rPr>
          <w:rFonts w:hAnsi="Times New Roman" w:ascii="Times New Roman"/>
          <w:szCs w:val="24"/>
        </w:rPr>
        <w:t>u točki I. izreke</w:t>
      </w:r>
      <w:r>
        <w:rPr>
          <w:rFonts w:hAnsi="Times New Roman" w:ascii="Times New Roman"/>
          <w:szCs w:val="24"/>
        </w:rPr>
        <w:t xml:space="preserve"> ovog rješenja, činila je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u masu ovog dužnika, a na istoj</w:t>
      </w:r>
      <w:r w:rsidR="006674B8">
        <w:rPr>
          <w:rFonts w:hAnsi="Times New Roman" w:ascii="Times New Roman"/>
          <w:szCs w:val="24"/>
        </w:rPr>
        <w:t xml:space="preserve"> su bila upisana razlučna prava</w:t>
      </w:r>
      <w:r w:rsidR="004E5762">
        <w:rPr>
          <w:rFonts w:hAnsi="Times New Roman" w:ascii="Times New Roman"/>
          <w:szCs w:val="24"/>
        </w:rPr>
        <w:t xml:space="preserve"> u korist  razlučnih vjerovnika.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5762">
        <w:rPr>
          <w:rFonts w:hAnsi="Times New Roman" w:ascii="Times New Roman"/>
          <w:szCs w:val="24"/>
        </w:rPr>
        <w:t>Predmetna nekretnina</w:t>
      </w:r>
      <w:r w:rsidR="00B355DC">
        <w:rPr>
          <w:rFonts w:hAnsi="Times New Roman" w:ascii="Times New Roman"/>
          <w:szCs w:val="24"/>
        </w:rPr>
        <w:t xml:space="preserve"> p</w:t>
      </w:r>
      <w:r w:rsidR="004E5762">
        <w:rPr>
          <w:rFonts w:hAnsi="Times New Roman" w:ascii="Times New Roman"/>
          <w:szCs w:val="24"/>
        </w:rPr>
        <w:t>rodana je</w:t>
      </w:r>
      <w:r>
        <w:rPr>
          <w:rFonts w:hAnsi="Times New Roman" w:ascii="Times New Roman"/>
          <w:szCs w:val="24"/>
        </w:rPr>
        <w:t xml:space="preserve"> u ste</w:t>
      </w:r>
      <w:r w:rsidR="004E5762">
        <w:rPr>
          <w:rFonts w:hAnsi="Times New Roman" w:ascii="Times New Roman"/>
          <w:szCs w:val="24"/>
        </w:rPr>
        <w:t xml:space="preserve">čajnom postupku putem provedene elektroničke javne </w:t>
      </w:r>
      <w:r w:rsidR="00546F60">
        <w:rPr>
          <w:rFonts w:hAnsi="Times New Roman" w:ascii="Times New Roman"/>
          <w:szCs w:val="24"/>
        </w:rPr>
        <w:t xml:space="preserve">dražbe na </w:t>
      </w:r>
      <w:r w:rsidR="004E5762">
        <w:rPr>
          <w:rFonts w:hAnsi="Times New Roman" w:ascii="Times New Roman"/>
          <w:szCs w:val="24"/>
        </w:rPr>
        <w:t>FINA-i</w:t>
      </w:r>
      <w:r w:rsidR="005F7AA2">
        <w:rPr>
          <w:rFonts w:hAnsi="Times New Roman" w:ascii="Times New Roman"/>
          <w:szCs w:val="24"/>
        </w:rPr>
        <w:t xml:space="preserve">  za kupovninu</w:t>
      </w:r>
      <w:r>
        <w:rPr>
          <w:rFonts w:hAnsi="Times New Roman" w:ascii="Times New Roman"/>
          <w:szCs w:val="24"/>
        </w:rPr>
        <w:t xml:space="preserve"> u iznosu od </w:t>
      </w:r>
      <w:r w:rsidR="005F7AA2" w:rsidRPr="00AC1237">
        <w:rPr>
          <w:rFonts w:hAnsi="Times New Roman" w:ascii="Times New Roman"/>
        </w:rPr>
        <w:t xml:space="preserve">4.544.358,00 </w:t>
      </w:r>
      <w:r>
        <w:rPr>
          <w:rFonts w:hAnsi="Times New Roman" w:ascii="Times New Roman"/>
          <w:szCs w:val="24"/>
        </w:rPr>
        <w:t>kn.</w:t>
      </w: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B355DC" w:rsidP="00B9693F" w:rsidR="00B9693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na ro</w:t>
      </w:r>
      <w:r w:rsidR="00CB2596">
        <w:rPr>
          <w:rFonts w:hAnsi="Times New Roman" w:ascii="Times New Roman"/>
          <w:szCs w:val="24"/>
        </w:rPr>
        <w:t xml:space="preserve">čištu radi diobe kupovnine, </w:t>
      </w:r>
      <w:r>
        <w:rPr>
          <w:rFonts w:hAnsi="Times New Roman" w:ascii="Times New Roman"/>
          <w:szCs w:val="24"/>
        </w:rPr>
        <w:t>predložio je</w:t>
      </w:r>
      <w:r w:rsidR="007001FF">
        <w:rPr>
          <w:rFonts w:hAnsi="Times New Roman" w:ascii="Times New Roman"/>
          <w:szCs w:val="24"/>
        </w:rPr>
        <w:t>,</w:t>
      </w:r>
      <w:r w:rsidR="007001FF" w:rsidRPr="007001FF">
        <w:rPr>
          <w:rFonts w:hAnsi="Times New Roman" w:ascii="Times New Roman"/>
          <w:szCs w:val="24"/>
        </w:rPr>
        <w:t xml:space="preserve"> da se iz kupovnine u iznosu od </w:t>
      </w:r>
      <w:r w:rsidR="005F7AA2" w:rsidRPr="00AC1237">
        <w:rPr>
          <w:rFonts w:hAnsi="Times New Roman" w:ascii="Times New Roman"/>
        </w:rPr>
        <w:t xml:space="preserve">4.544.358,00 </w:t>
      </w:r>
      <w:r w:rsidR="007001FF" w:rsidRPr="007001FF">
        <w:rPr>
          <w:rFonts w:hAnsi="Times New Roman" w:ascii="Times New Roman"/>
          <w:szCs w:val="24"/>
        </w:rPr>
        <w:t xml:space="preserve">kn </w:t>
      </w:r>
      <w:r w:rsidR="00B9693F">
        <w:rPr>
          <w:rFonts w:hAnsi="Times New Roman" w:ascii="Times New Roman"/>
          <w:szCs w:val="24"/>
        </w:rPr>
        <w:t xml:space="preserve">namire </w:t>
      </w:r>
      <w:r w:rsidR="005F7AA2" w:rsidRPr="005F7AA2">
        <w:rPr>
          <w:rFonts w:hAnsi="Times New Roman" w:ascii="Times New Roman"/>
          <w:szCs w:val="24"/>
        </w:rPr>
        <w:t xml:space="preserve">troškovi stečajnog postupka u ukupnom iznosu od  648.947,94 kn,  na temelju čl. 254. Stečajnog zakona (NN 71/15,104/17). Navedeni iznos troškova predstavlja iznos od 227.217,90 kn sukladno čl. 254. st. 2 SZ-a, odnosno predstavlja iznos od 5% u odnosu na postignuti utršak.  Daljnji iznos od 421.790,04 kn predstavlja stvarni trošak provedbe stečajnog postupka temeljem čl. 254. st. 3 SZ-a, te se sastoji od troška elektroničke dražbe FINA-e u iznosu od 700,00kn, troškovi oglašavanja prodaje putem Njuškala iznos od  825,00 kn, troškovi javnog bilježnika u iznosu od 292,50 kn, izrada pečata </w:t>
      </w:r>
      <w:r w:rsidR="005F7AA2" w:rsidRPr="005F7AA2">
        <w:rPr>
          <w:rFonts w:hAnsi="Times New Roman" w:ascii="Times New Roman"/>
          <w:szCs w:val="24"/>
        </w:rPr>
        <w:lastRenderedPageBreak/>
        <w:t xml:space="preserve">u iznosu od 150,00 kn, pristojba u iznosu od 35,00 kn, poštanske usluge u iznosu od 14,60 kn, trošak procjene nekretnine  u iznosu od 3.500,00 kn, trošak knjigovodstvenih usluga u iznosu od 18.000,00 kn, sudska pristojba u iznosu od 2.000,00 kn, bankarska naknada u iznosu od 500,00 kn, bruto nagrada stečajnom upravitelju u iznosu od 374.212,94 kn, kao i trošak bruto nagrade privremenom stečajnom upravitelju  u iznosu od 20.000,00 kn. </w:t>
      </w:r>
    </w:p>
    <w:p w:rsidRDefault="005F7AA2" w:rsidP="00B9693F" w:rsidR="005F7AA2">
      <w:pPr>
        <w:ind w:firstLine="708"/>
        <w:jc w:val="both"/>
        <w:rPr>
          <w:rFonts w:hAnsi="Times New Roman" w:ascii="Times New Roman"/>
          <w:szCs w:val="24"/>
        </w:rPr>
      </w:pPr>
      <w:r w:rsidRPr="005F7AA2">
        <w:rPr>
          <w:rFonts w:hAnsi="Times New Roman" w:ascii="Times New Roman"/>
          <w:szCs w:val="24"/>
        </w:rPr>
        <w:t>Preostalim d</w:t>
      </w:r>
      <w:r w:rsidR="00B9693F">
        <w:rPr>
          <w:rFonts w:hAnsi="Times New Roman" w:ascii="Times New Roman"/>
          <w:szCs w:val="24"/>
        </w:rPr>
        <w:t xml:space="preserve">ijelom kupovnine  u iznosu od </w:t>
      </w:r>
      <w:r w:rsidRPr="005F7AA2">
        <w:rPr>
          <w:rFonts w:hAnsi="Times New Roman" w:ascii="Times New Roman"/>
          <w:szCs w:val="24"/>
        </w:rPr>
        <w:t>3.895.</w:t>
      </w:r>
      <w:r w:rsidR="00BE1501">
        <w:rPr>
          <w:rFonts w:hAnsi="Times New Roman" w:ascii="Times New Roman"/>
          <w:szCs w:val="24"/>
        </w:rPr>
        <w:t xml:space="preserve">410,06 kn  namiruje se </w:t>
      </w:r>
      <w:r w:rsidRPr="005F7AA2">
        <w:rPr>
          <w:rFonts w:hAnsi="Times New Roman" w:ascii="Times New Roman"/>
          <w:szCs w:val="24"/>
        </w:rPr>
        <w:t xml:space="preserve"> prvoupisani razlučni </w:t>
      </w:r>
      <w:r w:rsidR="00BE1501">
        <w:rPr>
          <w:rFonts w:hAnsi="Times New Roman" w:ascii="Times New Roman"/>
          <w:szCs w:val="24"/>
        </w:rPr>
        <w:t>vjerovnik SBERBANK d.d., Zagreb, a koje namirenje predstavlja djelomično namirenje u odnosu na nj</w:t>
      </w:r>
      <w:r w:rsidR="00ED3DB4">
        <w:rPr>
          <w:rFonts w:hAnsi="Times New Roman" w:ascii="Times New Roman"/>
          <w:szCs w:val="24"/>
        </w:rPr>
        <w:t xml:space="preserve">egovu ukupno osiguranu tražbinu, a koja na dan namirenja, a prema dostavljenim izvodima iz poslovnih knjiga razlučnog </w:t>
      </w:r>
      <w:r w:rsidR="003324EB">
        <w:rPr>
          <w:rFonts w:hAnsi="Times New Roman" w:ascii="Times New Roman"/>
          <w:szCs w:val="24"/>
        </w:rPr>
        <w:t>vjerovnika (list 296-298 spisa),iznosi 20.251.628,38 kn,a što predstavlja namirenje za iznos od 19,2350% u odnosu na ukupno osiguranu tražbinu.</w:t>
      </w:r>
    </w:p>
    <w:p w:rsidRDefault="00242C91" w:rsidP="00B355DC" w:rsidR="00242C91">
      <w:pPr>
        <w:ind w:firstLine="708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iznesenoga, te na temelju čl. 253</w:t>
      </w:r>
      <w:r w:rsidR="007F248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 čl. 254 Stečajnog zakona (NN 71/15</w:t>
      </w:r>
      <w:r w:rsidR="00040B4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 xml:space="preserve">) doneseno je ovo rješenje. </w:t>
      </w:r>
    </w:p>
    <w:p w:rsidRDefault="007A3747" w:rsidP="00985150" w:rsidR="007A374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BE1501">
        <w:rPr>
          <w:rFonts w:hAnsi="Times New Roman" w:ascii="Times New Roman"/>
          <w:szCs w:val="24"/>
        </w:rPr>
        <w:t>u, 26</w:t>
      </w:r>
      <w:r>
        <w:rPr>
          <w:rFonts w:hAnsi="Times New Roman" w:ascii="Times New Roman"/>
          <w:szCs w:val="24"/>
        </w:rPr>
        <w:t xml:space="preserve">. </w:t>
      </w:r>
      <w:r w:rsidR="00DF3692">
        <w:rPr>
          <w:rFonts w:hAnsi="Times New Roman" w:ascii="Times New Roman"/>
          <w:szCs w:val="24"/>
        </w:rPr>
        <w:t>listopada</w:t>
      </w:r>
      <w:r w:rsidR="00485A9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622C21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Protiv ovog rješenja žalba se može podnijeti u roku osam dana od dana </w:t>
      </w:r>
      <w:r w:rsidR="00FD18B1">
        <w:rPr>
          <w:rFonts w:cs="Times New Roman"/>
          <w:szCs w:val="24"/>
        </w:rPr>
        <w:t xml:space="preserve">dostave </w:t>
      </w:r>
      <w:r>
        <w:rPr>
          <w:rFonts w:cs="Times New Roman"/>
          <w:szCs w:val="24"/>
        </w:rPr>
        <w:t>rješenja</w:t>
      </w:r>
      <w:r w:rsidR="00FD18B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="00FD18B1">
        <w:rPr>
          <w:rFonts w:cs="Times New Roman"/>
          <w:szCs w:val="24"/>
        </w:rPr>
        <w:t xml:space="preserve"> Žalba se podnosi </w:t>
      </w:r>
      <w:r>
        <w:rPr>
          <w:rFonts w:cs="Times New Roman"/>
          <w:szCs w:val="24"/>
        </w:rPr>
        <w:t xml:space="preserve">putem ovog suda </w:t>
      </w:r>
      <w:r w:rsidR="00FD18B1">
        <w:rPr>
          <w:rFonts w:cs="Times New Roman"/>
          <w:szCs w:val="24"/>
        </w:rPr>
        <w:t xml:space="preserve"> u dva</w:t>
      </w:r>
      <w:r w:rsidR="00B210B9">
        <w:rPr>
          <w:rFonts w:cs="Times New Roman"/>
          <w:szCs w:val="24"/>
        </w:rPr>
        <w:t xml:space="preserve"> primjerka </w:t>
      </w:r>
      <w:r>
        <w:rPr>
          <w:rFonts w:cs="Times New Roman"/>
          <w:szCs w:val="24"/>
        </w:rPr>
        <w:t>za Visoki t</w:t>
      </w:r>
      <w:r w:rsidR="00B210B9">
        <w:rPr>
          <w:rFonts w:cs="Times New Roman"/>
          <w:szCs w:val="24"/>
        </w:rPr>
        <w:t>rgovački sud Republike Hrvatske.</w:t>
      </w:r>
    </w:p>
    <w:p w:rsidRDefault="00985150" w:rsidP="00622C21" w:rsidR="00622C21">
      <w:pPr>
        <w:pStyle w:val="Tijeloteksta"/>
        <w:rPr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622C21" w:rsidR="00622C2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622C21"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622C21" w:rsidP="00622C21" w:rsidR="00622C21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2E2FCB" w:rsidP="00622C21" w:rsidR="002E2FCB" w:rsidRPr="002E2FCB">
      <w:pPr>
        <w:rPr>
          <w:rFonts w:hAnsi="Times New Roman" w:ascii="Times New Roman"/>
          <w:szCs w:val="24"/>
        </w:rPr>
      </w:pPr>
    </w:p>
    <w:p w:rsidRDefault="002B4A0D" w:rsidR="002B4A0D"/>
    <w:sectPr w:rsidSect="00A60BFC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22C21">
          <w:rPr>
            <w:noProof/>
          </w:rPr>
          <w:t>2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hAnsi="Times New Roman" w:ascii="Times New Roman"/>
        <w:szCs w:val="24"/>
      </w:rPr>
      <w:t>20 St-</w:t>
    </w:r>
    <w:r w:rsidR="00AC1237">
      <w:rPr>
        <w:rFonts w:hAnsi="Times New Roman" w:ascii="Times New Roman"/>
        <w:szCs w:val="24"/>
      </w:rPr>
      <w:t>5908/16</w:t>
    </w:r>
    <w:r>
      <w:rPr>
        <w:rFonts w:hAnsi="Times New Roman" w:ascii="Times New Roman"/>
        <w:szCs w:val="24"/>
      </w:rPr>
      <w:t xml:space="preserve">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16561"/>
    <w:rsid w:val="00025091"/>
    <w:rsid w:val="00040B48"/>
    <w:rsid w:val="00054400"/>
    <w:rsid w:val="000D0CA7"/>
    <w:rsid w:val="001460C2"/>
    <w:rsid w:val="00217B67"/>
    <w:rsid w:val="00242C91"/>
    <w:rsid w:val="00245DBA"/>
    <w:rsid w:val="002B12E0"/>
    <w:rsid w:val="002B4A0D"/>
    <w:rsid w:val="002D5791"/>
    <w:rsid w:val="002E2FCB"/>
    <w:rsid w:val="002E5843"/>
    <w:rsid w:val="002F700C"/>
    <w:rsid w:val="00303F1C"/>
    <w:rsid w:val="00315252"/>
    <w:rsid w:val="003324EB"/>
    <w:rsid w:val="0035283E"/>
    <w:rsid w:val="003F48C2"/>
    <w:rsid w:val="004040CB"/>
    <w:rsid w:val="004146C0"/>
    <w:rsid w:val="0043572A"/>
    <w:rsid w:val="00485A99"/>
    <w:rsid w:val="004B0E99"/>
    <w:rsid w:val="004E5762"/>
    <w:rsid w:val="00512AD2"/>
    <w:rsid w:val="0052530C"/>
    <w:rsid w:val="00546F60"/>
    <w:rsid w:val="0058293D"/>
    <w:rsid w:val="005B2986"/>
    <w:rsid w:val="005F7AA2"/>
    <w:rsid w:val="00622C21"/>
    <w:rsid w:val="006473D0"/>
    <w:rsid w:val="00660A77"/>
    <w:rsid w:val="006674B8"/>
    <w:rsid w:val="006A5D59"/>
    <w:rsid w:val="007001FF"/>
    <w:rsid w:val="00714862"/>
    <w:rsid w:val="00716E34"/>
    <w:rsid w:val="00754B3D"/>
    <w:rsid w:val="00777EC9"/>
    <w:rsid w:val="0079493A"/>
    <w:rsid w:val="007A3747"/>
    <w:rsid w:val="007F248B"/>
    <w:rsid w:val="00865C1B"/>
    <w:rsid w:val="009211C5"/>
    <w:rsid w:val="00985150"/>
    <w:rsid w:val="00A2064F"/>
    <w:rsid w:val="00A45D7A"/>
    <w:rsid w:val="00A60BFC"/>
    <w:rsid w:val="00AB1B40"/>
    <w:rsid w:val="00AB1D5A"/>
    <w:rsid w:val="00AC1237"/>
    <w:rsid w:val="00AC4A29"/>
    <w:rsid w:val="00B210B9"/>
    <w:rsid w:val="00B355DC"/>
    <w:rsid w:val="00B40619"/>
    <w:rsid w:val="00B47796"/>
    <w:rsid w:val="00B50356"/>
    <w:rsid w:val="00B9693F"/>
    <w:rsid w:val="00BA7711"/>
    <w:rsid w:val="00BE1501"/>
    <w:rsid w:val="00C71F39"/>
    <w:rsid w:val="00C96D8B"/>
    <w:rsid w:val="00CA4A69"/>
    <w:rsid w:val="00CB10AB"/>
    <w:rsid w:val="00CB2596"/>
    <w:rsid w:val="00D25892"/>
    <w:rsid w:val="00D514C1"/>
    <w:rsid w:val="00DF3692"/>
    <w:rsid w:val="00E16F75"/>
    <w:rsid w:val="00E43A0C"/>
    <w:rsid w:val="00E81A7D"/>
    <w:rsid w:val="00EB1613"/>
    <w:rsid w:val="00EB48B0"/>
    <w:rsid w:val="00ED3DB4"/>
    <w:rsid w:val="00F83DFA"/>
    <w:rsid w:val="00FB77EA"/>
    <w:rsid w:val="00FB7A20"/>
    <w:rsid w:val="00FC67A1"/>
    <w:rsid w:val="00FD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C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C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St-5908/2016-78</izvorni_sadrzaj>
    <derivirana_varijabla naziv="DomainObject.Oznaka_1">St-5908/2016-78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St-5908/2016-78</izvorni_sadrzaj>
    <derivirana_varijabla naziv="DomainObject.PoslovniBrojDokumenta_1">St-5908/2016-78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St-5908/2016-76</izvorni_sadrzaj>
    <derivirana_varijabla naziv="DomainObject.PredzadnjaOdlukaIzPredmeta.Oznaka_1">St-5908/2016-76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3106</properties:Characters>
  <properties:Lines>79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2018-10-10T12:18:00Z</dcterms:created>
  <dc:creator>Monika Grbac</dc:creator>
  <cp:lastModifiedBy>Monika Grbac</cp:lastModifiedBy>
  <cp:lastPrinted>2018-10-10T12:30:00Z</cp:lastPrinted>
  <dcterms:modified xmlns:xsi="http://www.w3.org/2001/XMLSchema-instance" xsi:type="dcterms:W3CDTF">2018-10-26T08:47:00Z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St-5908/2016-78 / Odluka - Rješenje - o namirenju (ST-5908-16 CUBUS.docx)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