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7906" w14:paraId="1f97906" w:rsidRDefault="00B06C51" w:rsidP="00B06C51" w:rsidR="00B06C51">
      <w:pPr>
        <w15:collapsed w:val="false"/>
      </w:pPr>
      <w:bookmarkStart w:name="_GoBack" w:id="0"/>
      <w:bookmarkEnd w:id="0"/>
    </w:p>
    <w:p w:rsidRDefault="00B06C51" w:rsidP="00B06C51" w:rsidR="00B06C51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6C51" w:rsidP="00B06C51" w:rsidR="00B06C51">
      <w:r>
        <w:rPr>
          <w:b/>
          <w:bCs/>
        </w:rPr>
        <w:t xml:space="preserve">                                   </w:t>
      </w:r>
    </w:p>
    <w:p w:rsidRDefault="00B06C51" w:rsidP="00B06C51" w:rsidR="00B06C51">
      <w:r>
        <w:t>REPUBLIKA HRVATSKA</w:t>
      </w:r>
    </w:p>
    <w:p w:rsidRDefault="00B06C51" w:rsidP="00B06C51" w:rsidR="00B06C51">
      <w:r>
        <w:t xml:space="preserve">TRGOVAČKI SUD U OSIJEKU </w:t>
      </w:r>
    </w:p>
    <w:p w:rsidRDefault="00B06C51" w:rsidP="00B06C51" w:rsidR="00B06C51">
      <w:r>
        <w:t>STALNA SLUŽBA U SLAVONSKOM BRODU                                         3 St-1660/2016-30</w:t>
      </w:r>
    </w:p>
    <w:p w:rsidRDefault="00B06C51" w:rsidP="00B06C51" w:rsidR="00B06C51">
      <w:r>
        <w:t>Trg pobjede 13</w:t>
      </w:r>
    </w:p>
    <w:p w:rsidRDefault="00B06C51" w:rsidP="00B06C51" w:rsidR="00B06C51">
      <w:r>
        <w:t>35000 Slavonski Brod</w:t>
      </w:r>
    </w:p>
    <w:p w:rsidRDefault="00B06C51" w:rsidP="00B06C51" w:rsidR="00B06C51"/>
    <w:p w:rsidRDefault="00B06C51" w:rsidP="00B06C51" w:rsidR="00B06C51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B06C51" w:rsidP="00B06C51" w:rsidR="00B06C51">
      <w:pPr>
        <w:jc w:val="center"/>
        <w:rPr>
          <w:b/>
          <w:bCs/>
          <w:color w:val="222222"/>
        </w:rPr>
      </w:pPr>
    </w:p>
    <w:p w:rsidRDefault="00B06C51" w:rsidP="00B06C51" w:rsidR="00B06C51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R J E Š E N J E    </w:t>
      </w:r>
    </w:p>
    <w:p w:rsidRDefault="00B06C51" w:rsidP="00B06C51" w:rsidR="00B06C51">
      <w:pPr>
        <w:rPr>
          <w:color w:val="222222"/>
        </w:rPr>
      </w:pPr>
    </w:p>
    <w:p w:rsidRDefault="00B06C51" w:rsidP="00B06C51" w:rsidR="00B06C51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</w:t>
      </w:r>
      <w:r>
        <w:rPr>
          <w:bCs/>
        </w:rPr>
        <w:t>,</w:t>
      </w:r>
      <w:r w:rsidRPr="00D22835">
        <w:rPr>
          <w:bCs/>
        </w:rPr>
        <w:t xml:space="preserve"> STALNA SLUŽBA U SLAVONSKOM BRODU</w:t>
      </w:r>
      <w:r>
        <w:t xml:space="preserve">, po stečajnoj sutkinji Danieli Martini Maoduš,  u stečajnom postupku nad </w:t>
      </w:r>
      <w:r>
        <w:rPr>
          <w:b/>
        </w:rPr>
        <w:t xml:space="preserve">KTC PRIZMA d.o.o. u stečaju, Primorska 33, </w:t>
      </w:r>
      <w:proofErr w:type="spellStart"/>
      <w:r>
        <w:rPr>
          <w:b/>
        </w:rPr>
        <w:t>Mihaljevci</w:t>
      </w:r>
      <w:proofErr w:type="spellEnd"/>
      <w:r>
        <w:rPr>
          <w:b/>
        </w:rPr>
        <w:t xml:space="preserve">, OIB: 99682301115, </w:t>
      </w:r>
      <w:r>
        <w:t xml:space="preserve">koga zastupa stečajni upravitelj Zorislav </w:t>
      </w:r>
      <w:proofErr w:type="spellStart"/>
      <w:r>
        <w:t>Novoselac</w:t>
      </w:r>
      <w:proofErr w:type="spellEnd"/>
      <w:r>
        <w:t xml:space="preserve">, 10. svibnja 2017. </w:t>
      </w:r>
    </w:p>
    <w:p w:rsidRDefault="00B06C51" w:rsidP="00B06C51" w:rsidR="00B06C51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06C51" w:rsidP="00B06C51" w:rsidR="00B06C51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B06C51" w:rsidP="00B06C51" w:rsidR="00B06C51">
      <w:pPr>
        <w:rPr>
          <w:color w:val="222222"/>
        </w:rPr>
      </w:pPr>
    </w:p>
    <w:p w:rsidRDefault="00B06C51" w:rsidP="00B06C51" w:rsidR="00B06C51" w:rsidRPr="007A5158">
      <w:pPr>
        <w:ind w:firstLine="360"/>
        <w:jc w:val="both"/>
        <w:rPr>
          <w:b/>
          <w:bCs/>
          <w:color w:val="222222"/>
        </w:rPr>
      </w:pPr>
      <w:r>
        <w:rPr>
          <w:color w:val="222222"/>
        </w:rPr>
        <w:t>N</w:t>
      </w:r>
      <w:r w:rsidRPr="007A5158">
        <w:rPr>
          <w:color w:val="222222"/>
        </w:rPr>
        <w:t xml:space="preserve">alaže </w:t>
      </w:r>
      <w:r>
        <w:rPr>
          <w:color w:val="222222"/>
        </w:rPr>
        <w:t xml:space="preserve">se </w:t>
      </w:r>
      <w:r w:rsidRPr="007A5158">
        <w:rPr>
          <w:color w:val="222222"/>
        </w:rPr>
        <w:t>upis zabilježbe prodaje u stečajnom postupku Zemljišno-knjižnom odjelu Općinskog suda u Požegi  za nekretninu</w:t>
      </w:r>
      <w:r w:rsidRPr="007A5158">
        <w:rPr>
          <w:bCs/>
          <w:color w:val="222222"/>
        </w:rPr>
        <w:t xml:space="preserve">: </w:t>
      </w:r>
    </w:p>
    <w:p w:rsidRDefault="00B06C51" w:rsidP="00B06C51" w:rsidR="00B06C51">
      <w:pPr>
        <w:jc w:val="both"/>
        <w:rPr>
          <w:b/>
          <w:bCs/>
          <w:color w:val="222222"/>
        </w:rPr>
      </w:pPr>
    </w:p>
    <w:p w:rsidRDefault="00B06C51" w:rsidP="00B06C51" w:rsidR="00B06C51">
      <w:pPr>
        <w:pStyle w:val="Odlomakpopisa"/>
        <w:numPr>
          <w:ilvl w:val="0"/>
          <w:numId w:val="1"/>
        </w:numPr>
        <w:jc w:val="both"/>
      </w:pPr>
      <w:proofErr w:type="spellStart"/>
      <w:r w:rsidRPr="008320FB">
        <w:rPr>
          <w:b/>
        </w:rPr>
        <w:t>zk.ulošku</w:t>
      </w:r>
      <w:proofErr w:type="spellEnd"/>
      <w:r w:rsidRPr="008320FB">
        <w:rPr>
          <w:b/>
        </w:rPr>
        <w:t xml:space="preserve"> 1865 k.o. Kutjevo, k.č.br. 2219/68, oranica Kamenjača u površini od 1816 m2</w:t>
      </w:r>
      <w:r>
        <w:t xml:space="preserve"> koja</w:t>
      </w:r>
      <w:r>
        <w:rPr>
          <w:bCs/>
          <w:color w:val="222222"/>
        </w:rPr>
        <w:t xml:space="preserve"> nekretnine se vodi</w:t>
      </w:r>
      <w:r w:rsidRPr="008320FB">
        <w:rPr>
          <w:bCs/>
          <w:color w:val="222222"/>
        </w:rPr>
        <w:t xml:space="preserve"> na stečajnom dužniku </w:t>
      </w:r>
      <w:r w:rsidRPr="008320FB">
        <w:t xml:space="preserve">KTC PRIZMA d.o.o. u stečaju, Primorska 33, </w:t>
      </w:r>
      <w:proofErr w:type="spellStart"/>
      <w:r w:rsidRPr="008320FB">
        <w:t>Mihaljevci</w:t>
      </w:r>
      <w:proofErr w:type="spellEnd"/>
      <w:r>
        <w:t>.</w:t>
      </w:r>
    </w:p>
    <w:p w:rsidRDefault="00B06C51" w:rsidP="00B06C51" w:rsidR="00B06C51">
      <w:pPr>
        <w:pStyle w:val="Odlomakpopisa"/>
        <w:ind w:left="1080"/>
        <w:jc w:val="both"/>
      </w:pPr>
    </w:p>
    <w:p w:rsidRDefault="00B06C51" w:rsidP="00B06C51" w:rsidR="00B06C51">
      <w:pPr>
        <w:jc w:val="both"/>
        <w:rPr>
          <w:b/>
          <w:bCs/>
          <w:color w:val="222222"/>
        </w:rPr>
      </w:pPr>
    </w:p>
    <w:p w:rsidRDefault="00B06C51" w:rsidP="00B06C51" w:rsidR="00B06C51">
      <w:pPr>
        <w:ind w:firstLine="708" w:left="2832"/>
        <w:jc w:val="both"/>
      </w:pPr>
      <w:r>
        <w:t xml:space="preserve">      Obrazloženje </w:t>
      </w:r>
    </w:p>
    <w:p w:rsidRDefault="00B06C51" w:rsidP="00B06C51" w:rsidR="00B06C51">
      <w:pPr>
        <w:ind w:firstLine="708" w:left="2832"/>
        <w:jc w:val="both"/>
      </w:pPr>
    </w:p>
    <w:p w:rsidRDefault="00B06C51" w:rsidP="00B06C51" w:rsidR="00B06C51">
      <w:pPr>
        <w:jc w:val="both"/>
      </w:pPr>
      <w:r>
        <w:t>            Na Skupštini koja je održana dana 23. veljače 2017. odlučeno o prodaji slobodne imovine – nekretnina koja se vodi na ime dužnika u stečajnom postupku javnim dražbama na sudu.</w:t>
      </w:r>
    </w:p>
    <w:p w:rsidRDefault="00B06C51" w:rsidP="00B06C51" w:rsidR="00B06C51">
      <w:pPr>
        <w:jc w:val="both"/>
      </w:pPr>
      <w:r>
        <w:tab/>
        <w:t>Stoga je potrebno upisati zabilježbu prodaje u zemljišnim knjigama na predmetnim nekretninama.</w:t>
      </w:r>
    </w:p>
    <w:p w:rsidRDefault="00B06C51" w:rsidP="00B06C51" w:rsidR="00B06C51">
      <w:pPr>
        <w:jc w:val="both"/>
      </w:pPr>
      <w:r>
        <w:tab/>
        <w:t>Stoga je odlučeno kao u izreci rješenja.</w:t>
      </w:r>
    </w:p>
    <w:p w:rsidRDefault="00B06C51" w:rsidP="00B06C51" w:rsidR="00B06C51">
      <w:pPr>
        <w:jc w:val="both"/>
      </w:pPr>
      <w:r>
        <w:tab/>
      </w:r>
    </w:p>
    <w:p w:rsidRDefault="00B06C51" w:rsidP="00B06C51" w:rsidR="00B06C51">
      <w:r>
        <w:t>            U Slavonskom Brodu 10. svibnja 2017.</w:t>
      </w:r>
    </w:p>
    <w:p w:rsidRDefault="00B06C51" w:rsidP="00B06C51" w:rsidR="00B06C51">
      <w:pPr>
        <w:ind w:firstLine="708" w:left="4956"/>
      </w:pPr>
    </w:p>
    <w:p w:rsidRDefault="00B06C51" w:rsidP="00B06C51" w:rsidR="00B06C51">
      <w:pPr>
        <w:ind w:firstLine="708" w:left="4956"/>
      </w:pPr>
      <w:r>
        <w:t xml:space="preserve"> Stečajna sutkinja:</w:t>
      </w:r>
    </w:p>
    <w:p w:rsidRDefault="00B06C51" w:rsidP="00B06C51" w:rsidR="00B06C51">
      <w:pPr>
        <w:ind w:firstLine="708" w:left="4956"/>
      </w:pPr>
    </w:p>
    <w:p w:rsidRDefault="00B06C51" w:rsidP="00B06C51" w:rsidR="00B06C51">
      <w:r>
        <w:t>                                                                                 </w:t>
      </w:r>
      <w:r>
        <w:tab/>
        <w:t xml:space="preserve">       Daniela Martini Maoduš</w:t>
      </w:r>
    </w:p>
    <w:p w:rsidRDefault="00B06C51" w:rsidP="00B06C51" w:rsidR="00B06C51"/>
    <w:p w:rsidRDefault="00B06C51" w:rsidP="00B06C51" w:rsidR="00B06C51">
      <w:pPr>
        <w:jc w:val="both"/>
        <w:rPr>
          <w:b/>
          <w:bCs/>
          <w:sz w:val="20"/>
          <w:szCs w:val="20"/>
        </w:rPr>
      </w:pPr>
    </w:p>
    <w:p w:rsidRDefault="00B06C51" w:rsidP="00B06C51" w:rsidR="00B06C51" w:rsidRPr="00D22835">
      <w:pPr>
        <w:jc w:val="both"/>
        <w:rPr>
          <w:sz w:val="16"/>
          <w:szCs w:val="16"/>
        </w:rPr>
      </w:pPr>
      <w:r w:rsidRPr="00D22835">
        <w:rPr>
          <w:b/>
          <w:bCs/>
          <w:sz w:val="16"/>
          <w:szCs w:val="16"/>
        </w:rPr>
        <w:t>NAPUTAK O PRAVNOM LIJEKU:</w:t>
      </w:r>
      <w:r w:rsidRPr="00D22835">
        <w:rPr>
          <w:sz w:val="16"/>
          <w:szCs w:val="16"/>
        </w:rPr>
        <w:t xml:space="preserve"> Protiv ove odluke dopuštena je žalba Visokom trgovačkom sudu u Zagrebu u roku od 8 dana po primitku ove odluke, a koji rok počinje </w:t>
      </w:r>
      <w:proofErr w:type="spellStart"/>
      <w:r w:rsidRPr="00D22835">
        <w:rPr>
          <w:sz w:val="16"/>
          <w:szCs w:val="16"/>
        </w:rPr>
        <w:t>teči</w:t>
      </w:r>
      <w:proofErr w:type="spellEnd"/>
      <w:r w:rsidRPr="00D22835">
        <w:rPr>
          <w:sz w:val="16"/>
          <w:szCs w:val="16"/>
        </w:rPr>
        <w:t xml:space="preserve"> istekom osmog dana od objave odluke na e oglasnoj ploči.  Žalba se podnosi putem ovog suda u tri primjerka.</w:t>
      </w:r>
    </w:p>
    <w:p w:rsidRDefault="00B06C51" w:rsidP="00B06C51" w:rsidR="00B06C51" w:rsidRPr="00D22835">
      <w:pPr>
        <w:jc w:val="both"/>
        <w:rPr>
          <w:sz w:val="16"/>
          <w:szCs w:val="16"/>
        </w:rPr>
      </w:pPr>
    </w:p>
    <w:p w:rsidRDefault="00B06C51" w:rsidP="00B06C51" w:rsidR="00B06C51" w:rsidRPr="00D22835">
      <w:pPr>
        <w:jc w:val="both"/>
        <w:rPr>
          <w:sz w:val="16"/>
          <w:szCs w:val="16"/>
        </w:rPr>
      </w:pPr>
    </w:p>
    <w:p w:rsidRDefault="00B06C51" w:rsidP="00B06C51" w:rsidR="00B06C51" w:rsidRPr="00D22835">
      <w:pPr>
        <w:jc w:val="both"/>
        <w:rPr>
          <w:sz w:val="16"/>
          <w:szCs w:val="16"/>
        </w:rPr>
      </w:pPr>
      <w:r w:rsidRPr="00D22835">
        <w:rPr>
          <w:sz w:val="16"/>
          <w:szCs w:val="16"/>
        </w:rPr>
        <w:lastRenderedPageBreak/>
        <w:t xml:space="preserve">- Objaviti na </w:t>
      </w:r>
      <w:proofErr w:type="spellStart"/>
      <w:r w:rsidRPr="00D22835">
        <w:rPr>
          <w:sz w:val="16"/>
          <w:szCs w:val="16"/>
        </w:rPr>
        <w:t>eOglasnoj</w:t>
      </w:r>
      <w:proofErr w:type="spellEnd"/>
      <w:r w:rsidRPr="00D22835">
        <w:rPr>
          <w:sz w:val="16"/>
          <w:szCs w:val="16"/>
        </w:rPr>
        <w:t xml:space="preserve"> ploči suda</w:t>
      </w:r>
    </w:p>
    <w:p w:rsidRDefault="00B06C51" w:rsidP="00B06C51" w:rsidR="00B06C51" w:rsidRPr="00D22835">
      <w:pPr>
        <w:jc w:val="both"/>
        <w:rPr>
          <w:sz w:val="16"/>
          <w:szCs w:val="16"/>
        </w:rPr>
      </w:pPr>
      <w:r w:rsidRPr="00D22835">
        <w:rPr>
          <w:sz w:val="16"/>
          <w:szCs w:val="16"/>
        </w:rPr>
        <w:t xml:space="preserve">- Dostaviti uz dopis </w:t>
      </w:r>
      <w:proofErr w:type="spellStart"/>
      <w:r w:rsidRPr="00D22835">
        <w:rPr>
          <w:sz w:val="16"/>
          <w:szCs w:val="16"/>
        </w:rPr>
        <w:t>zk</w:t>
      </w:r>
      <w:proofErr w:type="spellEnd"/>
      <w:r w:rsidRPr="00D22835">
        <w:rPr>
          <w:sz w:val="16"/>
          <w:szCs w:val="16"/>
        </w:rPr>
        <w:t xml:space="preserve"> odjelu OS </w:t>
      </w:r>
      <w:r>
        <w:rPr>
          <w:sz w:val="16"/>
          <w:szCs w:val="16"/>
        </w:rPr>
        <w:t>Požega</w:t>
      </w:r>
      <w:r w:rsidRPr="00D22835">
        <w:rPr>
          <w:sz w:val="16"/>
          <w:szCs w:val="16"/>
        </w:rPr>
        <w:t xml:space="preserve">, </w:t>
      </w:r>
      <w:r>
        <w:rPr>
          <w:sz w:val="16"/>
          <w:szCs w:val="16"/>
        </w:rPr>
        <w:t xml:space="preserve"> odmah</w:t>
      </w:r>
    </w:p>
    <w:p w:rsidRDefault="00B06C51" w:rsidP="00B06C51" w:rsidR="00B06C51" w:rsidRPr="00D22835">
      <w:pPr>
        <w:rPr>
          <w:rFonts w:hAnsi="Calibri" w:ascii="Calibri"/>
          <w:sz w:val="16"/>
          <w:szCs w:val="16"/>
        </w:rPr>
      </w:pPr>
    </w:p>
    <w:p w:rsidRDefault="00B06C51" w:rsidP="00B06C51" w:rsidR="00B06C51"/>
    <w:p w:rsidRDefault="00B06C51" w:rsidP="00B06C51" w:rsidR="00B06C51"/>
    <w:p w:rsidRDefault="00B06C51" w:rsidP="00B06C51" w:rsidR="00B06C51"/>
    <w:p w:rsidRDefault="00B06C51" w:rsidP="00B06C51" w:rsidR="00B06C51"/>
    <w:p w:rsidRDefault="00B06C51" w:rsidP="00B06C51" w:rsidR="00B06C51"/>
    <w:p w:rsidRDefault="00B06C51" w:rsidP="00B06C51" w:rsidR="00B06C51"/>
    <w:p w:rsidRDefault="00B06C51" w:rsidP="00B06C51" w:rsidR="00B06C51"/>
    <w:p w:rsidRDefault="00B06C51" w:rsidP="00B06C51" w:rsidR="00B06C51"/>
    <w:p w:rsidRDefault="008648B2" w:rsidR="008648B2"/>
    <w:sectPr w:rsidR="008648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6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C51"/>
    <w:rsid w:val="001E702E"/>
    <w:rsid w:val="008648B2"/>
    <w:rsid w:val="00B0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C51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06C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6C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6C5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C51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06C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6C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6C5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99682301115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99682301115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257</properties:Words>
  <properties:Characters>1276</properties:Characters>
  <properties:Lines>60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2017-05-10T08:35:00Z</dcterms:created>
  <dc:creator>wsadmin</dc:creator>
  <cp:lastModifiedBy>wsadmin</cp:lastModifiedBy>
  <cp:lastPrinted>2017-05-10T08:37:00Z</cp:lastPrinted>
  <dcterms:modified xmlns:xsi="http://www.w3.org/2001/XMLSchema-instance" xsi:type="dcterms:W3CDTF">2017-05-10T08:42:00Z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