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C2598" w:rsidR="00AC2598" w:rsidRPr="00AC2598">
        <w:tc>
          <w:tcPr>
            <w:tcW w:type="dxa" w:w="2985"/>
            <w:hideMark/>
          </w:tcPr>
          <w:p w:rsidRDefault="00AC2598" w:rsidP="00AC2598" w:rsidR="00AC2598" w:rsidRPr="00AC2598">
            <w:pPr>
              <w:spacing w:after="0"/>
              <w:jc w:val="center"/>
              <w:rPr>
                <w:rFonts w:cs="Times New Roman" w:eastAsia="Calibri" w:hAnsi="Times New Roman" w:ascii="Times New Roman"/>
                <w:sz w:val="24"/>
                <w:szCs w:val="24"/>
              </w:rPr>
            </w:pPr>
            <w:bookmarkStart w:name="_GoBack" w:id="0"/>
            <w:bookmarkEnd w:id="0"/>
            <w:r w:rsidRPr="00AC2598">
              <w:rPr>
                <w:rFonts w:cs="Times New Roman" w:eastAsia="Calibri" w:hAnsi="Times New Roman" w:ascii="Times New Roman"/>
                <w:noProof/>
                <w:sz w:val="24"/>
                <w:szCs w:val="24"/>
                <w:lang w:eastAsia="hr-HR"/>
              </w:rPr>
              <w:drawing>
                <wp:inline distR="0" distL="0" distB="0" distT="0">
                  <wp:extent cy="609600" cx="533400"/>
                  <wp:effectExtent b="0" r="0"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Republika Hrvatska</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Trgovački sud u Varaždinu</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Varaždin, Braće Radić 2</w:t>
            </w:r>
          </w:p>
        </w:tc>
      </w:tr>
    </w:tbl>
    <w:p w14:textId="61e3784" w14:paraId="61e3784" w:rsidRDefault="00AC2598" w:rsidP="00AC2598" w:rsidR="00AC2598" w:rsidRPr="00AC2598">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AC2598" w:rsidR="00AC2598" w:rsidRPr="00AC2598">
        <w:trPr>
          <w:jc w:val="right"/>
        </w:trPr>
        <w:tc>
          <w:tcPr>
            <w:tcW w:type="dxa" w:w="4320"/>
            <w:hideMark/>
          </w:tcPr>
          <w:p w:rsidRDefault="00AC2598" w:rsidP="00A94ECD" w:rsidR="00AC2598" w:rsidRPr="00AC2598">
            <w:pPr>
              <w:spacing w:after="0"/>
              <w:jc w:val="right"/>
              <w:rPr>
                <w:rFonts w:cs="Times New Roman" w:eastAsia="Times New Roman" w:hAnsi="Times New Roman" w:ascii="Times New Roman"/>
                <w:sz w:val="24"/>
                <w:szCs w:val="24"/>
                <w:lang w:eastAsia="hr-HR"/>
              </w:rPr>
            </w:pPr>
            <w:r w:rsidRPr="00AC2598">
              <w:rPr>
                <w:rFonts w:cs="Times New Roman" w:eastAsia="Times New Roman" w:hAnsi="Times New Roman" w:ascii="Times New Roman"/>
                <w:sz w:val="24"/>
                <w:szCs w:val="24"/>
                <w:lang w:eastAsia="hr-HR"/>
              </w:rPr>
              <w:t>Poslovni broj: 5 St-</w:t>
            </w:r>
            <w:r w:rsidR="00A94ECD">
              <w:rPr>
                <w:rFonts w:cs="Times New Roman" w:eastAsia="Times New Roman" w:hAnsi="Times New Roman" w:ascii="Times New Roman"/>
                <w:sz w:val="24"/>
                <w:szCs w:val="24"/>
                <w:lang w:eastAsia="hr-HR"/>
              </w:rPr>
              <w:t>327/17-7</w:t>
            </w:r>
          </w:p>
        </w:tc>
      </w:tr>
    </w:tbl>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99492E" w:rsid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 xml:space="preserve">U    I M E    R E P U B L I K E     H R V A T S K E </w:t>
      </w:r>
    </w:p>
    <w:p w:rsidRDefault="00420585" w:rsidP="00420585" w:rsidR="00420585" w:rsidRPr="00AC2598">
      <w:pPr>
        <w:spacing w:lineRule="auto" w:line="240" w:after="0"/>
        <w:rPr>
          <w:rFonts w:cs="Times New Roman" w:eastAsia="Calibri" w:hAnsi="Times New Roman" w:ascii="Times New Roman"/>
          <w:sz w:val="24"/>
          <w:szCs w:val="24"/>
        </w:rPr>
      </w:pPr>
    </w:p>
    <w:p w:rsidRDefault="00AC2598" w:rsidP="00420585" w:rsidR="00AC2598">
      <w:pPr>
        <w:spacing w:lineRule="auto" w:line="240" w:after="24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 J E Š E NJ E</w:t>
      </w:r>
    </w:p>
    <w:p w:rsidRDefault="0099492E" w:rsidP="0099492E" w:rsidR="0099492E" w:rsidRPr="00AC2598">
      <w:pPr>
        <w:spacing w:lineRule="auto" w:line="240" w:after="0"/>
        <w:jc w:val="center"/>
        <w:rPr>
          <w:rFonts w:cs="Times New Roman" w:eastAsia="Calibri" w:hAnsi="Times New Roman" w:ascii="Times New Roman"/>
          <w:sz w:val="24"/>
          <w:szCs w:val="24"/>
        </w:rPr>
      </w:pPr>
    </w:p>
    <w:p w:rsidRDefault="00A91576" w:rsidP="00420585" w:rsidR="00420585" w:rsidRPr="00B41215">
      <w:pPr>
        <w:spacing w:lineRule="auto" w:line="240" w:after="0"/>
        <w:ind w:firstLine="708"/>
        <w:jc w:val="both"/>
        <w:rPr>
          <w:rFonts w:cs="Times New Roman" w:hAnsi="Times New Roman" w:ascii="Times New Roman"/>
          <w:sz w:val="24"/>
          <w:szCs w:val="24"/>
        </w:rPr>
      </w:pPr>
      <w:r w:rsidRPr="00A94ECD">
        <w:rPr>
          <w:rFonts w:cs="Times New Roman" w:hAnsi="Times New Roman" w:ascii="Times New Roman"/>
          <w:sz w:val="24"/>
          <w:szCs w:val="24"/>
        </w:rPr>
        <w:t xml:space="preserve">Trgovački sud u Varaždinu, po sucu toga suda Kseniji Flack-Makitan, u stečajnom predmetu povodom </w:t>
      </w:r>
      <w:r w:rsidR="000F0141" w:rsidRPr="00A94ECD">
        <w:rPr>
          <w:rFonts w:cs="Times New Roman" w:hAnsi="Times New Roman" w:ascii="Times New Roman"/>
          <w:sz w:val="24"/>
          <w:szCs w:val="24"/>
        </w:rPr>
        <w:t>prijedloga</w:t>
      </w:r>
      <w:r w:rsidR="00A94ECD" w:rsidRPr="00A94ECD">
        <w:rPr>
          <w:rFonts w:cs="Times New Roman" w:hAnsi="Times New Roman" w:ascii="Times New Roman"/>
          <w:sz w:val="24"/>
          <w:szCs w:val="24"/>
        </w:rPr>
        <w:t xml:space="preserve"> predlagatelja Republike Hrvatske, Ministarstva financija, Porezne uprave, Područnog ureda Sjeverna Hrvatska, Varaždin, koju zastupa Županijsko državno odvjetništvo u Varaždinu, Građansko-upravni odjel Varaždin, za otvaranje stečajnog postupka nad dužnikom LEI FLORA d.o.o., Gornji Kućan, Varaždinska 2/H, OIB: 97401048417</w:t>
      </w:r>
      <w:r w:rsidRPr="00A94ECD">
        <w:rPr>
          <w:rFonts w:cs="Times New Roman" w:hAnsi="Times New Roman" w:ascii="Times New Roman"/>
          <w:sz w:val="24"/>
          <w:szCs w:val="24"/>
        </w:rPr>
        <w:t xml:space="preserve">, </w:t>
      </w:r>
      <w:r w:rsidR="00FA022C" w:rsidRPr="00A94ECD">
        <w:rPr>
          <w:rFonts w:cs="Times New Roman" w:hAnsi="Times New Roman" w:ascii="Times New Roman"/>
          <w:sz w:val="24"/>
          <w:szCs w:val="24"/>
        </w:rPr>
        <w:t>26</w:t>
      </w:r>
      <w:r w:rsidR="00CE41D5" w:rsidRPr="00A94ECD">
        <w:rPr>
          <w:rFonts w:cs="Times New Roman" w:hAnsi="Times New Roman" w:ascii="Times New Roman"/>
          <w:sz w:val="24"/>
          <w:szCs w:val="24"/>
        </w:rPr>
        <w:t xml:space="preserve">. listopada </w:t>
      </w:r>
      <w:r w:rsidRPr="00A94ECD">
        <w:rPr>
          <w:rFonts w:cs="Times New Roman" w:hAnsi="Times New Roman" w:ascii="Times New Roman"/>
          <w:sz w:val="24"/>
          <w:szCs w:val="24"/>
        </w:rPr>
        <w:t>2018.</w:t>
      </w:r>
    </w:p>
    <w:p w:rsidRDefault="00A91576" w:rsidP="00420585" w:rsidR="0042058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 </w:t>
      </w:r>
      <w:r w:rsidR="00880AAB" w:rsidRPr="00B41215">
        <w:rPr>
          <w:rFonts w:cs="Times New Roman" w:hAnsi="Times New Roman" w:ascii="Times New Roman"/>
          <w:sz w:val="24"/>
          <w:szCs w:val="24"/>
        </w:rPr>
        <w:t>r i j e š i o    j e</w:t>
      </w:r>
    </w:p>
    <w:p w:rsidRDefault="00AC2598" w:rsidP="00AC2598" w:rsidR="00AC2598" w:rsidRPr="00B41215">
      <w:pPr>
        <w:spacing w:lineRule="auto" w:line="240" w:after="0"/>
        <w:jc w:val="center"/>
        <w:rPr>
          <w:rFonts w:cs="Times New Roman" w:hAnsi="Times New Roman" w:ascii="Times New Roman"/>
          <w:sz w:val="24"/>
          <w:szCs w:val="24"/>
        </w:rPr>
      </w:pPr>
    </w:p>
    <w:p w:rsidRDefault="00880AAB" w:rsidP="00AC2598" w:rsidR="00E06E5C">
      <w:pPr>
        <w:pStyle w:val="Odlomakpopisa"/>
        <w:numPr>
          <w:ilvl w:val="0"/>
          <w:numId w:val="1"/>
        </w:num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 xml:space="preserve">Otvara se </w:t>
      </w:r>
      <w:r w:rsidR="00F725F4" w:rsidRPr="00B41215">
        <w:rPr>
          <w:rFonts w:cs="Times New Roman" w:hAnsi="Times New Roman" w:ascii="Times New Roman"/>
          <w:sz w:val="24"/>
          <w:szCs w:val="24"/>
        </w:rPr>
        <w:t>i zaključuje</w:t>
      </w:r>
      <w:r w:rsidR="00AC2598">
        <w:rPr>
          <w:rFonts w:cs="Times New Roman" w:hAnsi="Times New Roman" w:ascii="Times New Roman"/>
          <w:sz w:val="24"/>
          <w:szCs w:val="24"/>
        </w:rPr>
        <w:t xml:space="preserve"> </w:t>
      </w:r>
      <w:r w:rsidRPr="00B41215">
        <w:rPr>
          <w:rFonts w:cs="Times New Roman" w:hAnsi="Times New Roman" w:ascii="Times New Roman"/>
          <w:sz w:val="24"/>
          <w:szCs w:val="24"/>
        </w:rPr>
        <w:t>stečajni postupak nad stečajnim dužnikom</w:t>
      </w:r>
      <w:r w:rsidR="00A94ECD" w:rsidRPr="00A94ECD">
        <w:rPr>
          <w:rFonts w:cs="Times New Roman" w:hAnsi="Times New Roman" w:ascii="Times New Roman"/>
          <w:sz w:val="24"/>
          <w:szCs w:val="24"/>
        </w:rPr>
        <w:t xml:space="preserve"> LEI FLORA d.o.o., Gornji Kućan, Varaždinska 2/H, OIB: 97401048417</w:t>
      </w:r>
      <w:r w:rsidR="00E06E5C">
        <w:rPr>
          <w:rFonts w:cs="Times New Roman" w:hAnsi="Times New Roman" w:ascii="Times New Roman"/>
          <w:sz w:val="24"/>
          <w:szCs w:val="24"/>
        </w:rPr>
        <w:t>.</w:t>
      </w:r>
    </w:p>
    <w:p w:rsidRDefault="00E06E5C" w:rsidP="00E06E5C" w:rsidR="00E06E5C">
      <w:pPr>
        <w:pStyle w:val="Odlomakpopisa"/>
        <w:spacing w:lineRule="auto" w:line="240"/>
        <w:ind w:left="1080"/>
        <w:jc w:val="both"/>
        <w:rPr>
          <w:rFonts w:cs="Times New Roman" w:hAnsi="Times New Roman" w:ascii="Times New Roman"/>
          <w:sz w:val="24"/>
          <w:szCs w:val="24"/>
        </w:rPr>
      </w:pPr>
    </w:p>
    <w:p w:rsidRDefault="00E06E5C" w:rsidP="00B9206A" w:rsidR="00880AAB" w:rsidRPr="00FA022C">
      <w:pPr>
        <w:pStyle w:val="Odlomakpopisa"/>
        <w:numPr>
          <w:ilvl w:val="0"/>
          <w:numId w:val="1"/>
        </w:numPr>
        <w:spacing w:lineRule="auto" w:line="240"/>
        <w:jc w:val="both"/>
        <w:rPr>
          <w:rFonts w:cs="Times New Roman" w:hAnsi="Times New Roman" w:ascii="Times New Roman"/>
          <w:sz w:val="24"/>
          <w:szCs w:val="24"/>
        </w:rPr>
      </w:pPr>
      <w:r w:rsidRPr="00FA022C">
        <w:rPr>
          <w:rFonts w:cs="Times New Roman" w:hAnsi="Times New Roman" w:ascii="Times New Roman"/>
          <w:sz w:val="24"/>
          <w:szCs w:val="24"/>
        </w:rPr>
        <w:t>Za stečajnog upravitelja imenuje se</w:t>
      </w:r>
      <w:r w:rsidR="00420585">
        <w:rPr>
          <w:rFonts w:cs="Mangal" w:eastAsia="SimSun" w:hAnsi="Times New Roman" w:ascii="Times New Roman"/>
          <w:kern w:val="1"/>
          <w:sz w:val="24"/>
          <w:szCs w:val="24"/>
          <w:lang w:bidi="hi-IN" w:eastAsia="zh-CN"/>
        </w:rPr>
        <w:t xml:space="preserve"> Jelena Stankus-Tkalec, Trakošćanska 9A, Varaždin, OIB: 91858660271.</w:t>
      </w:r>
    </w:p>
    <w:p w:rsidRDefault="00F725F4" w:rsidP="00F725F4" w:rsidR="00F725F4" w:rsidRPr="00CC6589">
      <w:pPr>
        <w:pStyle w:val="Odlomakpopisa"/>
        <w:spacing w:lineRule="auto" w:line="240"/>
        <w:ind w:left="1080"/>
        <w:jc w:val="both"/>
        <w:rPr>
          <w:rFonts w:cs="Times New Roman" w:hAnsi="Times New Roman" w:ascii="Times New Roman"/>
          <w:sz w:val="24"/>
          <w:szCs w:val="24"/>
        </w:rPr>
      </w:pPr>
    </w:p>
    <w:p w:rsidRDefault="00880AAB" w:rsidP="00F725F4" w:rsidR="00B9206A" w:rsidRPr="00B41215">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 xml:space="preserve">Ovo rješenje </w:t>
      </w:r>
      <w:r w:rsidR="00E06E5C">
        <w:rPr>
          <w:rFonts w:cs="Times New Roman" w:hAnsi="Times New Roman" w:ascii="Times New Roman"/>
          <w:sz w:val="24"/>
          <w:szCs w:val="24"/>
        </w:rPr>
        <w:t>objaviti će se na mrežnoj stranici e-Oglasna ploča</w:t>
      </w:r>
      <w:r w:rsidR="00B9206A" w:rsidRPr="00B41215">
        <w:rPr>
          <w:rFonts w:cs="Times New Roman" w:hAnsi="Times New Roman" w:ascii="Times New Roman"/>
          <w:sz w:val="24"/>
          <w:szCs w:val="24"/>
        </w:rPr>
        <w:t xml:space="preserve"> suda.</w:t>
      </w:r>
    </w:p>
    <w:p w:rsidRDefault="00B9206A" w:rsidP="00B9206A" w:rsidR="00B9206A" w:rsidRPr="00B41215">
      <w:pPr>
        <w:pStyle w:val="Odlomakpopisa"/>
        <w:spacing w:lineRule="auto" w:line="240"/>
        <w:ind w:left="1080"/>
        <w:jc w:val="both"/>
        <w:rPr>
          <w:rFonts w:cs="Times New Roman" w:hAnsi="Times New Roman" w:ascii="Times New Roman"/>
          <w:sz w:val="24"/>
          <w:szCs w:val="24"/>
        </w:rPr>
      </w:pPr>
    </w:p>
    <w:p w:rsidRDefault="00880AAB" w:rsidP="0099492E" w:rsidR="00AC2598" w:rsidRPr="0099492E">
      <w:pPr>
        <w:pStyle w:val="Odlomakpopisa"/>
        <w:numPr>
          <w:ilvl w:val="0"/>
          <w:numId w:val="1"/>
        </w:num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Nakon pravomoćnosti ovoga rješenja stečajni dužnik će biti brisan iz sudskog registra.</w:t>
      </w:r>
    </w:p>
    <w:p w:rsidRDefault="00420585" w:rsidP="00420585" w:rsidR="00420585" w:rsidRPr="00420585">
      <w:pPr>
        <w:spacing w:lineRule="auto" w:line="240" w:after="0"/>
        <w:jc w:val="both"/>
        <w:rPr>
          <w:rFonts w:cs="Times New Roman" w:hAnsi="Times New Roman" w:ascii="Times New Roman"/>
          <w:sz w:val="24"/>
          <w:szCs w:val="24"/>
        </w:rPr>
      </w:pPr>
    </w:p>
    <w:p w:rsidRDefault="00880AAB" w:rsidP="00A94ECD" w:rsidR="00AC2598">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A94ECD" w:rsidP="00420585" w:rsidR="00A94ECD" w:rsidRPr="00B41215">
      <w:pPr>
        <w:spacing w:lineRule="auto" w:line="240" w:after="0"/>
        <w:rPr>
          <w:rFonts w:cs="Times New Roman" w:hAnsi="Times New Roman" w:ascii="Times New Roman"/>
          <w:sz w:val="24"/>
          <w:szCs w:val="24"/>
        </w:rPr>
      </w:pPr>
    </w:p>
    <w:p w:rsidRDefault="00E06E5C" w:rsidP="0036264F" w:rsidR="0036264F">
      <w:pPr>
        <w:spacing w:lineRule="auto" w:line="240" w:after="0"/>
        <w:ind w:firstLine="708"/>
        <w:jc w:val="both"/>
        <w:rPr>
          <w:rFonts w:cs="Times New Roman" w:hAnsi="Times New Roman" w:ascii="Times New Roman"/>
          <w:sz w:val="24"/>
          <w:szCs w:val="24"/>
        </w:rPr>
      </w:pPr>
      <w:r w:rsidRPr="00B04B0E">
        <w:rPr>
          <w:rFonts w:cs="Times New Roman" w:hAnsi="Times New Roman" w:ascii="Times New Roman"/>
          <w:sz w:val="24"/>
          <w:szCs w:val="24"/>
        </w:rPr>
        <w:t>Financijska agencija podnijela je</w:t>
      </w:r>
      <w:r w:rsidR="0036264F">
        <w:rPr>
          <w:rFonts w:cs="Times New Roman" w:hAnsi="Times New Roman" w:ascii="Times New Roman"/>
          <w:sz w:val="24"/>
          <w:szCs w:val="24"/>
        </w:rPr>
        <w:t xml:space="preserve"> </w:t>
      </w:r>
      <w:r w:rsidR="00A94ECD">
        <w:rPr>
          <w:rFonts w:cs="Times New Roman" w:hAnsi="Times New Roman" w:ascii="Times New Roman"/>
          <w:sz w:val="24"/>
          <w:szCs w:val="24"/>
        </w:rPr>
        <w:t>4. svibnja 2017</w:t>
      </w:r>
      <w:r w:rsidR="00D54613" w:rsidRPr="00B04B0E">
        <w:rPr>
          <w:rFonts w:cs="Times New Roman" w:hAnsi="Times New Roman" w:ascii="Times New Roman"/>
          <w:sz w:val="24"/>
          <w:szCs w:val="24"/>
        </w:rPr>
        <w:t xml:space="preserve">. </w:t>
      </w:r>
      <w:r w:rsidR="00B04B0E">
        <w:rPr>
          <w:rFonts w:cs="Times New Roman" w:hAnsi="Times New Roman" w:ascii="Times New Roman"/>
          <w:sz w:val="24"/>
          <w:szCs w:val="24"/>
        </w:rPr>
        <w:t xml:space="preserve">zahtjev </w:t>
      </w:r>
      <w:r w:rsidRPr="00B04B0E">
        <w:rPr>
          <w:rFonts w:cs="Times New Roman" w:hAnsi="Times New Roman" w:ascii="Times New Roman"/>
          <w:sz w:val="24"/>
          <w:szCs w:val="24"/>
        </w:rPr>
        <w:t xml:space="preserve">za </w:t>
      </w:r>
      <w:r w:rsidR="00B04B0E" w:rsidRPr="00B04B0E">
        <w:rPr>
          <w:rFonts w:cs="Times New Roman" w:hAnsi="Times New Roman" w:ascii="Times New Roman"/>
          <w:sz w:val="24"/>
          <w:szCs w:val="24"/>
        </w:rPr>
        <w:t>pokretanje skraćenog stečajnog postupka nad dužnikom navedenim u izreci, pa kako su za to bile ispunjene pretpostavke iz čl. 428. Stečajnog zakona (''Narodne novine'' b</w:t>
      </w:r>
      <w:r w:rsidR="000F0141">
        <w:rPr>
          <w:rFonts w:cs="Times New Roman" w:hAnsi="Times New Roman" w:ascii="Times New Roman"/>
          <w:sz w:val="24"/>
          <w:szCs w:val="24"/>
        </w:rPr>
        <w:t>roj 71/15</w:t>
      </w:r>
      <w:r w:rsidR="00FA022C">
        <w:rPr>
          <w:rFonts w:cs="Times New Roman" w:hAnsi="Times New Roman" w:ascii="Times New Roman"/>
          <w:sz w:val="24"/>
          <w:szCs w:val="24"/>
        </w:rPr>
        <w:t xml:space="preserve"> i 104/17</w:t>
      </w:r>
      <w:r w:rsidR="000F0141">
        <w:rPr>
          <w:rFonts w:cs="Times New Roman" w:hAnsi="Times New Roman" w:ascii="Times New Roman"/>
          <w:sz w:val="24"/>
          <w:szCs w:val="24"/>
        </w:rPr>
        <w:t xml:space="preserve"> - dalje SZ-a), sud je</w:t>
      </w:r>
      <w:r w:rsidR="00B04B0E" w:rsidRPr="00B04B0E">
        <w:rPr>
          <w:rFonts w:cs="Times New Roman" w:hAnsi="Times New Roman" w:ascii="Times New Roman"/>
          <w:sz w:val="24"/>
          <w:szCs w:val="24"/>
        </w:rPr>
        <w:t xml:space="preserve"> primjenom čl. 430</w:t>
      </w:r>
      <w:r w:rsidR="00027A2E">
        <w:rPr>
          <w:rFonts w:cs="Times New Roman" w:hAnsi="Times New Roman" w:ascii="Times New Roman"/>
          <w:sz w:val="24"/>
          <w:szCs w:val="24"/>
        </w:rPr>
        <w:t>.</w:t>
      </w:r>
      <w:r w:rsidR="00B04B0E" w:rsidRPr="00B04B0E">
        <w:rPr>
          <w:rFonts w:cs="Times New Roman" w:hAnsi="Times New Roman" w:ascii="Times New Roman"/>
          <w:sz w:val="24"/>
          <w:szCs w:val="24"/>
        </w:rPr>
        <w:t xml:space="preserve"> i 431. SZ-a, </w:t>
      </w:r>
      <w:r w:rsidR="00A94ECD">
        <w:rPr>
          <w:rFonts w:cs="Times New Roman" w:hAnsi="Times New Roman" w:ascii="Times New Roman"/>
          <w:sz w:val="24"/>
          <w:szCs w:val="24"/>
        </w:rPr>
        <w:t>5. svibnja 2017.</w:t>
      </w:r>
      <w:r w:rsidR="00A91576">
        <w:rPr>
          <w:rFonts w:cs="Times New Roman" w:hAnsi="Times New Roman" w:ascii="Times New Roman"/>
          <w:sz w:val="24"/>
          <w:szCs w:val="24"/>
        </w:rPr>
        <w:t xml:space="preserve"> </w:t>
      </w:r>
      <w:r w:rsidR="00B04B0E" w:rsidRPr="00B04B0E">
        <w:rPr>
          <w:rFonts w:cs="Times New Roman" w:hAnsi="Times New Roman" w:ascii="Times New Roman"/>
          <w:sz w:val="24"/>
          <w:szCs w:val="24"/>
        </w:rPr>
        <w:t>objavio oglas</w:t>
      </w:r>
      <w:r w:rsidR="00A94ECD">
        <w:rPr>
          <w:rFonts w:cs="Times New Roman" w:hAnsi="Times New Roman" w:ascii="Times New Roman"/>
          <w:sz w:val="24"/>
          <w:szCs w:val="24"/>
        </w:rPr>
        <w:t xml:space="preserve"> </w:t>
      </w:r>
      <w:r w:rsidR="00B04B0E" w:rsidRPr="00B04B0E">
        <w:rPr>
          <w:rFonts w:cs="Times New Roman" w:hAnsi="Times New Roman" w:ascii="Times New Roman"/>
          <w:sz w:val="24"/>
          <w:szCs w:val="24"/>
        </w:rPr>
        <w:t xml:space="preserve">na </w:t>
      </w:r>
      <w:r w:rsidR="00B04B0E">
        <w:rPr>
          <w:rFonts w:cs="Times New Roman" w:hAnsi="Times New Roman" w:ascii="Times New Roman"/>
          <w:sz w:val="24"/>
          <w:szCs w:val="24"/>
        </w:rPr>
        <w:t>mrežnoj stranici e-Oglasna ploča suda</w:t>
      </w:r>
      <w:r w:rsidR="00B04B0E" w:rsidRPr="00B04B0E">
        <w:rPr>
          <w:rFonts w:cs="Times New Roman" w:hAnsi="Times New Roman" w:ascii="Times New Roman"/>
          <w:sz w:val="24"/>
          <w:szCs w:val="24"/>
        </w:rPr>
        <w:t>,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99492E" w:rsidP="00FE0544" w:rsidR="0099492E">
      <w:pPr>
        <w:spacing w:lineRule="auto" w:line="240" w:after="0"/>
        <w:jc w:val="both"/>
        <w:rPr>
          <w:rFonts w:cs="Times New Roman" w:hAnsi="Times New Roman" w:ascii="Times New Roman"/>
          <w:sz w:val="24"/>
          <w:szCs w:val="24"/>
        </w:rPr>
      </w:pPr>
    </w:p>
    <w:p w:rsidRDefault="00EE3BEC" w:rsidP="00EE3BEC" w:rsidR="00EE3BEC" w:rsidRPr="00EE3BEC">
      <w:pPr>
        <w:spacing w:lineRule="auto" w:line="240"/>
        <w:ind w:firstLine="720"/>
        <w:jc w:val="both"/>
        <w:rPr>
          <w:rFonts w:cs="Times New Roman" w:hAnsi="Times New Roman" w:ascii="Times New Roman"/>
          <w:sz w:val="24"/>
          <w:szCs w:val="24"/>
        </w:rPr>
      </w:pPr>
      <w:r w:rsidRPr="00EE3BEC">
        <w:rPr>
          <w:rFonts w:cs="Times New Roman" w:hAnsi="Times New Roman" w:ascii="Times New Roman"/>
          <w:sz w:val="24"/>
          <w:szCs w:val="24"/>
        </w:rPr>
        <w:t xml:space="preserve">Dana </w:t>
      </w:r>
      <w:r w:rsidR="00A94ECD">
        <w:rPr>
          <w:rFonts w:cs="Times New Roman" w:hAnsi="Times New Roman" w:ascii="Times New Roman"/>
          <w:sz w:val="24"/>
          <w:szCs w:val="24"/>
        </w:rPr>
        <w:t>16. svibnja 2017</w:t>
      </w:r>
      <w:r w:rsidRPr="00EE3BEC">
        <w:rPr>
          <w:rFonts w:cs="Times New Roman" w:hAnsi="Times New Roman" w:ascii="Times New Roman"/>
          <w:sz w:val="24"/>
          <w:szCs w:val="24"/>
        </w:rPr>
        <w:t>. zaprimljen j</w:t>
      </w:r>
      <w:r>
        <w:rPr>
          <w:rFonts w:cs="Times New Roman" w:hAnsi="Times New Roman" w:ascii="Times New Roman"/>
          <w:sz w:val="24"/>
          <w:szCs w:val="24"/>
        </w:rPr>
        <w:t>e prijedlog vjerovnika Republike Hrvatske,  Ministarstva financija, Porezne uprave,</w:t>
      </w:r>
      <w:r w:rsidR="00AB36F2">
        <w:rPr>
          <w:rFonts w:cs="Times New Roman" w:hAnsi="Times New Roman" w:ascii="Times New Roman"/>
          <w:sz w:val="24"/>
          <w:szCs w:val="24"/>
        </w:rPr>
        <w:t xml:space="preserve"> Područnog</w:t>
      </w:r>
      <w:r w:rsidRPr="00EE3BEC">
        <w:rPr>
          <w:rFonts w:cs="Times New Roman" w:hAnsi="Times New Roman" w:ascii="Times New Roman"/>
          <w:sz w:val="24"/>
          <w:szCs w:val="24"/>
        </w:rPr>
        <w:t xml:space="preserve"> ured</w:t>
      </w:r>
      <w:r w:rsidR="00AB36F2">
        <w:rPr>
          <w:rFonts w:cs="Times New Roman" w:hAnsi="Times New Roman" w:ascii="Times New Roman"/>
          <w:sz w:val="24"/>
          <w:szCs w:val="24"/>
        </w:rPr>
        <w:t>a</w:t>
      </w:r>
      <w:r w:rsidRPr="00EE3BEC">
        <w:rPr>
          <w:rFonts w:cs="Times New Roman" w:hAnsi="Times New Roman" w:ascii="Times New Roman"/>
          <w:sz w:val="24"/>
          <w:szCs w:val="24"/>
        </w:rPr>
        <w:t xml:space="preserve"> </w:t>
      </w:r>
      <w:r w:rsidR="00B24F97">
        <w:rPr>
          <w:rFonts w:cs="Times New Roman" w:hAnsi="Times New Roman" w:ascii="Times New Roman"/>
          <w:sz w:val="24"/>
          <w:szCs w:val="24"/>
        </w:rPr>
        <w:t>Sjeverna Hrvatska</w:t>
      </w:r>
      <w:r w:rsidRPr="00EE3BEC">
        <w:rPr>
          <w:rFonts w:cs="Times New Roman" w:hAnsi="Times New Roman" w:ascii="Times New Roman"/>
          <w:sz w:val="24"/>
          <w:szCs w:val="24"/>
        </w:rPr>
        <w:t xml:space="preserve">, zastupanog po Županijskom državnom odvjetništvu u Varaždinu, za otvaranje stečajnog postupka iz kojeg prijedloga proizlazi da vjerovnik ima tražbinu prema dužniku u iznosu od </w:t>
      </w:r>
      <w:r w:rsidR="00A94ECD">
        <w:rPr>
          <w:rFonts w:cs="Times New Roman" w:hAnsi="Times New Roman" w:ascii="Times New Roman"/>
          <w:sz w:val="24"/>
          <w:szCs w:val="24"/>
        </w:rPr>
        <w:t xml:space="preserve">57.706,37 </w:t>
      </w:r>
      <w:r w:rsidRPr="00EE3BEC">
        <w:rPr>
          <w:rFonts w:cs="Times New Roman" w:hAnsi="Times New Roman" w:ascii="Times New Roman"/>
          <w:sz w:val="24"/>
          <w:szCs w:val="24"/>
        </w:rPr>
        <w:t>kn.</w:t>
      </w:r>
    </w:p>
    <w:p w:rsidRDefault="00471CDA" w:rsidP="005361BA" w:rsidR="00CE41D5">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lastRenderedPageBreak/>
        <w:t xml:space="preserve">Rješenjem ovoga suda od </w:t>
      </w:r>
      <w:r w:rsidR="00A94ECD">
        <w:rPr>
          <w:rFonts w:cs="Times New Roman" w:hAnsi="Times New Roman" w:ascii="Times New Roman"/>
          <w:sz w:val="24"/>
          <w:szCs w:val="24"/>
        </w:rPr>
        <w:t>18. svibnja 2017</w:t>
      </w:r>
      <w:r>
        <w:rPr>
          <w:rFonts w:cs="Times New Roman" w:hAnsi="Times New Roman" w:ascii="Times New Roman"/>
          <w:sz w:val="24"/>
          <w:szCs w:val="24"/>
        </w:rPr>
        <w:t>., poslovni broj St-</w:t>
      </w:r>
      <w:r w:rsidR="00A94ECD">
        <w:rPr>
          <w:rFonts w:cs="Times New Roman" w:hAnsi="Times New Roman" w:ascii="Times New Roman"/>
          <w:sz w:val="24"/>
          <w:szCs w:val="24"/>
        </w:rPr>
        <w:t xml:space="preserve">247/17-5 </w:t>
      </w:r>
      <w:r>
        <w:rPr>
          <w:rFonts w:cs="Times New Roman" w:hAnsi="Times New Roman" w:ascii="Times New Roman"/>
          <w:sz w:val="24"/>
          <w:szCs w:val="24"/>
        </w:rPr>
        <w:t>obustavljen je skraćeni stečajni postu</w:t>
      </w:r>
      <w:r w:rsidR="00B34DCE">
        <w:rPr>
          <w:rFonts w:cs="Times New Roman" w:hAnsi="Times New Roman" w:ascii="Times New Roman"/>
          <w:sz w:val="24"/>
          <w:szCs w:val="24"/>
        </w:rPr>
        <w:t xml:space="preserve">pak. </w:t>
      </w:r>
      <w:r>
        <w:rPr>
          <w:rFonts w:cs="Times New Roman" w:hAnsi="Times New Roman" w:ascii="Times New Roman"/>
          <w:sz w:val="24"/>
          <w:szCs w:val="24"/>
        </w:rPr>
        <w:t xml:space="preserve">Sud je nakon toga zakazao ročište radi ispitivanja uvjeta za otvaranje stečajnog postupka za </w:t>
      </w:r>
      <w:r w:rsidR="00A94ECD">
        <w:rPr>
          <w:rFonts w:cs="Times New Roman" w:hAnsi="Times New Roman" w:ascii="Times New Roman"/>
          <w:sz w:val="24"/>
          <w:szCs w:val="24"/>
        </w:rPr>
        <w:t>12. listopada 2017.</w:t>
      </w:r>
    </w:p>
    <w:p w:rsidRDefault="00A94ECD" w:rsidP="005361BA" w:rsidR="00A94EC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Na navedeno ročište pristupila je Nevenka Javor, supruga Duška Javora, umrlog direktora dužnika, koja je izjavila da je njen suprug umro u veljači 2017., no iako je bila članica društva, bivši direktor dužnika joj nije davao pristup poslovnoj dokumentaciji niti bilo kakve informacije, a u ostavinskom postupku koji se vodio odrekla se prava na nasljeđivanje zbog dugova koje je Duško Javor ostavio.</w:t>
      </w:r>
    </w:p>
    <w:p w:rsidRDefault="00A94ECD" w:rsidP="005361BA" w:rsidR="00A94EC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Nevenka Javor je na tom ročištu navela i to da je dužnik bio vlasnik teretnog vozila Volkswagen, ali kako je vozilo proizvedeno 1999., sjeća se da je stalno bilo nešto pokvareno, jer je vozilo kupljeno polovno, vozilo se nalazi na dvorištu neregistrirano je i ne zna da li više može čemu služiti.</w:t>
      </w:r>
    </w:p>
    <w:p w:rsidRDefault="00A94ECD" w:rsidP="005361BA" w:rsidR="00A94EC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Zaključkom od 23. veljače 2018. pozvano je Županijsko državno odvjetništvo u Varaždinu kao zastupnik predlagatelja da u roku od 15 dana od primitka ovog zaključka, dostavi sudu podatak da li raspolaže podacima o imovini za ovog dužnika, s obzirom da se to nije moglo u ovom postupku utvrditi.</w:t>
      </w:r>
    </w:p>
    <w:p w:rsidRDefault="00A94ECD" w:rsidP="005361BA" w:rsidR="00A94EC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Navedeni zaključak primilo je Županijsko državno odvjetništvo u Varaždinu 27. veljače 2018., no nisu dostavljeni u ostavljenom roku nikakvi podaci o imovini dužnika.</w:t>
      </w:r>
    </w:p>
    <w:p w:rsidRDefault="00A94ECD" w:rsidP="00A94ECD" w:rsidR="00A94EC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Ističe se da prema godišnjem financijskom izvještaju za 2015. godinu kojeg je predlagatelj priložio u spis (list 9 spisa), navedena je dugotrajna imovina u iznosu od 22.814,00 kn, te kratkotrajna imovina u iznosu od 63.257,00 kn</w:t>
      </w:r>
      <w:r w:rsidR="00B12681">
        <w:rPr>
          <w:rFonts w:cs="Times New Roman" w:hAnsi="Times New Roman" w:ascii="Times New Roman"/>
          <w:sz w:val="24"/>
          <w:szCs w:val="24"/>
        </w:rPr>
        <w:t>, pa kako nema novih podataka o stanju imovine, a Nevenka Javor navela je da postoji kao imovina dužnika samo navedeno motorno vozilo, za koje je i opisala u kakvom se stanju nalazi, u ovom trenutku sud nije utvrdio da je dužnik vlasnik imovine koja bi se mogla unovčiti na način da se iz postignute cijene podmire makar troškovi ovog postupka.</w:t>
      </w:r>
    </w:p>
    <w:p w:rsidRDefault="00420585" w:rsidP="00471CDA" w:rsidR="00471CD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Rješenjem</w:t>
      </w:r>
      <w:r w:rsidR="00471CDA">
        <w:rPr>
          <w:rFonts w:cs="Times New Roman" w:hAnsi="Times New Roman" w:ascii="Times New Roman"/>
          <w:sz w:val="24"/>
          <w:szCs w:val="24"/>
        </w:rPr>
        <w:t xml:space="preserve"> od </w:t>
      </w:r>
      <w:r>
        <w:rPr>
          <w:rFonts w:cs="Times New Roman" w:hAnsi="Times New Roman" w:ascii="Times New Roman"/>
          <w:sz w:val="24"/>
          <w:szCs w:val="24"/>
        </w:rPr>
        <w:t xml:space="preserve">10. travnja </w:t>
      </w:r>
      <w:r w:rsidR="00FF38F5">
        <w:rPr>
          <w:rFonts w:cs="Times New Roman" w:hAnsi="Times New Roman" w:ascii="Times New Roman"/>
          <w:sz w:val="24"/>
          <w:szCs w:val="24"/>
        </w:rPr>
        <w:t>2018</w:t>
      </w:r>
      <w:r w:rsidR="00471CDA">
        <w:rPr>
          <w:rFonts w:cs="Times New Roman" w:hAnsi="Times New Roman" w:ascii="Times New Roman"/>
          <w:sz w:val="24"/>
          <w:szCs w:val="24"/>
        </w:rPr>
        <w:t>., broj St-</w:t>
      </w:r>
      <w:r>
        <w:rPr>
          <w:rFonts w:cs="Times New Roman" w:hAnsi="Times New Roman" w:ascii="Times New Roman"/>
          <w:sz w:val="24"/>
          <w:szCs w:val="24"/>
        </w:rPr>
        <w:t xml:space="preserve">327/17-6 sud je </w:t>
      </w:r>
      <w:r w:rsidR="00471CDA">
        <w:rPr>
          <w:rFonts w:cs="Times New Roman" w:hAnsi="Times New Roman" w:ascii="Times New Roman"/>
          <w:sz w:val="24"/>
          <w:szCs w:val="24"/>
        </w:rPr>
        <w:t>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420585" w:rsidP="00420585" w:rsidR="00420585">
      <w:pPr>
        <w:spacing w:lineRule="auto" w:line="240"/>
        <w:ind w:firstLine="720"/>
        <w:jc w:val="both"/>
        <w:rPr>
          <w:rFonts w:cs="Times New Roman" w:hAnsi="Times New Roman" w:ascii="Times New Roman"/>
          <w:sz w:val="24"/>
          <w:szCs w:val="24"/>
        </w:rPr>
      </w:pPr>
      <w:r w:rsidRPr="00B12681">
        <w:rPr>
          <w:rFonts w:cs="Times New Roman" w:hAnsi="Times New Roman" w:ascii="Times New Roman"/>
          <w:sz w:val="24"/>
          <w:szCs w:val="24"/>
        </w:rPr>
        <w:t>Sud je utvrdio da na dan 26. listopada 2018. dužnik</w:t>
      </w:r>
      <w:r>
        <w:rPr>
          <w:rFonts w:cs="Times New Roman" w:hAnsi="Times New Roman" w:ascii="Times New Roman"/>
          <w:sz w:val="24"/>
          <w:szCs w:val="24"/>
        </w:rPr>
        <w:t xml:space="preserve"> ima u Očevidniku o redoslijedu plaćanja zaveden iznos od 80.242,11 kn, za čije podmirenje nema novčanih sredstava na računu dužnika.</w:t>
      </w:r>
    </w:p>
    <w:p w:rsidRDefault="00471CDA" w:rsidP="00420585" w:rsidR="00FA022C" w:rsidRPr="00B412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ostavljenom roku nitko od vjerovnika nije uplatio traženi predujam, a kako je sud utvrdio da je dužnik nesposoban za plaćanje</w:t>
      </w:r>
      <w:r w:rsidR="0099492E">
        <w:rPr>
          <w:rFonts w:cs="Times New Roman" w:hAnsi="Times New Roman" w:ascii="Times New Roman"/>
          <w:sz w:val="24"/>
          <w:szCs w:val="24"/>
        </w:rPr>
        <w:t xml:space="preserve"> i da nema </w:t>
      </w:r>
      <w:r w:rsidR="00420585">
        <w:rPr>
          <w:rFonts w:cs="Times New Roman" w:hAnsi="Times New Roman" w:ascii="Times New Roman"/>
          <w:sz w:val="24"/>
          <w:szCs w:val="24"/>
        </w:rPr>
        <w:t>imovine podobne za unovčenje</w:t>
      </w:r>
      <w:r w:rsidR="0099492E">
        <w:rPr>
          <w:rFonts w:cs="Times New Roman" w:hAnsi="Times New Roman" w:ascii="Times New Roman"/>
          <w:sz w:val="24"/>
          <w:szCs w:val="24"/>
        </w:rPr>
        <w:t xml:space="preserve"> iz koje bi se namirili troškovi postupka</w:t>
      </w:r>
      <w:r>
        <w:rPr>
          <w:rFonts w:cs="Times New Roman" w:hAnsi="Times New Roman" w:ascii="Times New Roman"/>
          <w:sz w:val="24"/>
          <w:szCs w:val="24"/>
        </w:rPr>
        <w:t xml:space="preserve">, valjalo je primjenom </w:t>
      </w:r>
      <w:r w:rsidRPr="00B04B0E">
        <w:rPr>
          <w:rFonts w:cs="Times New Roman" w:hAnsi="Times New Roman" w:ascii="Times New Roman"/>
          <w:sz w:val="24"/>
          <w:szCs w:val="24"/>
        </w:rPr>
        <w:t xml:space="preserve">čl. </w:t>
      </w:r>
      <w:r>
        <w:rPr>
          <w:rFonts w:cs="Times New Roman" w:hAnsi="Times New Roman" w:ascii="Times New Roman"/>
          <w:sz w:val="24"/>
          <w:szCs w:val="24"/>
        </w:rPr>
        <w:t>132. SZ-a odlučiti</w:t>
      </w:r>
      <w:r w:rsidRPr="00B04B0E">
        <w:rPr>
          <w:rFonts w:cs="Times New Roman" w:hAnsi="Times New Roman" w:ascii="Times New Roman"/>
          <w:sz w:val="24"/>
          <w:szCs w:val="24"/>
        </w:rPr>
        <w:t xml:space="preserve"> kao u izreci ovog rješenja.</w:t>
      </w:r>
    </w:p>
    <w:p w:rsidRDefault="00F725F4" w:rsidP="00420585" w:rsidR="00AB36F2" w:rsidRPr="00B41215">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A91576">
        <w:rPr>
          <w:rFonts w:cs="Times New Roman" w:hAnsi="Times New Roman" w:ascii="Times New Roman"/>
          <w:sz w:val="24"/>
          <w:szCs w:val="24"/>
        </w:rPr>
        <w:t>u</w:t>
      </w:r>
      <w:r w:rsidRPr="00B41215">
        <w:rPr>
          <w:rFonts w:cs="Times New Roman" w:hAnsi="Times New Roman" w:ascii="Times New Roman"/>
          <w:sz w:val="24"/>
          <w:szCs w:val="24"/>
        </w:rPr>
        <w:t>,</w:t>
      </w:r>
      <w:r w:rsidR="00173491">
        <w:rPr>
          <w:rFonts w:cs="Times New Roman" w:hAnsi="Times New Roman" w:ascii="Times New Roman"/>
          <w:sz w:val="24"/>
          <w:szCs w:val="24"/>
        </w:rPr>
        <w:t xml:space="preserve"> </w:t>
      </w:r>
      <w:r w:rsidR="00FA022C">
        <w:rPr>
          <w:rFonts w:cs="Times New Roman" w:hAnsi="Times New Roman" w:ascii="Times New Roman"/>
          <w:sz w:val="24"/>
          <w:szCs w:val="24"/>
        </w:rPr>
        <w:t>26</w:t>
      </w:r>
      <w:r w:rsidR="00CE41D5">
        <w:rPr>
          <w:rFonts w:cs="Times New Roman" w:hAnsi="Times New Roman" w:ascii="Times New Roman"/>
          <w:sz w:val="24"/>
          <w:szCs w:val="24"/>
        </w:rPr>
        <w:t>. listopada</w:t>
      </w:r>
      <w:r w:rsidR="00A91576">
        <w:rPr>
          <w:rFonts w:cs="Times New Roman" w:hAnsi="Times New Roman" w:ascii="Times New Roman"/>
          <w:sz w:val="24"/>
          <w:szCs w:val="24"/>
        </w:rPr>
        <w:t xml:space="preserve"> 2018</w:t>
      </w:r>
      <w:r w:rsidR="00F41476" w:rsidRPr="00B41215">
        <w:rPr>
          <w:rFonts w:cs="Times New Roman" w:hAnsi="Times New Roman" w:ascii="Times New Roman"/>
          <w:sz w:val="24"/>
          <w:szCs w:val="24"/>
        </w:rPr>
        <w:t>.</w:t>
      </w:r>
      <w:r w:rsidR="00880AAB" w:rsidRPr="00B41215">
        <w:rPr>
          <w:rFonts w:cs="Times New Roman" w:hAnsi="Times New Roman" w:ascii="Times New Roman"/>
          <w:sz w:val="24"/>
          <w:szCs w:val="24"/>
        </w:rPr>
        <w:t xml:space="preserve">                                                       </w:t>
      </w:r>
    </w:p>
    <w:p w:rsidRDefault="00934F1F" w:rsidP="00420585"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Sudac:</w:t>
      </w:r>
    </w:p>
    <w:p w:rsidRDefault="00934F1F" w:rsidP="00420585" w:rsidR="00934F1F" w:rsidRPr="00934F1F">
      <w:pPr>
        <w:spacing w:lineRule="auto" w:line="240" w:after="0"/>
        <w:ind w:left="4248"/>
        <w:jc w:val="center"/>
        <w:rPr>
          <w:rFonts w:cs="Times New Roman" w:eastAsia="Calibri" w:hAnsi="Times New Roman" w:ascii="Times New Roman"/>
          <w:sz w:val="24"/>
          <w:szCs w:val="24"/>
        </w:rPr>
      </w:pPr>
    </w:p>
    <w:p w:rsidRDefault="00934F1F" w:rsidP="00420585" w:rsid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Ksenija Flack-Makitan, v. r.</w:t>
      </w:r>
    </w:p>
    <w:p w:rsidRDefault="00420585" w:rsidP="00420585" w:rsidR="00420585" w:rsidRPr="00934F1F">
      <w:pPr>
        <w:spacing w:lineRule="auto" w:line="240" w:after="0"/>
        <w:ind w:left="4248"/>
        <w:jc w:val="center"/>
        <w:rPr>
          <w:rFonts w:cs="Times New Roman" w:eastAsia="Calibri" w:hAnsi="Times New Roman" w:ascii="Times New Roman"/>
          <w:sz w:val="24"/>
          <w:szCs w:val="24"/>
        </w:rPr>
      </w:pP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Za točnost otpravka – ovlašteni službenik</w:t>
      </w:r>
    </w:p>
    <w:p w:rsidRDefault="006C2A01" w:rsidP="006C2A01" w:rsidR="006C2A01" w:rsidRPr="006C2A01">
      <w:pPr>
        <w:jc w:val="both"/>
        <w:rPr>
          <w:rFonts w:hAnsi="Times New Roman" w:ascii="Times New Roman"/>
          <w:sz w:val="24"/>
          <w:szCs w:val="24"/>
        </w:rPr>
      </w:pPr>
      <w:r w:rsidRPr="006C2A01">
        <w:rPr>
          <w:rFonts w:hAnsi="Times New Roman" w:ascii="Times New Roman"/>
          <w:sz w:val="24"/>
          <w:szCs w:val="24"/>
        </w:rPr>
        <w:lastRenderedPageBreak/>
        <w:t>UPUTA O PRAVNOM LIJEKU:</w:t>
      </w:r>
    </w:p>
    <w:p w:rsidRDefault="006C2A01" w:rsidP="006C2A01" w:rsidR="006C2A01" w:rsidRPr="006C2A01">
      <w:pPr>
        <w:spacing w:lineRule="auto" w:line="240" w:after="240"/>
        <w:jc w:val="both"/>
        <w:rPr>
          <w:rFonts w:hAnsi="Times New Roman" w:ascii="Times New Roman"/>
          <w:sz w:val="24"/>
          <w:szCs w:val="24"/>
        </w:rPr>
      </w:pPr>
      <w:r w:rsidRPr="006C2A01">
        <w:rPr>
          <w:rFonts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934F1F" w:rsidP="006C2A01" w:rsidR="006C2A01">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                                                        </w:t>
      </w:r>
      <w:r w:rsidRPr="00934F1F">
        <w:rPr>
          <w:rFonts w:cs="Times New Roman" w:eastAsia="Calibri" w:hAnsi="Times New Roman" w:ascii="Times New Roman"/>
          <w:sz w:val="24"/>
          <w:szCs w:val="24"/>
        </w:rPr>
        <w:tab/>
      </w:r>
      <w:r w:rsidRPr="00934F1F">
        <w:rPr>
          <w:rFonts w:cs="Times New Roman" w:eastAsia="Calibri" w:hAnsi="Times New Roman" w:ascii="Times New Roman"/>
          <w:sz w:val="24"/>
          <w:szCs w:val="24"/>
        </w:rPr>
        <w:tab/>
      </w:r>
    </w:p>
    <w:p w:rsidRDefault="00934F1F" w:rsidP="006C2A01" w:rsidR="00934F1F" w:rsidRPr="00934F1F">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DNA:</w:t>
      </w:r>
    </w:p>
    <w:p w:rsidRDefault="00934F1F" w:rsidP="00934F1F" w:rsidR="00934F1F" w:rsidRPr="00934F1F">
      <w:pPr>
        <w:spacing w:lineRule="auto" w:line="240" w:after="0"/>
        <w:rPr>
          <w:rFonts w:cs="Times New Roman" w:eastAsia="Calibri" w:hAnsi="Times New Roman" w:ascii="Times New Roman"/>
          <w:sz w:val="24"/>
          <w:szCs w:val="24"/>
        </w:rPr>
      </w:pPr>
    </w:p>
    <w:p w:rsidRDefault="0099492E" w:rsidP="0099492E" w:rsidR="0099492E" w:rsidRPr="00934F1F">
      <w:pPr>
        <w:numPr>
          <w:ilvl w:val="0"/>
          <w:numId w:val="5"/>
        </w:numPr>
        <w:spacing w:lineRule="auto" w:line="240" w:after="0"/>
        <w:jc w:val="both"/>
        <w:rPr>
          <w:rFonts w:cs="Times New Roman" w:eastAsia="Calibri" w:hAnsi="Times New Roman" w:ascii="Times New Roman"/>
          <w:sz w:val="24"/>
          <w:szCs w:val="24"/>
        </w:rPr>
      </w:pPr>
      <w:r>
        <w:rPr>
          <w:rFonts w:cs="Times New Roman" w:eastAsia="Times New Roman" w:hAnsi="Times New Roman" w:ascii="Times New Roman"/>
          <w:sz w:val="24"/>
          <w:szCs w:val="24"/>
          <w:lang w:eastAsia="hr-HR"/>
        </w:rPr>
        <w:t>Predlagatelj</w:t>
      </w:r>
      <w:r w:rsidR="00934F1F" w:rsidRPr="00934F1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po </w:t>
      </w:r>
      <w:r w:rsidRPr="00934F1F">
        <w:rPr>
          <w:rFonts w:cs="Times New Roman" w:eastAsia="Calibri" w:hAnsi="Times New Roman" w:ascii="Times New Roman"/>
          <w:sz w:val="24"/>
          <w:szCs w:val="24"/>
        </w:rPr>
        <w:t>Županijskom državnom odvjetništvu u Varaždinu, Građansko upravni odjel, Varaždin, B. Radić 2,</w:t>
      </w:r>
    </w:p>
    <w:p w:rsidRDefault="00934F1F" w:rsidP="00934F1F" w:rsidR="00934F1F" w:rsidRPr="00934F1F">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934F1F">
        <w:rPr>
          <w:rFonts w:cs="Times New Roman" w:eastAsia="Times New Roman" w:hAnsi="Times New Roman" w:ascii="Times New Roman"/>
          <w:sz w:val="24"/>
          <w:szCs w:val="24"/>
          <w:lang w:eastAsia="hr-HR"/>
        </w:rPr>
        <w:t>Financijska agencija, Regionalni centar Zagreb, Podružnica Varaždin, A. Cesarca 2,</w:t>
      </w:r>
    </w:p>
    <w:p w:rsidRDefault="00934F1F" w:rsidP="00934F1F" w:rsidR="00934F1F" w:rsidRPr="00934F1F">
      <w:pPr>
        <w:numPr>
          <w:ilvl w:val="0"/>
          <w:numId w:val="5"/>
        </w:numPr>
        <w:spacing w:lineRule="auto" w:line="240" w:after="0"/>
        <w:jc w:val="both"/>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Ministarstvo financija, Porezna uprava, Područni ured </w:t>
      </w:r>
      <w:r w:rsidR="00CE41D5">
        <w:rPr>
          <w:rFonts w:cs="Times New Roman" w:eastAsia="Calibri" w:hAnsi="Times New Roman" w:ascii="Times New Roman"/>
          <w:sz w:val="24"/>
          <w:szCs w:val="24"/>
        </w:rPr>
        <w:t xml:space="preserve">Varaždin, </w:t>
      </w:r>
      <w:r w:rsidRPr="00934F1F">
        <w:rPr>
          <w:rFonts w:cs="Times New Roman" w:eastAsia="Calibri" w:hAnsi="Times New Roman" w:ascii="Times New Roman"/>
          <w:sz w:val="24"/>
          <w:szCs w:val="24"/>
        </w:rPr>
        <w:t xml:space="preserve"> </w:t>
      </w:r>
      <w:r w:rsidR="00CE41D5">
        <w:rPr>
          <w:rFonts w:cs="Times New Roman" w:eastAsia="Calibri" w:hAnsi="Times New Roman" w:ascii="Times New Roman"/>
          <w:sz w:val="24"/>
          <w:szCs w:val="24"/>
        </w:rPr>
        <w:t>Graberje 1/I, Varaždin,</w:t>
      </w:r>
    </w:p>
    <w:p w:rsidRDefault="00336620" w:rsidP="00934F1F" w:rsidR="00336620" w:rsidRPr="00CE41D5">
      <w:pPr>
        <w:numPr>
          <w:ilvl w:val="0"/>
          <w:numId w:val="5"/>
        </w:numPr>
        <w:spacing w:lineRule="auto" w:line="240" w:after="0"/>
        <w:jc w:val="both"/>
        <w:rPr>
          <w:rFonts w:cs="Times New Roman" w:eastAsia="Calibri" w:hAnsi="Times New Roman" w:ascii="Times New Roman"/>
          <w:sz w:val="24"/>
          <w:szCs w:val="24"/>
        </w:rPr>
      </w:pPr>
      <w:r w:rsidRPr="00CE41D5">
        <w:rPr>
          <w:rFonts w:cs="Times New Roman" w:eastAsia="Calibri" w:hAnsi="Times New Roman" w:ascii="Times New Roman"/>
          <w:sz w:val="24"/>
          <w:szCs w:val="24"/>
        </w:rPr>
        <w:t>Sudski registar, odmah i nakon pravomoćnosti</w:t>
      </w:r>
    </w:p>
    <w:p w:rsidRDefault="00934F1F" w:rsidP="00934F1F" w:rsidR="00934F1F" w:rsidRPr="00CE41D5">
      <w:pPr>
        <w:tabs>
          <w:tab w:pos="708" w:val="left"/>
          <w:tab w:pos="851" w:val="left"/>
        </w:tabs>
        <w:spacing w:lineRule="auto" w:line="240" w:after="0"/>
        <w:ind w:left="72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E-oglasna ploča kao dostava za:</w:t>
      </w:r>
    </w:p>
    <w:p w:rsidRDefault="0099492E" w:rsidP="00934F1F" w:rsidR="00FF38F5" w:rsidRPr="00CE41D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Dužnik</w:t>
      </w:r>
      <w:r w:rsidR="00934F1F" w:rsidRPr="00CE41D5">
        <w:rPr>
          <w:rFonts w:cs="Times New Roman" w:eastAsia="Times New Roman" w:hAnsi="Times New Roman" w:ascii="Times New Roman"/>
          <w:sz w:val="24"/>
          <w:szCs w:val="24"/>
          <w:lang w:eastAsia="hr-HR"/>
        </w:rPr>
        <w:t xml:space="preserve">, </w:t>
      </w:r>
      <w:r w:rsidR="00A94ECD" w:rsidRPr="00A94ECD">
        <w:rPr>
          <w:rFonts w:cs="Times New Roman" w:hAnsi="Times New Roman" w:ascii="Times New Roman"/>
          <w:sz w:val="24"/>
          <w:szCs w:val="24"/>
        </w:rPr>
        <w:t xml:space="preserve">LEI FLORA d.o.o., Gornji Kućan, Varaždinska 2/H, </w:t>
      </w:r>
    </w:p>
    <w:p w:rsidRDefault="0099492E" w:rsidP="00934F1F" w:rsidR="00934F1F" w:rsidRPr="00CE41D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Stečajni upravitelj</w:t>
      </w:r>
      <w:r w:rsidR="00934F1F" w:rsidRPr="00CE41D5">
        <w:rPr>
          <w:rFonts w:cs="Times New Roman" w:eastAsia="Times New Roman" w:hAnsi="Times New Roman" w:ascii="Times New Roman"/>
          <w:sz w:val="24"/>
          <w:szCs w:val="24"/>
          <w:lang w:eastAsia="hr-HR"/>
        </w:rPr>
        <w:t xml:space="preserve">, </w:t>
      </w:r>
      <w:r w:rsidR="00420585">
        <w:rPr>
          <w:rFonts w:cs="Mangal" w:eastAsia="SimSun" w:hAnsi="Times New Roman" w:ascii="Times New Roman"/>
          <w:kern w:val="1"/>
          <w:sz w:val="24"/>
          <w:szCs w:val="24"/>
          <w:lang w:bidi="hi-IN" w:eastAsia="zh-CN"/>
        </w:rPr>
        <w:t xml:space="preserve">Jelena Stankus-Tkalec, Trakošćanska 9A, Varaždin, </w:t>
      </w:r>
    </w:p>
    <w:p w:rsidRDefault="001C0A31" w:rsidP="00AC2598" w:rsidR="001C0A31" w:rsidRPr="0036264F">
      <w:pPr>
        <w:spacing w:lineRule="auto" w:line="240" w:after="0"/>
        <w:jc w:val="both"/>
        <w:rPr>
          <w:rFonts w:cs="Times New Roman" w:hAnsi="Times New Roman" w:ascii="Times New Roman"/>
          <w:sz w:val="24"/>
          <w:szCs w:val="24"/>
        </w:rPr>
      </w:pPr>
    </w:p>
    <w:sectPr w:rsidSect="00173491" w:rsidR="001C0A31" w:rsidRPr="0036264F">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956" w:rsidP="00880AAB" w:rsidR="002F4956">
      <w:pPr>
        <w:spacing w:lineRule="auto" w:line="240" w:after="0"/>
      </w:pPr>
      <w:r>
        <w:separator/>
      </w:r>
    </w:p>
  </w:endnote>
  <w:endnote w:id="0" w:type="continuationSeparator">
    <w:p w:rsidRDefault="002F4956" w:rsidP="00880AAB" w:rsidR="002F49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956" w:rsidP="00880AAB" w:rsidR="002F4956">
      <w:pPr>
        <w:spacing w:lineRule="auto" w:line="240" w:after="0"/>
      </w:pPr>
      <w:r>
        <w:separator/>
      </w:r>
    </w:p>
  </w:footnote>
  <w:footnote w:id="0" w:type="continuationSeparator">
    <w:p w:rsidRDefault="002F4956" w:rsidP="00880AAB" w:rsidR="002F495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13789F">
          <w:rPr>
            <w:rFonts w:cs="Times New Roman" w:hAnsi="Times New Roman" w:ascii="Times New Roman"/>
            <w:noProof/>
            <w:sz w:val="24"/>
            <w:szCs w:val="24"/>
          </w:rPr>
          <w:t>3</w:t>
        </w:r>
        <w:r w:rsidRPr="00173491">
          <w:rPr>
            <w:rFonts w:cs="Times New Roman" w:hAnsi="Times New Roman" w:ascii="Times New Roman"/>
            <w:sz w:val="24"/>
            <w:szCs w:val="24"/>
          </w:rPr>
          <w:fldChar w:fldCharType="end"/>
        </w:r>
      </w:p>
      <w:p w:rsidRDefault="00880AAB" w:rsidP="00F41476" w:rsidR="00420585">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A94ECD">
          <w:rPr>
            <w:rFonts w:cs="Times New Roman" w:hAnsi="Times New Roman" w:ascii="Times New Roman"/>
            <w:sz w:val="24"/>
            <w:szCs w:val="24"/>
          </w:rPr>
          <w:t>327/17-7</w:t>
        </w:r>
      </w:p>
      <w:p w:rsidRDefault="0013789F" w:rsidR="00880AAB">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27A2E"/>
    <w:rsid w:val="00062906"/>
    <w:rsid w:val="00064CDD"/>
    <w:rsid w:val="000B5BD6"/>
    <w:rsid w:val="000E239B"/>
    <w:rsid w:val="000F0141"/>
    <w:rsid w:val="00123254"/>
    <w:rsid w:val="0013789F"/>
    <w:rsid w:val="00156BAA"/>
    <w:rsid w:val="00170427"/>
    <w:rsid w:val="00173491"/>
    <w:rsid w:val="001C0A31"/>
    <w:rsid w:val="001D0366"/>
    <w:rsid w:val="002248D9"/>
    <w:rsid w:val="002800E0"/>
    <w:rsid w:val="002A27B6"/>
    <w:rsid w:val="002A6362"/>
    <w:rsid w:val="002F4956"/>
    <w:rsid w:val="00322A53"/>
    <w:rsid w:val="0033400E"/>
    <w:rsid w:val="00336620"/>
    <w:rsid w:val="0036264F"/>
    <w:rsid w:val="0036366A"/>
    <w:rsid w:val="00370D34"/>
    <w:rsid w:val="003774FF"/>
    <w:rsid w:val="00393789"/>
    <w:rsid w:val="003A11B6"/>
    <w:rsid w:val="003A6C0D"/>
    <w:rsid w:val="003C6373"/>
    <w:rsid w:val="003D04C8"/>
    <w:rsid w:val="003D7114"/>
    <w:rsid w:val="003E79BD"/>
    <w:rsid w:val="00420585"/>
    <w:rsid w:val="00445AD3"/>
    <w:rsid w:val="004559FB"/>
    <w:rsid w:val="00471CDA"/>
    <w:rsid w:val="004720A4"/>
    <w:rsid w:val="004D2E84"/>
    <w:rsid w:val="004F79C5"/>
    <w:rsid w:val="00506741"/>
    <w:rsid w:val="00516AD6"/>
    <w:rsid w:val="005361BA"/>
    <w:rsid w:val="006068CC"/>
    <w:rsid w:val="0061134C"/>
    <w:rsid w:val="006636D7"/>
    <w:rsid w:val="006C2A01"/>
    <w:rsid w:val="006C6D0F"/>
    <w:rsid w:val="006D30B9"/>
    <w:rsid w:val="007B1B2C"/>
    <w:rsid w:val="007F22F1"/>
    <w:rsid w:val="008423F1"/>
    <w:rsid w:val="00880AAB"/>
    <w:rsid w:val="00895A77"/>
    <w:rsid w:val="00934F1F"/>
    <w:rsid w:val="00985E03"/>
    <w:rsid w:val="0099492E"/>
    <w:rsid w:val="009D5DC4"/>
    <w:rsid w:val="00A91576"/>
    <w:rsid w:val="00A94ECD"/>
    <w:rsid w:val="00AB36F2"/>
    <w:rsid w:val="00AC2598"/>
    <w:rsid w:val="00AE58C5"/>
    <w:rsid w:val="00B00D7D"/>
    <w:rsid w:val="00B04B0E"/>
    <w:rsid w:val="00B12681"/>
    <w:rsid w:val="00B24F97"/>
    <w:rsid w:val="00B34DCE"/>
    <w:rsid w:val="00B41215"/>
    <w:rsid w:val="00B9206A"/>
    <w:rsid w:val="00BD7460"/>
    <w:rsid w:val="00CA16A9"/>
    <w:rsid w:val="00CC6589"/>
    <w:rsid w:val="00CE41D5"/>
    <w:rsid w:val="00CF32CC"/>
    <w:rsid w:val="00D36C3A"/>
    <w:rsid w:val="00D54613"/>
    <w:rsid w:val="00E00009"/>
    <w:rsid w:val="00E00335"/>
    <w:rsid w:val="00E06E5C"/>
    <w:rsid w:val="00E11800"/>
    <w:rsid w:val="00E30F38"/>
    <w:rsid w:val="00EA0B86"/>
    <w:rsid w:val="00ED629F"/>
    <w:rsid w:val="00EE3BEC"/>
    <w:rsid w:val="00F41476"/>
    <w:rsid w:val="00F426B3"/>
    <w:rsid w:val="00F725F4"/>
    <w:rsid w:val="00F87AA4"/>
    <w:rsid w:val="00FA022C"/>
    <w:rsid w:val="00FE0544"/>
    <w:rsid w:val="00FF3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13789F"/>
    <w:rPr>
      <w:color w:val="808080"/>
      <w:bdr w:space="0" w:sz="0" w:color="auto" w:val="none"/>
      <w:shd w:fill="auto" w:color="auto" w:val="clear"/>
    </w:rPr>
  </w:style>
  <w:style w:customStyle="true" w:styleId="eSPISCCParagraphDefaultFont" w:type="character">
    <w:name w:val="eSPIS_CC_Paragraph Default Font"/>
    <w:basedOn w:val="Zadanifontodlomka"/>
    <w:rsid w:val="0013789F"/>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89F"/>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89F"/>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89F"/>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13789F"/>
    <w:rPr>
      <w:color w:val="808080"/>
      <w:bdr w:color="auto" w:space="0" w:sz="0" w:val="none"/>
      <w:shd w:color="auto" w:fill="auto" w:val="clear"/>
    </w:rPr>
  </w:style>
  <w:style w:customStyle="1" w:styleId="eSPISCCParagraphDefaultFont" w:type="character">
    <w:name w:val="eSPIS_CC_Paragraph Default Font"/>
    <w:basedOn w:val="Zadanifontodlomka"/>
    <w:rsid w:val="0013789F"/>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89F"/>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89F"/>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89F"/>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284213">
      <w:bodyDiv w:val="true"/>
      <w:marLeft w:val="0"/>
      <w:marRight w:val="0"/>
      <w:marTop w:val="0"/>
      <w:marBottom w:val="0"/>
      <w:divBdr>
        <w:top w:space="0" w:sz="0" w:color="auto" w:val="none"/>
        <w:left w:space="0" w:sz="0" w:color="auto" w:val="none"/>
        <w:bottom w:space="0" w:sz="0" w:color="auto" w:val="none"/>
        <w:right w:space="0" w:sz="0" w:color="auto" w:val="none"/>
      </w:divBdr>
    </w:div>
    <w:div w:id="1396539192">
      <w:bodyDiv w:val="true"/>
      <w:marLeft w:val="0"/>
      <w:marRight w:val="0"/>
      <w:marTop w:val="0"/>
      <w:marBottom w:val="0"/>
      <w:divBdr>
        <w:top w:space="0" w:sz="0" w:color="auto" w:val="none"/>
        <w:left w:space="0" w:sz="0" w:color="auto" w:val="none"/>
        <w:bottom w:space="0" w:sz="0" w:color="auto" w:val="none"/>
        <w:right w:space="0" w:sz="0" w:color="auto" w:val="none"/>
      </w:divBdr>
    </w:div>
    <w:div w:id="1759980187">
      <w:bodyDiv w:val="true"/>
      <w:marLeft w:val="0"/>
      <w:marRight w:val="0"/>
      <w:marTop w:val="0"/>
      <w:marBottom w:val="0"/>
      <w:divBdr>
        <w:top w:space="0" w:sz="0" w:color="auto" w:val="none"/>
        <w:left w:space="0" w:sz="0" w:color="auto" w:val="none"/>
        <w:bottom w:space="0" w:sz="0" w:color="auto" w:val="none"/>
        <w:right w:space="0" w:sz="0" w:color="auto" w:val="none"/>
      </w:divBdr>
    </w:div>
    <w:div w:id="1834373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stečajnoga postupka16.05.2017</izvorni_sadrzaj>
    <derivirana_varijabla naziv="DomainObject.Predmet.Opis_1">Zahtjev za provedbu  stečajnoga postupka16.05.2017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St-327/2017</izvorni_sadrzaj>
    <derivirana_varijabla naziv="DomainObject.Predmet.OznakaBroj_1">St-327/2017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LEI FLORA društvo s ograničenom odgovornošću za trgovinu i usluge</izvorni_sadrzaj>
    <derivirana_varijabla naziv="DomainObject.Predmet.ProtustrankaFormated_1">  LEI FLORA društvo s ograničenom odgovornošću za trgovinu i usluge</derivirana_varijabla>
  </DomainObject.Predmet.ProtustrankaFormated>
  <DomainObject.Predmet.ProtustrankaFormatedOIB>
    <izvorni_sadrzaj>  LEI FLORA društvo s ograničenom odgovornošću za trgovinu i usluge, OIB 97401048417</izvorni_sadrzaj>
    <derivirana_varijabla naziv="DomainObject.Predmet.ProtustrankaFormatedOIB_1">  LEI FLORA društvo s ograničenom odgovornošću za trgovinu i usluge, OIB 97401048417</derivirana_varijabla>
  </DomainObject.Predmet.ProtustrankaFormatedOIB>
  <DomainObject.Predmet.ProtustrankaFormatedWithAdress>
    <izvorni_sadrzaj> LEI FLORA društvo s ograničenom odgovornošću za trgovinu i usluge, Varaždinska 2/H, 42000 Gornji Kućan</izvorni_sadrzaj>
    <derivirana_varijabla naziv="DomainObject.Predmet.ProtustrankaFormatedWithAdress_1"> LEI FLORA društvo s ograničenom odgovornošću za trgovinu i usluge, Varaždinska 2/H, 42000 Gornji Kućan</derivirana_varijabla>
  </DomainObject.Predmet.ProtustrankaFormatedWithAdress>
  <DomainObject.Predmet.ProtustrankaFormatedWithAdressOIB>
    <izvorni_sadrzaj> LEI FLORA društvo s ograničenom odgovornošću za trgovinu i usluge, OIB 97401048417, Varaždinska 2/H, 42000 Gornji Kućan</izvorni_sadrzaj>
    <derivirana_varijabla naziv="DomainObject.Predmet.ProtustrankaFormatedWithAdressOIB_1"> LEI FLORA društvo s ograničenom odgovornošću za trgovinu i usluge, OIB 97401048417, Varaždinska 2/H, 42000 Gornji Kućan</derivirana_varijabla>
  </DomainObject.Predmet.ProtustrankaFormatedWithAdressOIB>
  <DomainObject.Predmet.ProtustrankaWithAdress>
    <izvorni_sadrzaj>LEI FLORA društvo s ograničenom odgovornošću za trgovinu i usluge Varaždinska 2/H, 42000 Gornji Kućan</izvorni_sadrzaj>
    <derivirana_varijabla naziv="DomainObject.Predmet.ProtustrankaWithAdress_1">LEI FLORA društvo s ograničenom odgovornošću za trgovinu i usluge Varaždinska 2/H, 42000 Gornji Kućan</derivirana_varijabla>
  </DomainObject.Predmet.ProtustrankaWithAdress>
  <DomainObject.Predmet.ProtustrankaWithAdressOIB>
    <izvorni_sadrzaj>LEI FLORA društvo s ograničenom odgovornošću za trgovinu i usluge, OIB 97401048417, Varaždinska 2/H, 42000 Gornji Kućan</izvorni_sadrzaj>
    <derivirana_varijabla naziv="DomainObject.Predmet.ProtustrankaWithAdressOIB_1">LEI FLORA društvo s ograničenom odgovornošću za trgovinu i usluge, OIB 97401048417, Varaždinska 2/H, 42000 Gornji Kućan</derivirana_varijabla>
  </DomainObject.Predmet.ProtustrankaWithAdressOIB>
  <DomainObject.Predmet.ProtustrankaNazivFormated>
    <izvorni_sadrzaj>LEI FLORA društvo s ograničenom odgovornošću za trgovinu i usluge</izvorni_sadrzaj>
    <derivirana_varijabla naziv="DomainObject.Predmet.ProtustrankaNazivFormated_1">LEI FLORA društvo s ograničenom odgovornošću za trgovinu i usluge</derivirana_varijabla>
  </DomainObject.Predmet.ProtustrankaNazivFormated>
  <DomainObject.Predmet.ProtustrankaNazivFormatedOIB>
    <izvorni_sadrzaj>LEI FLORA društvo s ograničenom odgovornošću za trgovinu i usluge, OIB 97401048417</izvorni_sadrzaj>
    <derivirana_varijabla naziv="DomainObject.Predmet.ProtustrankaNazivFormatedOIB_1">LEI FLORA društvo s ograničenom odgovornošću za trgovinu i usluge, OIB 97401048417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57706.37</izvorni_sadrzaj>
    <derivirana_varijabla naziv="DomainObject.Predmet.TrenutnaVrijednost_1">57706.37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LEI FLORA društvo s ograničenom odgovornošću za trgovinu i usluge</item>
    </izvorni_sadrzaj>
    <derivirana_varijabla naziv="DomainObject.Predmet.ProtuStrankaListFormated_1">
      <item>LEI FLORA društvo s ograničenom odgovornošću za trgovinu i usluge</item>
    </derivirana_varijabla>
  </DomainObject.Predmet.ProtuStrankaListFormated>
  <DomainObject.Predmet.ProtuStrankaListFormatedOIB>
    <izvorni_sadrzaj>
      <item>LEI FLORA društvo s ograničenom odgovornošću za trgovinu i usluge, OIB 97401048417</item>
    </izvorni_sadrzaj>
    <derivirana_varijabla naziv="DomainObject.Predmet.ProtuStrankaListFormatedOIB_1">
      <item>LEI FLORA društvo s ograničenom odgovornošću za trgovinu i usluge, OIB 97401048417</item>
    </derivirana_varijabla>
  </DomainObject.Predmet.ProtuStrankaListFormatedOIB>
  <DomainObject.Predmet.ProtuStrankaListFormatedWithAdress>
    <izvorni_sadrzaj>
      <item>LEI FLORA društvo s ograničenom odgovornošću za trgovinu i usluge, Varaždinska 2/H, 42000 Gornji Kućan</item>
    </izvorni_sadrzaj>
    <derivirana_varijabla naziv="DomainObject.Predmet.ProtuStrankaListFormatedWithAdress_1">
      <item>LEI FLORA društvo s ograničenom odgovornošću za trgovinu i usluge, Varaždinska 2/H, 42000 Gornji Kućan</item>
    </derivirana_varijabla>
  </DomainObject.Predmet.ProtuStrankaListFormatedWithAdress>
  <DomainObject.Predmet.ProtuStrankaListFormatedWithAdressOIB>
    <izvorni_sadrzaj>
      <item>LEI FLORA društvo s ograničenom odgovornošću za trgovinu i usluge, OIB 97401048417, Varaždinska 2/H, 42000 Gornji Kućan</item>
    </izvorni_sadrzaj>
    <derivirana_varijabla naziv="DomainObject.Predmet.ProtuStrankaListFormatedWithAdressOIB_1">
      <item>LEI FLORA društvo s ograničenom odgovornošću za trgovinu i usluge, OIB 97401048417, Varaždinska 2/H, 42000 Gornji Kućan</item>
    </derivirana_varijabla>
  </DomainObject.Predmet.ProtuStrankaListFormatedWithAdressOIB>
  <DomainObject.Predmet.ProtuStrankaListNazivFormated>
    <izvorni_sadrzaj>
      <item>LEI FLORA društvo s ograničenom odgovornošću za trgovinu i usluge</item>
    </izvorni_sadrzaj>
    <derivirana_varijabla naziv="DomainObject.Predmet.ProtuStrankaListNazivFormated_1">
      <item>LEI FLORA društvo s ograničenom odgovornošću za trgovinu i usluge</item>
    </derivirana_varijabla>
  </DomainObject.Predmet.ProtuStrankaListNazivFormated>
  <DomainObject.Predmet.ProtuStrankaListNazivFormatedOIB>
    <izvorni_sadrzaj>
      <item>LEI FLORA društvo s ograničenom odgovornošću za trgovinu i usluge, OIB 97401048417</item>
    </izvorni_sadrzaj>
    <derivirana_varijabla naziv="DomainObject.Predmet.ProtuStrankaListNazivFormatedOIB_1">
      <item>LEI FLORA društvo s ograničenom odgovornošću za trgovinu i usluge, OIB 97401048417</item>
    </derivirana_varijabla>
  </DomainObject.Predmet.ProtuStrankaListNazivFormatedOIB>
  <DomainObject.Predmet.OstaliListFormated>
    <izvorni_sadrzaj>
      <item>Županijsko državno odvjetništvo u Varaždinu punomoćnik sudionika u postupku REPUBLIKA HRVATSKA MINISTARSTVO FINANCIJA</item>
      <item>Sudski registar</item>
      <item>Financijska agencija</item>
    </izvorni_sadrzaj>
    <derivirana_varijabla naziv="DomainObject.Predmet.OstaliListFormated_1">
      <item>Županijsko državno odvjetništvo u Varaždinu punomoćnik sudionika u postupku REPUBLIKA HRVATSKA MINISTARSTVO FINANCIJA</item>
      <item>Sudski registar</item>
      <item>Financijska agencija</item>
    </derivirana_varijabla>
  </DomainObject.Predmet.OstaliListFormated>
  <DomainObject.Predmet.OstaliListFormatedOIB>
    <izvorni_sadrzaj>
      <item>Županijsko državno odvjetništvo u Varaždinu punomoćnik sudionika u postupku REPUBLIKA HRVATSKA MINISTARSTVO FINANCIJA</item>
      <item>Sudski registar</item>
      <item>Financijska agencija, OIB 85821130368</item>
    </izvorni_sadrzaj>
    <derivirana_varijabla naziv="DomainObject.Predmet.OstaliListFormatedOIB_1">
      <item>Županijsko državno odvjetništvo u Varaždinu punomoćnik sudionika u postupku REPUBLIKA HRVATSKA MINISTARSTVO FINANCIJA</item>
      <item>Sudski registar</item>
      <item>Financijska agencija, OIB 85821130368</item>
    </derivirana_varijabla>
  </DomainObject.Predmet.OstaliListFormatedOIB>
  <DomainObject.Predmet.OstaliListFormatedWithAdress>
    <izvorni_sadrzaj>
      <item>Županijsko državno odvjetništvo u Varaždinu punomoćnik sudionika u postupku REPUBLIKA HRVATSKA MINISTARSTVO FINANCIJA</item>
      <item>Sudski registar, B.Radića 2, 42000 Varaždin</item>
      <item>Financijska agencija, Ulica grada Vukovara 70, 10000 Zagreb</item>
    </izvorni_sadrzaj>
    <derivirana_varijabla naziv="DomainObject.Predmet.OstaliListFormatedWithAdress_1">
      <item>Županijsko državno odvjetništvo u Varaždinu punomoćnik sudionika u postupku REPUBLIKA HRVATSKA MINISTARSTVO FINANCIJA</item>
      <item>Sudski registar, B.Radića 2, 42000 Varaždin</item>
      <item>Financijska agencija, Ulica grada Vukovara 70, 10000 Zagreb</item>
    </derivirana_varijabla>
  </DomainObject.Predmet.OstaliListFormatedWithAdress>
  <DomainObject.Predmet.OstaliListFormatedWithAdressOIB>
    <izvorni_sadrzaj>
      <item>Županijsko državno odvjetništvo u Varaždinu punomoćnik sudionika u postupku REPUBLIKA HRVATSKA MINISTARSTVO FINANCIJA</item>
      <item>Sudski registar, B.Radića 2, 42000 Varaždin</item>
      <item>Financijska agencija, OIB 85821130368, Ulica grada Vukovara 70, 10000 Zagreb</item>
    </izvorni_sadrzaj>
    <derivirana_varijabla naziv="DomainObject.Predmet.OstaliListFormatedWithAdressOIB_1">
      <item>Županijsko državno odvjetništvo u Varaždinu punomoćnik sudionika u postupku REPUBLIKA HRVATSKA MINISTARSTVO FINANCIJA</item>
      <item>Sudski registar, B.Radića 2, 42000 Varaždin</item>
      <item>Financijska agencija, OIB 85821130368, Ulica grada Vukovara 70, 10000 Zagreb</item>
    </derivirana_varijabla>
  </DomainObject.Predmet.OstaliListFormatedWithAdressOIB>
  <DomainObject.Predmet.OstaliListNazivFormated>
    <izvorni_sadrzaj>
      <item>Županijsko državno odvjetništvo u Varaždinu</item>
      <item>Sudski registar</item>
      <item>Financijska agencija</item>
    </izvorni_sadrzaj>
    <derivirana_varijabla naziv="DomainObject.Predmet.OstaliListNazivFormated_1">
      <item>Županijsko državno odvjetništvo u Varaždinu</item>
      <item>Sudski registar</item>
      <item>Financijska agencija</item>
    </derivirana_varijabla>
  </DomainObject.Predmet.OstaliListNazivFormated>
  <DomainObject.Predmet.OstaliListNazivFormatedOIB>
    <izvorni_sadrzaj>
      <item>Županijsko državno odvjetništvo u Varaždinu</item>
      <item>Sudski registar</item>
      <item>Financijska agencija, OIB 85821130368</item>
    </izvorni_sadrzaj>
    <derivirana_varijabla naziv="DomainObject.Predmet.OstaliListNazivFormatedOIB_1">
      <item>Županijsko državno odvjetništvo u Varaždinu</item>
      <item>Sudski registar</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LEI FLORA društvo s ograničenom odgovornošću za trgovinu i usluge</izvorni_sadrzaj>
    <derivirana_varijabla naziv="DomainObject.Predmet.ProtustrankaIDrugi_1">LEI FLORA društvo s ograničenom odgovornošću za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LEI FLORA društvo s ograničenom odgovornošću za trgovinu i usluge, OIB 97401048417, Varaždinska 2/H, 42000 Gornji Kućan</izvorni_sadrzaj>
    <derivirana_varijabla naziv="DomainObject.Predmet.ProtustrankaIDrugiAdressOIB_1">LEI FLORA društvo s ograničenom odgovornošću za trgovinu i usluge, OIB 97401048417, Varaždinska 2/H, 42000 Gornji Kućan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LEI FLORA društvo s ograničenom odgovornošću za trgovinu i usluge</item>
      <item>REPUBLIKA HRVATSKA MINISTARSTVO FINANCIJA</item>
      <item>Županijsko državno odvjetništvo u Varaždinu</item>
      <item>Sudski registar</item>
      <item>Financijska agencija</item>
    </izvorni_sadrzaj>
    <derivirana_varijabla naziv="DomainObject.Predmet.SudioniciListNaziv_1">
      <item>LEI FLORA društvo s ograničenom odgovornošću za trgovinu i usluge</item>
      <item>REPUBLIKA HRVATSKA MINISTARSTVO FINANCIJA</item>
      <item>Županijsko državno odvjetništvo u Varaždinu</item>
      <item>Sudski registar</item>
      <item>Financijska agencija</item>
    </derivirana_varijabla>
  </DomainObject.Predmet.SudioniciListNaziv>
  <DomainObject.Predmet.SudioniciListAdressOIB>
    <izvorni_sadrzaj>
      <item>LEI FLORA društvo s ograničenom odgovornošću za trgovinu i usluge, OIB 97401048417, Varaždinska 2/H,42000 Gornji Kućan</item>
      <item>REPUBLIKA HRVATSKA MINISTARSTVO FINANCIJA, OIB 18683136487, Katančićeva 5,10000 Zagreb</item>
      <item>Županijsko državno odvjetništvo u Varaždinu</item>
      <item>Sudski registar, B.Radića 2,42000 Varaždin</item>
      <item>Financijska agencija, OIB 85821130368, Ulica grada Vukovara 70,10000 Zagreb</item>
    </izvorni_sadrzaj>
    <derivirana_varijabla naziv="DomainObject.Predmet.SudioniciListAdressOIB_1">
      <item>LEI FLORA društvo s ograničenom odgovornošću za trgovinu i usluge, OIB 97401048417, Varaždinska 2/H,42000 Gornji Kućan</item>
      <item>REPUBLIKA HRVATSKA MINISTARSTVO FINANCIJA, OIB 18683136487, Katančićeva 5,10000 Zagreb</item>
      <item>Županijsko državno odvjetništvo u Varaždinu</item>
      <item>Sudski registar,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97401048417</item>
      <item>, OIB 18683136487</item>
      <item>, OIB null</item>
      <item>, OIB null</item>
      <item>, OIB 85821130368</item>
    </izvorni_sadrzaj>
    <derivirana_varijabla naziv="DomainObject.Predmet.SudioniciListNazivOIB_1">
      <item>, OIB 97401048417</item>
      <item>, OIB 18683136487</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23. veljače 2018.</izvorni_sadrzaj>
    <derivirana_varijabla naziv="DomainObject.PredzadnjaOdlukaIzPredmeta.DatumDonosenjaOdluke_1">23. veljače 2018.</derivirana_varijabla>
  </DomainObject.PredzadnjaOdlukaIzPredmeta.DatumDonosenjaOdluke>
  <DomainObject.PredzadnjaOdlukaIzPredmeta.Oznaka>
    <izvorni_sadrzaj>St-327/2017-5</izvorni_sadrzaj>
    <derivirana_varijabla naziv="DomainObject.PredzadnjaOdlukaIzPredmeta.Oznaka_1">St-327/2017-5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5145</properties:Characters>
  <properties:Lines>110</properties:Lines>
  <properties:Paragraphs>38</properties:Paragraphs>
  <properties:TotalTime>276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2013-11-11T13:38:00Z</dcterms:created>
  <dc:creator>Lea Rogina</dc:creator>
  <cp:lastModifiedBy>Lea Rogina</cp:lastModifiedBy>
  <cp:lastPrinted>2018-10-26T10:35:00Z</cp:lastPrinted>
  <dcterms:modified xmlns:xsi="http://www.w3.org/2001/XMLSchema-instance" xsi:type="dcterms:W3CDTF">2018-10-26T10:56:00Z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(ST-327-17-7 OTVARANJE I ZAKLJUČENJE KOMBINIRANI Obrazac 3. - cl.62.st.5. SP -.docx)</vt:lpwstr>
  </prop:property>
  <prop:property name="CC_coloring" pid="4" fmtid="{D5CDD505-2E9C-101B-9397-08002B2CF9AE}">
    <vt:bool>false</vt:bool>
  </prop:property>
  <prop:property name="BrojStranica" pid="5" fmtid="{D5CDD505-2E9C-101B-9397-08002B2CF9AE}">
    <vt:i4>3</vt:i4>
  </prop:property>
</prop:Properties>
</file>