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04c0e" w14:paraId="7d04c0e"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EF25CE">
        <w:rPr>
          <w:b/>
        </w:rPr>
        <w:t>1154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86F26"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186F26">
        <w:t xml:space="preserve">ESTAVELA BUŠENJE d.o.o., Split, Dubrovačka 31, OIB: 89901282042, </w:t>
      </w:r>
      <w:r w:rsidR="00E54C5A">
        <w:t xml:space="preserve">dana </w:t>
      </w:r>
      <w:r w:rsidR="00115C2F">
        <w:t>1</w:t>
      </w:r>
      <w:r w:rsidR="00186F26">
        <w:t>8</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C7733A" w:rsidR="00C7733A">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186F26">
        <w:t>ESTAVELA BUŠENJE d.o.o., Split, Dubrovačka 31, OIB: 89901282042.</w:t>
      </w:r>
    </w:p>
    <w:p w:rsidRDefault="00186F26" w:rsidP="00C7733A" w:rsidR="00186F26"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EF25CE" w:rsidP="00C7733A" w:rsidR="00C7733A" w:rsidRPr="00786D7E">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Pr>
          <w:b/>
          <w:u w:val="single"/>
        </w:rPr>
        <w:t>8</w:t>
      </w:r>
      <w:r w:rsidR="00B15680">
        <w:rPr>
          <w:b/>
          <w:u w:val="single"/>
        </w:rPr>
        <w:t>,</w:t>
      </w:r>
      <w:r>
        <w:rPr>
          <w:b/>
          <w:u w:val="single"/>
        </w:rPr>
        <w:t>4</w:t>
      </w:r>
      <w:r w:rsidR="0065200A">
        <w:rPr>
          <w:b/>
          <w:u w:val="single"/>
        </w:rPr>
        <w:t>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EF25CE">
        <w:t>Željko Brajković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EF25CE">
        <w:t xml:space="preserve"> Željku Brajković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EF25CE">
        <w:t>26</w:t>
      </w:r>
      <w:r w:rsidRPr="00786D7E">
        <w:t xml:space="preserve">. </w:t>
      </w:r>
      <w:r w:rsidR="0065200A">
        <w:t>travnja</w:t>
      </w:r>
      <w:r>
        <w:t xml:space="preserve"> 2016</w:t>
      </w:r>
      <w:r w:rsidRPr="00786D7E">
        <w:t>. godine predložio otvaranje stečajnog postupka nad dužnikom</w:t>
      </w:r>
      <w:r w:rsidR="00EF25CE">
        <w:t xml:space="preserve"> </w:t>
      </w:r>
      <w:r w:rsidR="00186F26">
        <w:t>ESTAVELA BUŠENJE d.o.o., Split, Dubrovačka 31, OIB: 89901282042</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EF25CE">
        <w:t>169</w:t>
      </w:r>
      <w:r>
        <w:t xml:space="preserve"> dana</w:t>
      </w:r>
      <w:r w:rsidRPr="00786D7E">
        <w:t>, u ukupnom iznosu od</w:t>
      </w:r>
      <w:r>
        <w:t xml:space="preserve"> </w:t>
      </w:r>
      <w:r w:rsidR="00EF25CE">
        <w:t>30</w:t>
      </w:r>
      <w:r>
        <w:t>.</w:t>
      </w:r>
      <w:r w:rsidR="00EF25CE">
        <w:t>185</w:t>
      </w:r>
      <w:r w:rsidR="0065200A">
        <w:t>,</w:t>
      </w:r>
      <w:r w:rsidR="00EF25CE">
        <w:t>76 kuna, te ima 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186F26">
        <w:rPr>
          <w:b/>
        </w:rPr>
        <w:t>8</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45D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745DE">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F25CE">
      <w:rPr>
        <w:rFonts w:hAnsi="Book Antiqua" w:ascii="Book Antiqua"/>
        <w:b/>
        <w:sz w:val="20"/>
        <w:szCs w:val="20"/>
      </w:rPr>
      <w:t>1154</w:t>
    </w:r>
    <w:r w:rsidR="00B01154">
      <w:rPr>
        <w:rFonts w:hAnsi="Book Antiqua" w:ascii="Book Antiqua"/>
        <w:b/>
        <w:sz w:val="20"/>
        <w:szCs w:val="20"/>
      </w:rPr>
      <w:t>/16</w:t>
    </w:r>
  </w:p>
  <w:p w:rsidRDefault="003745DE" w:rsidP="0084417E" w:rsidR="00BE1B95" w:rsidRPr="005E6841">
    <w:pPr>
      <w:jc w:val="both"/>
      <w:rPr>
        <w:rFonts w:hAnsi="Book Antiqua" w:ascii="Book Antiqua"/>
        <w:b/>
      </w:rPr>
    </w:pPr>
  </w:p>
  <w:p w:rsidRDefault="003745D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5BDB"/>
    <w:rsid w:val="00115C2F"/>
    <w:rsid w:val="00122329"/>
    <w:rsid w:val="001354D4"/>
    <w:rsid w:val="0014678F"/>
    <w:rsid w:val="00146ACA"/>
    <w:rsid w:val="00165D5D"/>
    <w:rsid w:val="00186F26"/>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745DE"/>
    <w:rsid w:val="00391697"/>
    <w:rsid w:val="003A1C70"/>
    <w:rsid w:val="003B1901"/>
    <w:rsid w:val="003C03A7"/>
    <w:rsid w:val="003C3110"/>
    <w:rsid w:val="003F0742"/>
    <w:rsid w:val="004022A9"/>
    <w:rsid w:val="00407B07"/>
    <w:rsid w:val="00423944"/>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11CDC"/>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EF25CE"/>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745DE"/>
    <w:rPr>
      <w:color w:val="808080"/>
      <w:bdr w:space="0" w:sz="0" w:color="auto" w:val="none"/>
      <w:shd w:fill="auto" w:color="auto" w:val="clear"/>
    </w:rPr>
  </w:style>
  <w:style w:customStyle="true" w:styleId="eSPISCCParagraphDefaultFont" w:type="character">
    <w:name w:val="eSPIS_CC_Paragraph Default Font"/>
    <w:basedOn w:val="Zadanifontodlomka"/>
    <w:rsid w:val="003745D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745DE"/>
    <w:rPr>
      <w:b/>
      <w:bdr w:space="0" w:sz="0" w:color="auto" w:val="none"/>
      <w:shd w:fill="FFFFCC" w:color="auto" w:val="clear"/>
      <w:lang w:val="hr-HR"/>
    </w:rPr>
  </w:style>
  <w:style w:customStyle="true" w:styleId="PozadinaSvijetloCrvena" w:type="character">
    <w:name w:val="Pozadina_SvijetloCrvena"/>
    <w:basedOn w:val="eSPISCCParagraphDefaultFont"/>
    <w:rsid w:val="003745D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745D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745DE"/>
    <w:rPr>
      <w:color w:val="808080"/>
      <w:bdr w:color="auto" w:space="0" w:sz="0" w:val="none"/>
      <w:shd w:color="auto" w:fill="auto" w:val="clear"/>
    </w:rPr>
  </w:style>
  <w:style w:customStyle="1" w:styleId="eSPISCCParagraphDefaultFont" w:type="character">
    <w:name w:val="eSPIS_CC_Paragraph Default Font"/>
    <w:basedOn w:val="Zadanifontodlomka"/>
    <w:rsid w:val="003745D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745DE"/>
    <w:rPr>
      <w:b/>
      <w:bdr w:color="auto" w:space="0" w:sz="0" w:val="none"/>
      <w:shd w:color="auto" w:fill="FFFFCC" w:val="clear"/>
      <w:lang w:val="hr-HR"/>
    </w:rPr>
  </w:style>
  <w:style w:customStyle="1" w:styleId="PozadinaSvijetloCrvena" w:type="character">
    <w:name w:val="Pozadina_SvijetloCrvena"/>
    <w:basedOn w:val="eSPISCCParagraphDefaultFont"/>
    <w:rsid w:val="003745D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745D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1154</izvorni_sadrzaj>
    <derivirana_varijabla naziv="DomainObject.Predmet.Broj_1">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St-1154/2016</izvorni_sadrzaj>
    <derivirana_varijabla naziv="DomainObject.Predmet.OznakaBroj_1">St-1154/2016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ESTAVELA BUŠENJE d.o.o. za usluge</izvorni_sadrzaj>
    <derivirana_varijabla naziv="DomainObject.Predmet.ProtustrankaFormated_1">  ESTAVELA BUŠENJE d.o.o. za usluge</derivirana_varijabla>
  </DomainObject.Predmet.ProtustrankaFormated>
  <DomainObject.Predmet.ProtustrankaFormatedOIB>
    <izvorni_sadrzaj>  ESTAVELA BUŠENJE d.o.o. za usluge, OIB 89901282042</izvorni_sadrzaj>
    <derivirana_varijabla naziv="DomainObject.Predmet.ProtustrankaFormatedOIB_1">  ESTAVELA BUŠENJE d.o.o. za usluge, OIB 89901282042</derivirana_varijabla>
  </DomainObject.Predmet.ProtustrankaFormatedOIB>
  <DomainObject.Predmet.ProtustrankaFormatedWithAdress>
    <izvorni_sadrzaj> ESTAVELA BUŠENJE d.o.o. za usluge, Dubrovačka 31, 21000 Split</izvorni_sadrzaj>
    <derivirana_varijabla naziv="DomainObject.Predmet.ProtustrankaFormatedWithAdress_1"> ESTAVELA BUŠENJE d.o.o. za usluge, Dubrovačka 31, 21000 Split</derivirana_varijabla>
  </DomainObject.Predmet.ProtustrankaFormatedWithAdress>
  <DomainObject.Predmet.ProtustrankaFormatedWithAdressOIB>
    <izvorni_sadrzaj> ESTAVELA BUŠENJE d.o.o. za usluge, OIB 89901282042, Dubrovačka 31, 21000 Split</izvorni_sadrzaj>
    <derivirana_varijabla naziv="DomainObject.Predmet.ProtustrankaFormatedWithAdressOIB_1"> ESTAVELA BUŠENJE d.o.o. za usluge, OIB 89901282042, Dubrovačka 31, 21000 Split</derivirana_varijabla>
  </DomainObject.Predmet.ProtustrankaFormatedWithAdressOIB>
  <DomainObject.Predmet.ProtustrankaWithAdress>
    <izvorni_sadrzaj>ESTAVELA BUŠENJE d.o.o. za usluge Dubrovačka 31, 21000 Split</izvorni_sadrzaj>
    <derivirana_varijabla naziv="DomainObject.Predmet.ProtustrankaWithAdress_1">ESTAVELA BUŠENJE d.o.o. za usluge Dubrovačka 31, 21000 Split</derivirana_varijabla>
  </DomainObject.Predmet.ProtustrankaWithAdress>
  <DomainObject.Predmet.ProtustrankaWithAdressOIB>
    <izvorni_sadrzaj>ESTAVELA BUŠENJE d.o.o. za usluge, OIB 89901282042, Dubrovačka 31, 21000 Split</izvorni_sadrzaj>
    <derivirana_varijabla naziv="DomainObject.Predmet.ProtustrankaWithAdressOIB_1">ESTAVELA BUŠENJE d.o.o. za usluge, OIB 89901282042, Dubrovačka 31, 21000 Split</derivirana_varijabla>
  </DomainObject.Predmet.ProtustrankaWithAdressOIB>
  <DomainObject.Predmet.ProtustrankaNazivFormated>
    <izvorni_sadrzaj>ESTAVELA BUŠENJE d.o.o. za usluge</izvorni_sadrzaj>
    <derivirana_varijabla naziv="DomainObject.Predmet.ProtustrankaNazivFormated_1">ESTAVELA BUŠENJE d.o.o. za usluge</derivirana_varijabla>
  </DomainObject.Predmet.ProtustrankaNazivFormated>
  <DomainObject.Predmet.ProtustrankaNazivFormatedOIB>
    <izvorni_sadrzaj>ESTAVELA BUŠENJE d.o.o. za usluge, OIB 89901282042</izvorni_sadrzaj>
    <derivirana_varijabla naziv="DomainObject.Predmet.ProtustrankaNazivFormatedOIB_1">ESTAVELA BUŠENJE d.o.o. za usluge, OIB 89901282042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30185.76</izvorni_sadrzaj>
    <derivirana_varijabla naziv="DomainObject.Predmet.TrenutnaVrijednost_1">30185.76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ESTAVELA BUŠENJE d.o.o. za usluge</item>
    </izvorni_sadrzaj>
    <derivirana_varijabla naziv="DomainObject.Predmet.ProtuStrankaListFormated_1">
      <item>ESTAVELA BUŠENJE d.o.o. za usluge</item>
    </derivirana_varijabla>
  </DomainObject.Predmet.ProtuStrankaListFormated>
  <DomainObject.Predmet.ProtuStrankaListFormatedOIB>
    <izvorni_sadrzaj>
      <item>ESTAVELA BUŠENJE d.o.o. za usluge, OIB 89901282042</item>
    </izvorni_sadrzaj>
    <derivirana_varijabla naziv="DomainObject.Predmet.ProtuStrankaListFormatedOIB_1">
      <item>ESTAVELA BUŠENJE d.o.o. za usluge, OIB 89901282042</item>
    </derivirana_varijabla>
  </DomainObject.Predmet.ProtuStrankaListFormatedOIB>
  <DomainObject.Predmet.ProtuStrankaListFormatedWithAdress>
    <izvorni_sadrzaj>
      <item>ESTAVELA BUŠENJE d.o.o. za usluge, Dubrovačka 31, 21000 Split</item>
    </izvorni_sadrzaj>
    <derivirana_varijabla naziv="DomainObject.Predmet.ProtuStrankaListFormatedWithAdress_1">
      <item>ESTAVELA BUŠENJE d.o.o. za usluge, Dubrovačka 31, 21000 Split</item>
    </derivirana_varijabla>
  </DomainObject.Predmet.ProtuStrankaListFormatedWithAdress>
  <DomainObject.Predmet.ProtuStrankaListFormatedWithAdressOIB>
    <izvorni_sadrzaj>
      <item>ESTAVELA BUŠENJE d.o.o. za usluge, OIB 89901282042, Dubrovačka 31, 21000 Split</item>
    </izvorni_sadrzaj>
    <derivirana_varijabla naziv="DomainObject.Predmet.ProtuStrankaListFormatedWithAdressOIB_1">
      <item>ESTAVELA BUŠENJE d.o.o. za usluge, OIB 89901282042, Dubrovačka 31, 21000 Split</item>
    </derivirana_varijabla>
  </DomainObject.Predmet.ProtuStrankaListFormatedWithAdressOIB>
  <DomainObject.Predmet.ProtuStrankaListNazivFormated>
    <izvorni_sadrzaj>
      <item>ESTAVELA BUŠENJE d.o.o. za usluge</item>
    </izvorni_sadrzaj>
    <derivirana_varijabla naziv="DomainObject.Predmet.ProtuStrankaListNazivFormated_1">
      <item>ESTAVELA BUŠENJE d.o.o. za usluge</item>
    </derivirana_varijabla>
  </DomainObject.Predmet.ProtuStrankaListNazivFormated>
  <DomainObject.Predmet.ProtuStrankaListNazivFormatedOIB>
    <izvorni_sadrzaj>
      <item>ESTAVELA BUŠENJE d.o.o. za usluge, OIB 89901282042</item>
    </izvorni_sadrzaj>
    <derivirana_varijabla naziv="DomainObject.Predmet.ProtuStrankaListNazivFormatedOIB_1">
      <item>ESTAVELA BUŠENJE d.o.o. za usluge, OIB 89901282042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ESTAVELA BUŠENJE d.o.o. za usluge</izvorni_sadrzaj>
    <derivirana_varijabla naziv="DomainObject.Predmet.ProtustrankaIDrugi_1">ESTAVELA BUŠENJE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ESTAVELA BUŠENJE d.o.o. za usluge, OIB 89901282042, Dubrovačka 31, 21000 Split</izvorni_sadrzaj>
    <derivirana_varijabla naziv="DomainObject.Predmet.ProtustrankaIDrugiAdressOIB_1">ESTAVELA BUŠENJE d.o.o. za usluge, OIB 89901282042, Dubrovačka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ESTAVELA BUŠENJE d.o.o. za usluge</item>
      <item>FINANCIJSKA AGENCIJA, RC SPLIT</item>
    </izvorni_sadrzaj>
    <derivirana_varijabla naziv="DomainObject.Predmet.SudioniciListNaziv_1">
      <item>ESTAVELA BUŠENJE d.o.o. za usluge</item>
      <item>FINANCIJSKA AGENCIJA, RC SPLIT</item>
    </derivirana_varijabla>
  </DomainObject.Predmet.SudioniciListNaziv>
  <DomainObject.Predmet.SudioniciListAdressOIB>
    <izvorni_sadrzaj>
      <item>ESTAVELA BUŠENJE d.o.o. za usluge, OIB 89901282042, Dubrovačka 31,21000 Split</item>
      <item>FINANCIJSKA AGENCIJA, RC SPLIT, OIB 85821130368, Mažuranićevo šetalište 24 b,21000 Split</item>
    </izvorni_sadrzaj>
    <derivirana_varijabla naziv="DomainObject.Predmet.SudioniciListAdressOIB_1">
      <item>ESTAVELA BUŠENJE d.o.o. za usluge, OIB 89901282042, Dubrovačka 31,21000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89901282042</item>
      <item>, OIB 85821130368</item>
    </izvorni_sadrzaj>
    <derivirana_varijabla naziv="DomainObject.Predmet.SudioniciListNazivOIB_1">
      <item>, OIB 89901282042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5485</properties:Characters>
  <properties:Lines>133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2017-10-18T07:39:00Z</dcterms:created>
  <dc:creator>Diana Butigan Granić</dc:creator>
  <cp:lastModifiedBy>Mara Marčinko</cp:lastModifiedBy>
  <cp:lastPrinted>2017-10-18T08:28:00Z</cp:lastPrinted>
  <dcterms:modified xmlns:xsi="http://www.w3.org/2001/XMLSchema-instance" xsi:type="dcterms:W3CDTF">2017-10-18T08:30:00Z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