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393a00e" w14:paraId="393a00e" w:rsidRDefault="00790C1D" w:rsidP="00790C1D" w:rsidR="00790C1D">
      <w:pPr>
        <w:jc w:val="right"/>
        <w15:collapsed w:val="false"/>
      </w:pPr>
      <w:r>
        <w:t>Poslovni broj: 4. St-</w:t>
      </w:r>
      <w:r w:rsidR="00BC58E9">
        <w:t>390/2017-12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BC58E9" w:rsidRPr="00D1616C">
        <w:t>ALKIMOS d.o.o.</w:t>
      </w:r>
      <w:r w:rsidR="00BC58E9">
        <w:t xml:space="preserve">, </w:t>
      </w:r>
      <w:r w:rsidR="00BC58E9" w:rsidRPr="00D1616C">
        <w:t>Obala hrvatskog narodnog preporoda 6</w:t>
      </w:r>
      <w:r w:rsidR="00BC58E9">
        <w:t xml:space="preserve">, Split, OIB: </w:t>
      </w:r>
      <w:r w:rsidR="00BC58E9" w:rsidRPr="00D1616C">
        <w:t>77332868598</w:t>
      </w:r>
      <w:r>
        <w:rPr>
          <w:lang w:val="hr-HR"/>
        </w:rPr>
        <w:t xml:space="preserve">, </w:t>
      </w:r>
      <w:r w:rsidR="00BC58E9">
        <w:rPr>
          <w:szCs w:val="24"/>
          <w:lang w:val="hr-HR"/>
        </w:rPr>
        <w:t>14. veljače</w:t>
      </w:r>
      <w:r w:rsidR="00E12795">
        <w:rPr>
          <w:szCs w:val="24"/>
          <w:lang w:val="hr-HR"/>
        </w:rPr>
        <w:t xml:space="preserve">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E12795">
        <w:t>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nad dužnikom određuje se za dan </w:t>
      </w:r>
      <w:r w:rsidR="00BC58E9">
        <w:rPr>
          <w:rFonts w:cs="Times New Roman" w:eastAsia="Times New Roman"/>
          <w:szCs w:val="24"/>
          <w:lang w:eastAsia="hr-HR"/>
        </w:rPr>
        <w:t>15. ožujka</w:t>
      </w:r>
      <w:r w:rsidR="00E12795">
        <w:rPr>
          <w:rFonts w:cs="Times New Roman" w:eastAsia="Times New Roman"/>
          <w:szCs w:val="24"/>
          <w:lang w:eastAsia="hr-HR"/>
        </w:rPr>
        <w:t xml:space="preserve"> 2019</w:t>
      </w:r>
      <w:r>
        <w:t xml:space="preserve">. u </w:t>
      </w:r>
      <w:r w:rsidR="00BC58E9">
        <w:t>08:45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BC58E9" w:rsidR="003C00EE" w:rsidRPr="00BC58E9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>zastupni</w:t>
      </w:r>
      <w:r w:rsidR="00BC58E9">
        <w:rPr>
          <w:rFonts w:cs="Times New Roman"/>
          <w:szCs w:val="24"/>
        </w:rPr>
        <w:t>ci</w:t>
      </w:r>
      <w:r w:rsidR="00D55400" w:rsidRPr="00183CFD">
        <w:rPr>
          <w:rFonts w:cs="Times New Roman"/>
          <w:szCs w:val="24"/>
        </w:rPr>
        <w:t xml:space="preserve"> po zakonu dužnika </w:t>
      </w:r>
      <w:r w:rsidR="00BC58E9">
        <w:rPr>
          <w:szCs w:val="24"/>
        </w:rPr>
        <w:t xml:space="preserve">Jürgen Berth Steinke, </w:t>
      </w:r>
      <w:r w:rsidR="00BC58E9" w:rsidRPr="00BC58E9">
        <w:rPr>
          <w:szCs w:val="24"/>
        </w:rPr>
        <w:t>Njemačka, F - 14193 Berlin, Koenigsallee 75</w:t>
      </w:r>
      <w:r w:rsidR="00BC58E9">
        <w:rPr>
          <w:szCs w:val="24"/>
        </w:rPr>
        <w:t xml:space="preserve">, OIB: </w:t>
      </w:r>
      <w:r w:rsidR="00BC58E9" w:rsidRPr="00BC58E9">
        <w:rPr>
          <w:szCs w:val="24"/>
        </w:rPr>
        <w:t>21577087649</w:t>
      </w:r>
      <w:r w:rsidR="00BC58E9">
        <w:rPr>
          <w:rFonts w:cs="Times New Roman"/>
          <w:szCs w:val="24"/>
        </w:rPr>
        <w:t xml:space="preserve"> i </w:t>
      </w:r>
      <w:r w:rsidR="00790C1D">
        <w:rPr>
          <w:rFonts w:cs="Times New Roman"/>
          <w:szCs w:val="24"/>
        </w:rPr>
        <w:t xml:space="preserve"> </w:t>
      </w:r>
      <w:r w:rsidR="00BC58E9">
        <w:rPr>
          <w:rFonts w:cs="Times New Roman"/>
          <w:szCs w:val="24"/>
        </w:rPr>
        <w:t xml:space="preserve">Kristijan Gelo, </w:t>
      </w:r>
      <w:r w:rsidR="00BC58E9" w:rsidRPr="00BC58E9">
        <w:rPr>
          <w:rFonts w:cs="Times New Roman"/>
          <w:szCs w:val="24"/>
        </w:rPr>
        <w:t>Samobor, Bogumila Tonija 8</w:t>
      </w:r>
      <w:r w:rsidR="00BC58E9">
        <w:rPr>
          <w:rFonts w:cs="Times New Roman"/>
          <w:szCs w:val="24"/>
        </w:rPr>
        <w:t xml:space="preserve">, OIB: </w:t>
      </w:r>
      <w:r w:rsidR="00BC58E9" w:rsidRPr="00BC58E9">
        <w:rPr>
          <w:rFonts w:cs="Times New Roman"/>
          <w:szCs w:val="24"/>
        </w:rPr>
        <w:t>17903574632</w:t>
      </w:r>
      <w:r w:rsidR="00BC58E9">
        <w:rPr>
          <w:rFonts w:cs="Times New Roman"/>
          <w:szCs w:val="24"/>
        </w:rPr>
        <w:t xml:space="preserve">. </w:t>
      </w:r>
    </w:p>
    <w:p w:rsidRDefault="00BC58E9" w:rsidP="003C00EE" w:rsidR="00BC58E9">
      <w:pPr>
        <w:spacing w:before="20"/>
        <w:ind w:firstLine="703"/>
        <w:jc w:val="both"/>
        <w:rPr>
          <w:rFonts w:cs="Times New Roman"/>
          <w:szCs w:val="24"/>
        </w:rPr>
      </w:pP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</w:t>
      </w:r>
      <w:r w:rsidR="00BC58E9">
        <w:rPr>
          <w:rFonts w:cs="Times New Roman"/>
          <w:szCs w:val="24"/>
        </w:rPr>
        <w:t>ju</w:t>
      </w:r>
      <w:r>
        <w:rPr>
          <w:rFonts w:cs="Times New Roman"/>
          <w:szCs w:val="24"/>
        </w:rPr>
        <w:t xml:space="preserve"> se zakonski zastupni</w:t>
      </w:r>
      <w:r w:rsidR="00BC58E9">
        <w:rPr>
          <w:rFonts w:cs="Times New Roman"/>
          <w:szCs w:val="24"/>
        </w:rPr>
        <w:t>ci</w:t>
      </w:r>
      <w:r>
        <w:rPr>
          <w:rFonts w:cs="Times New Roman"/>
          <w:szCs w:val="24"/>
        </w:rPr>
        <w:t xml:space="preserve"> dužnika da će sud, u slučaju njegovog neopravdanog izostanka na iduće ročite, odrediti </w:t>
      </w:r>
      <w:r w:rsidR="00BC58E9">
        <w:rPr>
          <w:rFonts w:cs="Times New Roman"/>
          <w:szCs w:val="24"/>
        </w:rPr>
        <w:t>njihovo</w:t>
      </w:r>
      <w:r>
        <w:rPr>
          <w:rFonts w:cs="Times New Roman"/>
          <w:szCs w:val="24"/>
        </w:rPr>
        <w:t xml:space="preserve"> prisilno dovođenje po nadležnoj policijskoj postaji.</w:t>
      </w:r>
    </w:p>
    <w:p w:rsidRDefault="00BC58E9" w:rsidP="003C00EE" w:rsidR="00BC58E9">
      <w:pPr>
        <w:spacing w:before="20"/>
        <w:ind w:firstLine="703"/>
        <w:jc w:val="both"/>
        <w:rPr>
          <w:rFonts w:cs="Times New Roman"/>
          <w:szCs w:val="24"/>
        </w:rPr>
      </w:pPr>
    </w:p>
    <w:p w:rsidRDefault="00BC58E9" w:rsidP="00BC58E9" w:rsidR="00BC58E9">
      <w:pPr>
        <w:ind w:firstLine="703"/>
        <w:jc w:val="both"/>
      </w:pPr>
      <w:r>
        <w:t xml:space="preserve">II. Nalaže se </w:t>
      </w:r>
      <w:r>
        <w:rPr>
          <w:szCs w:val="24"/>
        </w:rPr>
        <w:t>zastupnicima po zakonu dužnika Jürgenu Berthu Steinke i Kristijanu Geli</w:t>
      </w:r>
      <w:r>
        <w:t xml:space="preserve"> da u roku od osam dana, pozivom na gornji poslovni broj spisa, dostavi ovom sudu u dva primjerka: </w:t>
      </w:r>
    </w:p>
    <w:p w:rsidRDefault="00BC58E9" w:rsidP="00BC58E9" w:rsidR="00BC58E9">
      <w:pPr>
        <w:pStyle w:val="Odlomakpopisa"/>
        <w:numPr>
          <w:ilvl w:val="0"/>
          <w:numId w:val="2"/>
        </w:numPr>
        <w:ind w:firstLine="0" w:left="0"/>
        <w:jc w:val="both"/>
      </w:pPr>
      <w:r>
        <w:t>pisano izvješće o financijsko-gospodarskom stanju dužnika;</w:t>
      </w:r>
    </w:p>
    <w:p w:rsidRDefault="00BC58E9" w:rsidP="00BC58E9" w:rsidR="00BC58E9">
      <w:pPr>
        <w:pStyle w:val="Odlomakpopisa"/>
        <w:numPr>
          <w:ilvl w:val="0"/>
          <w:numId w:val="2"/>
        </w:numPr>
        <w:ind w:firstLine="0" w:left="0"/>
        <w:jc w:val="both"/>
      </w:pPr>
      <w:r>
        <w:t>popis imovine i obveza dužnika koji se, sukladno odredbama članka 17. Stečajnog zakona, treba sastojati od naznake: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nekretnina i pokretnina dužnika, 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t>imovinskih prava dužnika na tuđim stvarima,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t>novčanih i nenovčanih tražbina dužnika,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drugih prava koja čine imovinu dužnika, 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t>novčanih sredstava na računima,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t>druge imovine dužnika,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t>obveza dužnika unesenih u njegove poslovne knjige,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t>drugih novčanih i nenovčanih obveza dužnika,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razlučnih prava na imovini dužnika, 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izlučnih prava, 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prosječnih mjesečnih troškova redovnog poslovanja dužnika u posljednjih godinu dana, </w:t>
      </w:r>
    </w:p>
    <w:p w:rsidRDefault="00BC58E9" w:rsidP="00BC58E9" w:rsidR="00BC58E9">
      <w:pPr>
        <w:pStyle w:val="Odlomakpopisa"/>
        <w:numPr>
          <w:ilvl w:val="0"/>
          <w:numId w:val="1"/>
        </w:numPr>
        <w:ind w:firstLine="0" w:left="0"/>
        <w:jc w:val="both"/>
      </w:pPr>
      <w:r>
        <w:lastRenderedPageBreak/>
        <w:t xml:space="preserve">postupaka pred sudovima ili javnopravnim tijelima u kojima je dužnik stranka i visinu ili opis tražbine koja je predmet postupka, </w:t>
      </w:r>
    </w:p>
    <w:p w:rsidRDefault="00BC58E9" w:rsidP="00BC58E9" w:rsidR="00BC58E9" w:rsidRPr="00BC58E9">
      <w:pPr>
        <w:jc w:val="both"/>
      </w:pPr>
      <w:r>
        <w:t xml:space="preserve">u kojem popisu imovine i obveza se moraju navesti podaci o pravnoj i činjeničnoj osnovi u odnosu na svaki dio imovine i obveza, te o dokazima, osobito ispravama, kojima se oni mogu potkrijepiti i potvrditi da su navedeni podaci točni i potpuni te da od imovine i obveza ništa nije zatajeno. </w:t>
      </w:r>
    </w:p>
    <w:p w:rsidRDefault="00BC58E9" w:rsidP="006953FE" w:rsidR="006953FE">
      <w:pPr>
        <w:spacing w:before="180"/>
        <w:ind w:firstLine="703"/>
        <w:jc w:val="both"/>
        <w:rPr>
          <w:szCs w:val="24"/>
        </w:rPr>
      </w:pPr>
      <w:r>
        <w:t>I</w:t>
      </w:r>
      <w:r w:rsidR="006953FE">
        <w:t xml:space="preserve">II. Poziva se </w:t>
      </w:r>
      <w:r w:rsidR="006953FE"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BC58E9">
        <w:rPr>
          <w:szCs w:val="24"/>
        </w:rPr>
        <w:t>14. veljače</w:t>
      </w:r>
      <w:r w:rsidR="00E12795">
        <w:rPr>
          <w:szCs w:val="24"/>
        </w:rPr>
        <w:t xml:space="preserve"> 2019. 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BC58E9" w:rsidR="00790C1D">
      <w:pPr>
        <w:spacing w:before="100"/>
      </w:pPr>
    </w:p>
    <w:p w:rsidRDefault="00BC58E9" w:rsidP="00BC58E9" w:rsidR="00BC58E9">
      <w:pPr>
        <w:spacing w:before="100"/>
      </w:pPr>
    </w:p>
    <w:p w:rsidRDefault="00790C1D" w:rsidP="006953FE" w:rsidR="000D3C1C">
      <w:pPr>
        <w:ind w:left="6372"/>
        <w:jc w:val="center"/>
      </w:pPr>
      <w:r>
        <w:t>Katarina Mikulić</w:t>
      </w:r>
      <w:r w:rsidR="000D3C1C">
        <w:t>,v.r.</w:t>
      </w:r>
    </w:p>
    <w:p w:rsidRDefault="000D3C1C" w:rsidP="0071700F" w:rsidR="000D3C1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0D3C1C" w:rsidP="0071700F" w:rsidR="000D3C1C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/>
    <w:p w:rsidRDefault="00004C3E" w:rsidP="00BC58E9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BC58E9" w:rsidP="006953FE" w:rsidR="00BC58E9"/>
    <w:p w:rsidRDefault="00853B3E" w:rsidR="00853B3E"/>
    <w:sectPr w:rsidSect="00BC58E9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3730066"/>
      <w:docPartObj>
        <w:docPartGallery w:val="Page Numbers (Top of Page)"/>
        <w:docPartUnique/>
      </w:docPartObj>
    </w:sdtPr>
    <w:sdtEndPr/>
    <w:sdtContent>
      <w:p w:rsidRDefault="00BC58E9" w:rsidP="00BC58E9" w:rsidR="00BC58E9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C1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BC58E9">
          <w:t xml:space="preserve"> </w:t>
        </w:r>
        <w:r>
          <w:t>Poslovni broj: 4. St-390/2017-12</w:t>
        </w:r>
      </w:p>
    </w:sdtContent>
  </w:sdt>
  <w:p w:rsidRDefault="00BC58E9" w:rsidR="00BC58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3C1C"/>
    <w:rsid w:val="000D5416"/>
    <w:rsid w:val="000E6D83"/>
    <w:rsid w:val="00236D31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BC58E9"/>
    <w:rsid w:val="00C070A6"/>
    <w:rsid w:val="00D55400"/>
    <w:rsid w:val="00D8632A"/>
    <w:rsid w:val="00DD0D50"/>
    <w:rsid w:val="00DF0CFA"/>
    <w:rsid w:val="00E11790"/>
    <w:rsid w:val="00E12795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BC58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C1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3C1C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3C1C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3C1C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0D3C1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BC58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C1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3C1C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3C1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3C1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0D3C1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ALKIMOS d.o.o. za usluge</izvorni_sadrzaj>
    <derivirana_varijabla naziv="DomainObject.Predmet.ProtustrankaFormated_1">  ALKIMOS d.o.o. za usluge</derivirana_varijabla>
  </DomainObject.Predmet.ProtustrankaFormated>
  <DomainObject.Predmet.ProtustrankaFormatedOIB>
    <izvorni_sadrzaj>  ALKIMOS d.o.o. za usluge, OIB 77332868598</izvorni_sadrzaj>
    <derivirana_varijabla naziv="DomainObject.Predmet.ProtustrankaFormatedOIB_1">  ALKIMOS d.o.o. za usluge, OIB 77332868598</derivirana_varijabla>
  </DomainObject.Predmet.ProtustrankaFormatedOIB>
  <DomainObject.Predmet.ProtustrankaFormatedWithAdress>
    <izvorni_sadrzaj> ALKIMOS d.o.o. za usluge, Obala hrvatskog narodnog preporoda 6, 21000 Split</izvorni_sadrzaj>
    <derivirana_varijabla naziv="DomainObject.Predmet.ProtustrankaFormatedWithAdress_1"> ALKIMOS d.o.o. za usluge, Obala hrvatskog narodnog preporoda 6, 21000 Split</derivirana_varijabla>
  </DomainObject.Predmet.ProtustrankaFormatedWithAdress>
  <DomainObject.Predmet.ProtustrankaFormatedWithAdressOIB>
    <izvorni_sadrzaj> ALKIMOS d.o.o. za usluge, OIB 77332868598, Obala hrvatskog narodnog preporoda 6, 21000 Split</izvorni_sadrzaj>
    <derivirana_varijabla naziv="DomainObject.Predmet.ProtustrankaFormatedWithAdressOIB_1"> ALKIMOS d.o.o. za usluge, OIB 77332868598, Obala hrvatskog narodnog preporoda 6, 21000 Split</derivirana_varijabla>
  </DomainObject.Predmet.ProtustrankaFormatedWithAdressOIB>
  <DomainObject.Predmet.ProtustrankaWithAdress>
    <izvorni_sadrzaj>ALKIMOS d.o.o. za usluge Obala hrvatskog narodnog preporoda 6, 21000 Split</izvorni_sadrzaj>
    <derivirana_varijabla naziv="DomainObject.Predmet.ProtustrankaWithAdress_1">ALKIMOS d.o.o. za usluge Obala hrvatskog narodnog preporoda 6, 21000 Split</derivirana_varijabla>
  </DomainObject.Predmet.ProtustrankaWithAdress>
  <DomainObject.Predmet.ProtustrankaWithAdressOIB>
    <izvorni_sadrzaj>ALKIMOS d.o.o. za usluge, OIB 77332868598, Obala hrvatskog narodnog preporoda 6, 21000 Split</izvorni_sadrzaj>
    <derivirana_varijabla naziv="DomainObject.Predmet.ProtustrankaWithAdressOIB_1">ALKIMOS d.o.o. za usluge, OIB 77332868598, Obala hrvatskog narodnog preporoda 6, 21000 Split</derivirana_varijabla>
  </DomainObject.Predmet.ProtustrankaWithAdressOIB>
  <DomainObject.Predmet.ProtustrankaNazivFormated>
    <izvorni_sadrzaj>ALKIMOS d.o.o. za usluge</izvorni_sadrzaj>
    <derivirana_varijabla naziv="DomainObject.Predmet.ProtustrankaNazivFormated_1">ALKIMOS d.o.o. za usluge</derivirana_varijabla>
  </DomainObject.Predmet.ProtustrankaNazivFormated>
  <DomainObject.Predmet.ProtustrankaNazivFormatedOIB>
    <izvorni_sadrzaj>ALKIMOS d.o.o. za usluge, OIB 77332868598</izvorni_sadrzaj>
    <derivirana_varijabla naziv="DomainObject.Predmet.ProtustrankaNazivFormatedOIB_1">ALKIMOS d.o.o. za usluge, OIB 77332868598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91593788.43</izvorni_sadrzaj>
    <derivirana_varijabla naziv="DomainObject.Predmet.TrenutnaVrijednost_1">91593788.43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ALKIMOS d.o.o. za usluge</item>
    </izvorni_sadrzaj>
    <derivirana_varijabla naziv="DomainObject.Predmet.ProtuStrankaListFormated_1">
      <item>ALKIMOS d.o.o. za usluge</item>
    </derivirana_varijabla>
  </DomainObject.Predmet.ProtuStrankaListFormated>
  <DomainObject.Predmet.ProtuStrankaListFormatedOIB>
    <izvorni_sadrzaj>
      <item>ALKIMOS d.o.o. za usluge, OIB 77332868598</item>
    </izvorni_sadrzaj>
    <derivirana_varijabla naziv="DomainObject.Predmet.ProtuStrankaListFormatedOIB_1">
      <item>ALKIMOS d.o.o. za usluge, OIB 77332868598</item>
    </derivirana_varijabla>
  </DomainObject.Predmet.ProtuStrankaListFormatedOIB>
  <DomainObject.Predmet.ProtuStrankaListFormatedWithAdress>
    <izvorni_sadrzaj>
      <item>ALKIMOS d.o.o. za usluge, Obala hrvatskog narodnog preporoda 6, 21000 Split</item>
    </izvorni_sadrzaj>
    <derivirana_varijabla naziv="DomainObject.Predmet.ProtuStrankaListFormatedWithAdress_1">
      <item>ALKIMOS d.o.o. za usluge, Obala hrvatskog narodnog preporoda 6, 21000 Split</item>
    </derivirana_varijabla>
  </DomainObject.Predmet.ProtuStrankaListFormatedWithAdress>
  <DomainObject.Predmet.ProtuStrankaListFormatedWithAdressOIB>
    <izvorni_sadrzaj>
      <item>ALKIMOS d.o.o. za usluge, OIB 77332868598, Obala hrvatskog narodnog preporoda 6, 21000 Split</item>
    </izvorni_sadrzaj>
    <derivirana_varijabla naziv="DomainObject.Predmet.ProtuStrankaListFormatedWithAdressOIB_1">
      <item>ALKIMOS d.o.o. za usluge, OIB 77332868598, Obala hrvatskog narodnog preporoda 6, 21000 Split</item>
    </derivirana_varijabla>
  </DomainObject.Predmet.ProtuStrankaListFormatedWithAdressOIB>
  <DomainObject.Predmet.ProtuStrankaListNazivFormated>
    <izvorni_sadrzaj>
      <item>ALKIMOS d.o.o. za usluge</item>
    </izvorni_sadrzaj>
    <derivirana_varijabla naziv="DomainObject.Predmet.ProtuStrankaListNazivFormated_1">
      <item>ALKIMOS d.o.o. za usluge</item>
    </derivirana_varijabla>
  </DomainObject.Predmet.ProtuStrankaListNazivFormated>
  <DomainObject.Predmet.ProtuStrankaListNazivFormatedOIB>
    <izvorni_sadrzaj>
      <item>ALKIMOS d.o.o. za usluge, OIB 77332868598</item>
    </izvorni_sadrzaj>
    <derivirana_varijabla naziv="DomainObject.Predmet.ProtuStrankaListNazivFormatedOIB_1">
      <item>ALKIMOS d.o.o. za usluge, OIB 77332868598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Jurgen Berth Steinke</item>
      <item>Kristijan Gelo</item>
    </izvorni_sadrzaj>
    <derivirana_varijabla naziv="DomainObject.Predmet.OstaliListFormated_1">
      <item>Županijsko državno odvjetništvo u Splitu punomoćnik sudionika u postupku Ministarstvo financija RH</item>
      <item>Jurgen Berth Steinke</item>
      <item>Kristijan Gelo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Jurgen Berth Steinke, OIB 21577087649</item>
      <item>Kristijan Gelo, OIB 17903574632</item>
    </izvorni_sadrzaj>
    <derivirana_varijabla naziv="DomainObject.Predmet.OstaliListFormatedOIB_1">
      <item>Županijsko državno odvjetništvo u Splitu, OIB 70793241859 punomoćnik sudionika u postupku Ministarstvo financija RH</item>
      <item>Jurgen Berth Steinke, OIB 21577087649</item>
      <item>Kristijan Gelo, OIB 17903574632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Jurgen Berth Steinke, Vladimira Nazora 54, 21480 Vis</item>
      <item>Kristijan Gelo, Bukovčeva 16,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Jurgen Berth Steinke, Vladimira Nazora 54, 21480 Vis</item>
      <item>Kristijan Gelo, Bukovčeva 16,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Jurgen Berth Steinke, OIB 21577087649, Vladimira Nazora 54, 21480 Vis</item>
      <item>Kristijan Gelo, OIB 17903574632, Bukovčeva 16, 21000 Split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Jurgen Berth Steinke, OIB 21577087649, Vladimira Nazora 54, 21480 Vis</item>
      <item>Kristijan Gelo, OIB 17903574632, Bukovčeva 16, 21000 Split</item>
    </derivirana_varijabla>
  </DomainObject.Predmet.OstaliListFormatedWithAdressOIB>
  <DomainObject.Predmet.OstaliListNazivFormated>
    <izvorni_sadrzaj>
      <item>Županijsko državno odvjetništvo u Splitu</item>
      <item>Jurgen Berth Steinke</item>
      <item>Kristijan Gelo</item>
    </izvorni_sadrzaj>
    <derivirana_varijabla naziv="DomainObject.Predmet.OstaliListNazivFormated_1">
      <item>Županijsko državno odvjetništvo u Splitu</item>
      <item>Jurgen Berth Steinke</item>
      <item>Kristijan Gelo</item>
    </derivirana_varijabla>
  </DomainObject.Predmet.OstaliListNazivFormated>
  <DomainObject.Predmet.OstaliListNazivFormatedOIB>
    <izvorni_sadrzaj>
      <item>Županijsko državno odvjetništvo u Splitu, OIB 70793241859</item>
      <item>Jurgen Berth Steinke, OIB 21577087649</item>
      <item>Kristijan Gelo, OIB 17903574632</item>
    </izvorni_sadrzaj>
    <derivirana_varijabla naziv="DomainObject.Predmet.OstaliListNazivFormatedOIB_1">
      <item>Županijsko državno odvjetništvo u Splitu, OIB 70793241859</item>
      <item>Jurgen Berth Steinke, OIB 21577087649</item>
      <item>Kristijan Gelo, OIB 17903574632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ALKIMOS d.o.o. za usluge</izvorni_sadrzaj>
    <derivirana_varijabla naziv="DomainObject.Predmet.ProtustrankaIDrugi_1">ALKIMOS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ALKIMOS d.o.o. za usluge, OIB 77332868598, Obala hrvatskog narodnog preporoda 6, 21000 Split</izvorni_sadrzaj>
    <derivirana_varijabla naziv="DomainObject.Predmet.ProtustrankaIDrugiAdressOIB_1">ALKIMOS d.o.o. za usluge, OIB 77332868598,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ALKIMOS d.o.o. za usluge</item>
      <item>FINANCIJSKA AGENCIJA, RC SPLIT</item>
      <item>Ministarstvo financija RH</item>
      <item>Županijsko državno odvjetništvo u Splitu</item>
      <item>Jurgen Berth Steinke</item>
      <item>Kristijan Gelo</item>
    </izvorni_sadrzaj>
    <derivirana_varijabla naziv="DomainObject.Predmet.SudioniciListNaziv_1">
      <item>ALKIMOS d.o.o. za usluge</item>
      <item>FINANCIJSKA AGENCIJA, RC SPLIT</item>
      <item>Ministarstvo financija RH</item>
      <item>Županijsko državno odvjetništvo u Splitu</item>
      <item>Jurgen Berth Steinke</item>
      <item>Kristijan Gelo</item>
    </derivirana_varijabla>
  </DomainObject.Predmet.SudioniciListNaziv>
  <DomainObject.Predmet.SudioniciListAdressOIB>
    <izvorni_sadrzaj>
      <item>ALKIMOS d.o.o. za usluge, OIB 77332868598, Obala hrvatskog narodnog preporoda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  <item>Jurgen Berth Steinke, OIB 21577087649, Vladimira Nazora 54,21480 Vis</item>
      <item>Kristijan Gelo, OIB 17903574632, Bukovčeva 16,21000 Split</item>
    </izvorni_sadrzaj>
    <derivirana_varijabla naziv="DomainObject.Predmet.SudioniciListAdressOIB_1">
      <item>ALKIMOS d.o.o. za usluge, OIB 77332868598, Obala hrvatskog narodnog preporoda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  <item>Jurgen Berth Steinke, OIB 21577087649, Vladimira Nazora 54,21480 Vis</item>
      <item>Kristijan Gelo, OIB 17903574632, Bukovčeva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77332868598</item>
      <item>, OIB 85821130368</item>
      <item>, OIB 18683136487</item>
      <item>, OIB 70793241859</item>
      <item>, OIB 21577087649</item>
      <item>, OIB 17903574632</item>
    </izvorni_sadrzaj>
    <derivirana_varijabla naziv="DomainObject.Predmet.SudioniciListNazivOIB_1">
      <item>, OIB 77332868598</item>
      <item>, OIB 85821130368</item>
      <item>, OIB 18683136487</item>
      <item>, OIB 70793241859</item>
      <item>, OIB 21577087649</item>
      <item>, OIB 17903574632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St-390/2017-7</izvorni_sadrzaj>
    <derivirana_varijabla naziv="DomainObject.PredzadnjaOdlukaIzPredmeta.Oznaka_1">St-390/2017-7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446</properties:Words>
  <properties:Characters>2493</properties:Characters>
  <properties:Lines>65</properties:Lines>
  <properties:Paragraphs>36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2019-02-14T14:00:00Z</cp:lastPrinted>
  <dcterms:modified xmlns:xsi="http://www.w3.org/2001/XMLSchema-instance" xsi:type="dcterms:W3CDTF">2019-02-14T14:00:00Z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