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 xml:space="preserve">Zagreb, </w:t>
            </w:r>
            <w:proofErr w:type="spellStart"/>
            <w:r w:rsidRPr="0005487B">
              <w:rPr>
                <w:sz w:val="24"/>
                <w:szCs w:val="24"/>
              </w:rPr>
              <w:t>Amruševa</w:t>
            </w:r>
            <w:proofErr w:type="spellEnd"/>
            <w:r w:rsidRPr="0005487B">
              <w:rPr>
                <w:sz w:val="24"/>
                <w:szCs w:val="24"/>
              </w:rPr>
              <w:t xml:space="preserve"> 2/II</w:t>
            </w:r>
          </w:p>
        </w:tc>
      </w:tr>
    </w:tbl>
    <w:p w14:textId="ac7acbe" w14:paraId="ac7acbe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F73CDD">
        <w:rPr>
          <w:sz w:val="24"/>
          <w:szCs w:val="24"/>
        </w:rPr>
        <w:t>3586</w:t>
      </w:r>
      <w:r w:rsidR="00450676" w:rsidRPr="0005487B">
        <w:rPr>
          <w:sz w:val="24"/>
          <w:szCs w:val="24"/>
        </w:rPr>
        <w:t>/1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8A62FF" w:rsidR="0005487B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</w:p>
    <w:p w:rsidRDefault="00337798" w:rsidP="0005487B" w:rsidR="00337798" w:rsidRPr="0005487B">
      <w:pPr>
        <w:jc w:val="center"/>
        <w:rPr>
          <w:sz w:val="24"/>
          <w:szCs w:val="24"/>
        </w:rPr>
      </w:pPr>
      <w:r w:rsidRPr="0005487B">
        <w:rPr>
          <w:sz w:val="24"/>
          <w:szCs w:val="24"/>
        </w:rPr>
        <w:t>R E P U B L I K A   H R V A T S K A</w:t>
      </w:r>
    </w:p>
    <w:p w:rsidRDefault="0005487B" w:rsidP="0005487B" w:rsidR="006F7455" w:rsidRPr="0005487B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6F7455" w:rsidP="00B844BF" w:rsidR="00F53100" w:rsidRPr="0005487B">
      <w:pPr>
        <w:jc w:val="both"/>
        <w:rPr>
          <w:sz w:val="24"/>
          <w:szCs w:val="24"/>
        </w:rPr>
      </w:pPr>
      <w:r w:rsidRPr="0005487B">
        <w:rPr>
          <w:sz w:val="24"/>
          <w:szCs w:val="24"/>
        </w:rPr>
        <w:tab/>
      </w:r>
    </w:p>
    <w:p w:rsidRDefault="00F73CDD" w:rsidP="004A735B" w:rsidR="004A735B" w:rsidRPr="0023160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 xml:space="preserve">u </w:t>
      </w:r>
      <w:proofErr w:type="spellStart"/>
      <w:r w:rsidRPr="00D25A02">
        <w:rPr>
          <w:sz w:val="22"/>
          <w:szCs w:val="22"/>
          <w:lang w:val="en-GB"/>
        </w:rPr>
        <w:t>stečajnom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predmetu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povodom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zahtjeva</w:t>
      </w:r>
      <w:proofErr w:type="spellEnd"/>
      <w:r w:rsidRPr="00D25A02">
        <w:rPr>
          <w:sz w:val="22"/>
          <w:szCs w:val="22"/>
        </w:rPr>
        <w:t xml:space="preserve"> FINANCIJSKE AGENCIJE, za provedbu stečajnog postupka nad dužnikom, </w:t>
      </w:r>
      <w:r>
        <w:rPr>
          <w:sz w:val="22"/>
          <w:szCs w:val="22"/>
        </w:rPr>
        <w:t>LUXO INTERIJERI  j.d.o.o. Zagreb, Ogranak Ulice Mirka Bogovića 3, OIB:80275452083</w:t>
      </w:r>
      <w:r w:rsidR="004A735B">
        <w:rPr>
          <w:sz w:val="22"/>
          <w:szCs w:val="22"/>
        </w:rPr>
        <w:t>, 22. rujna</w:t>
      </w:r>
      <w:r w:rsidR="004A735B" w:rsidRPr="00D25A02">
        <w:rPr>
          <w:sz w:val="22"/>
          <w:szCs w:val="22"/>
          <w:lang w:val="en-GB"/>
        </w:rPr>
        <w:t xml:space="preserve"> 2016., </w:t>
      </w:r>
      <w:proofErr w:type="spellStart"/>
      <w:r w:rsidR="004A735B" w:rsidRPr="00D25A02">
        <w:rPr>
          <w:sz w:val="22"/>
          <w:szCs w:val="22"/>
          <w:lang w:val="en-GB"/>
        </w:rPr>
        <w:t>godine</w:t>
      </w:r>
      <w:proofErr w:type="spellEnd"/>
      <w:r w:rsidR="004A735B" w:rsidRPr="00D25A02">
        <w:rPr>
          <w:sz w:val="22"/>
          <w:szCs w:val="22"/>
          <w:lang w:val="en-GB"/>
        </w:rPr>
        <w:t xml:space="preserve">,  </w:t>
      </w: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</w:t>
      </w:r>
      <w:proofErr w:type="spellStart"/>
      <w:r w:rsidRPr="0005487B">
        <w:rPr>
          <w:b/>
          <w:sz w:val="24"/>
          <w:szCs w:val="24"/>
        </w:rPr>
        <w:t>lj</w:t>
      </w:r>
      <w:proofErr w:type="spellEnd"/>
      <w:r w:rsidRPr="0005487B">
        <w:rPr>
          <w:b/>
          <w:sz w:val="24"/>
          <w:szCs w:val="24"/>
        </w:rPr>
        <w:t xml:space="preserve">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</w:t>
      </w:r>
      <w:proofErr w:type="spellStart"/>
      <w:r w:rsidRPr="0005487B">
        <w:rPr>
          <w:sz w:val="24"/>
          <w:szCs w:val="24"/>
        </w:rPr>
        <w:t>dvadesettisućakuna</w:t>
      </w:r>
      <w:proofErr w:type="spellEnd"/>
      <w:r w:rsidRPr="0005487B">
        <w:rPr>
          <w:sz w:val="24"/>
          <w:szCs w:val="24"/>
        </w:rPr>
        <w:t xml:space="preserve">) kuna za pokriće troškova prethodnog i otvorenog stečajnog postupka u roku od 15 dana od dana objave ovog rješenja mrežnoj stranici </w:t>
      </w:r>
      <w:proofErr w:type="spellStart"/>
      <w:r w:rsidRPr="0005487B">
        <w:rPr>
          <w:sz w:val="24"/>
          <w:szCs w:val="24"/>
        </w:rPr>
        <w:t>eOglasna</w:t>
      </w:r>
      <w:proofErr w:type="spellEnd"/>
      <w:r w:rsidRPr="0005487B">
        <w:rPr>
          <w:sz w:val="24"/>
          <w:szCs w:val="24"/>
        </w:rPr>
        <w:t xml:space="preserve">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71/15)..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Sud je odredio pozvati sve osobe koje imaju pravni interes na uplatu iznosa od 20.000,00 kuna ,koji iznos smatra dostatnim za provođenje redovitog postupka do eventualnog zaključenja po članku </w:t>
      </w:r>
      <w:r w:rsidR="00EC1A7E">
        <w:rPr>
          <w:sz w:val="24"/>
          <w:szCs w:val="24"/>
        </w:rPr>
        <w:t>293. ili 294. Stečajnog zakona.</w:t>
      </w:r>
      <w:r w:rsidRPr="0005487B">
        <w:rPr>
          <w:sz w:val="24"/>
          <w:szCs w:val="24"/>
        </w:rPr>
        <w:t xml:space="preserve">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4A735B">
        <w:rPr>
          <w:sz w:val="24"/>
          <w:szCs w:val="24"/>
        </w:rPr>
        <w:t>22</w:t>
      </w:r>
      <w:r w:rsidRPr="0005487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05487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Nino Radić   v.r. 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>POUKA O PRAVNOM LIJEKU: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4"/>
          <w:szCs w:val="24"/>
        </w:rPr>
      </w:pPr>
      <w:r w:rsidRPr="0005487B">
        <w:rPr>
          <w:sz w:val="24"/>
          <w:szCs w:val="24"/>
        </w:rPr>
        <w:t>Protiv ovog zaključka žalba nije dopuštena.</w:t>
      </w:r>
      <w:r w:rsidRPr="0005487B">
        <w:rPr>
          <w:rFonts w:cs="Arial" w:hAnsi="Arial" w:ascii="Arial"/>
          <w:sz w:val="24"/>
          <w:szCs w:val="24"/>
        </w:rPr>
        <w:tab/>
      </w:r>
    </w:p>
    <w:p w:rsidRDefault="0005487B" w:rsidP="0005487B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sz w:val="24"/>
          <w:szCs w:val="24"/>
        </w:rPr>
        <w:t xml:space="preserve">   </w:t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  <w:t xml:space="preserve">    </w:t>
      </w:r>
    </w:p>
    <w:p w:rsidRDefault="00C000BB" w:rsidP="0005487B" w:rsidR="0005487B" w:rsidRPr="0005487B">
      <w:pPr>
        <w:overflowPunct/>
        <w:autoSpaceDE/>
        <w:autoSpaceDN/>
        <w:adjustRightInd/>
        <w:textAlignment w:val="auto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Za točnost </w:t>
      </w:r>
      <w:proofErr w:type="spellStart"/>
      <w:r>
        <w:rPr>
          <w:rFonts w:cs="Arial" w:hAnsi="Arial" w:ascii="Arial"/>
          <w:sz w:val="24"/>
          <w:szCs w:val="24"/>
        </w:rPr>
        <w:t>otpravka</w:t>
      </w:r>
      <w:proofErr w:type="spellEnd"/>
      <w:r>
        <w:rPr>
          <w:rFonts w:cs="Arial" w:hAnsi="Arial" w:ascii="Arial"/>
          <w:sz w:val="24"/>
          <w:szCs w:val="24"/>
        </w:rPr>
        <w:t xml:space="preserve">:Tatjana Slaviček </w:t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sz w:val="24"/>
          <w:szCs w:val="24"/>
        </w:rPr>
        <w:t xml:space="preserve">               </w:t>
      </w: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sectPr w:rsidSect="0039199F" w:rsidR="0005487B" w:rsidRPr="0005487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5645"/>
    <w:rsid w:val="00192171"/>
    <w:rsid w:val="001A1A7F"/>
    <w:rsid w:val="001B38C6"/>
    <w:rsid w:val="001B44D2"/>
    <w:rsid w:val="001C5444"/>
    <w:rsid w:val="001F1CE0"/>
    <w:rsid w:val="00231601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20AEB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40EE1"/>
    <w:rsid w:val="00941567"/>
    <w:rsid w:val="00944FE4"/>
    <w:rsid w:val="0097155A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00BB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1A7E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73CDD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0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0B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0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0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0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0B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0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0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3586</izvorni_sadrzaj>
    <derivirana_varijabla naziv="DomainObject.Predmet.Broj_1">3586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St-3586/2016</izvorni_sadrzaj>
    <derivirana_varijabla naziv="DomainObject.Predmet.OznakaBroj_1">St-3586/2016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LUXO INTERIJERI jednostavno društvo s ograničenom odgovornošću za usluge</izvorni_sadrzaj>
    <derivirana_varijabla naziv="DomainObject.Predmet.ProtustrankaFormated_1">  LUXO INTERIJERI jednostavno društvo s ograničenom odgovornošću za usluge</derivirana_varijabla>
  </DomainObject.Predmet.ProtustrankaFormated>
  <DomainObject.Predmet.ProtustrankaFormatedOIB>
    <izvorni_sadrzaj>  LUXO INTERIJERI jednostavno društvo s ograničenom odgovornošću za usluge, OIB 80275452083</izvorni_sadrzaj>
    <derivirana_varijabla naziv="DomainObject.Predmet.ProtustrankaFormatedOIB_1">  LUXO INTERIJERI jednostavno društvo s ograničenom odgovornošću za usluge, OIB 80275452083</derivirana_varijabla>
  </DomainObject.Predmet.ProtustrankaFormatedOIB>
  <DomainObject.Predmet.ProtustrankaFormatedWithAdress>
    <izvorni_sadrzaj> LUXO INTERIJERI jednostavno društvo s ograničenom odgovornošću za usluge, Ogranak Ulice Mirka Bogovića 3, 10360 Sesvete</izvorni_sadrzaj>
    <derivirana_varijabla naziv="DomainObject.Predmet.ProtustrankaFormatedWithAdress_1"> LUXO INTERIJERI jednostavno društvo s ograničenom odgovornošću za usluge, Ogranak Ulice Mirka Bogovića 3, 10360 Sesvete</derivirana_varijabla>
  </DomainObject.Predmet.ProtustrankaFormatedWithAdress>
  <DomainObject.Predmet.ProtustrankaFormatedWithAdressOIB>
    <izvorni_sadrzaj> LUXO INTERIJERI jednostavno društvo s ograničenom odgovornošću za usluge, OIB 80275452083, Ogranak Ulice Mirka Bogovića 3, 10360 Sesvete</izvorni_sadrzaj>
    <derivirana_varijabla naziv="DomainObject.Predmet.ProtustrankaFormatedWithAdressOIB_1"> LUXO INTERIJERI jednostavno društvo s ograničenom odgovornošću za usluge, OIB 80275452083, Ogranak Ulice Mirka Bogovića 3, 10360 Sesvete</derivirana_varijabla>
  </DomainObject.Predmet.ProtustrankaFormatedWithAdressOIB>
  <DomainObject.Predmet.ProtustrankaWithAdress>
    <izvorni_sadrzaj>LUXO INTERIJERI jednostavno društvo s ograničenom odgovornošću za usluge Ogranak Ulice Mirka Bogovića 3, 10360 Sesvete</izvorni_sadrzaj>
    <derivirana_varijabla naziv="DomainObject.Predmet.ProtustrankaWithAdress_1">LUXO INTERIJERI jednostavno društvo s ograničenom odgovornošću za usluge Ogranak Ulice Mirka Bogovića 3, 10360 Sesvete</derivirana_varijabla>
  </DomainObject.Predmet.ProtustrankaWithAdress>
  <DomainObject.Predmet.ProtustrankaWithAdressOIB>
    <izvorni_sadrzaj>LUXO INTERIJERI jednostavno društvo s ograničenom odgovornošću za usluge, OIB 80275452083, Ogranak Ulice Mirka Bogovića 3, 10360 Sesvete</izvorni_sadrzaj>
    <derivirana_varijabla naziv="DomainObject.Predmet.ProtustrankaWithAdressOIB_1">LUXO INTERIJERI jednostavno društvo s ograničenom odgovornošću za usluge, OIB 80275452083, Ogranak Ulice Mirka Bogovića 3, 10360 Sesvete</derivirana_varijabla>
  </DomainObject.Predmet.ProtustrankaWithAdressOIB>
  <DomainObject.Predmet.ProtustrankaNazivFormated>
    <izvorni_sadrzaj>LUXO INTERIJERI jednostavno društvo s ograničenom odgovornošću za usluge</izvorni_sadrzaj>
    <derivirana_varijabla naziv="DomainObject.Predmet.ProtustrankaNazivFormated_1">LUXO INTERIJERI jednostavno društvo s ograničenom odgovornošću za usluge</derivirana_varijabla>
  </DomainObject.Predmet.ProtustrankaNazivFormated>
  <DomainObject.Predmet.ProtustrankaNazivFormatedOIB>
    <izvorni_sadrzaj>LUXO INTERIJERI jednostavno društvo s ograničenom odgovornošću za usluge, OIB 80275452083</izvorni_sadrzaj>
    <derivirana_varijabla naziv="DomainObject.Predmet.ProtustrankaNazivFormatedOIB_1">LUXO INTERIJERI jednostavno društvo s ograničenom odgovornošću za usluge, OIB 80275452083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LUXO INTERIJERI jednostavno društvo s ograničenom odgovornošću za usluge</item>
    </izvorni_sadrzaj>
    <derivirana_varijabla naziv="DomainObject.Predmet.ProtuStrankaListFormated_1">
      <item>LUXO INTERIJERI jednostavno društvo s ograničenom odgovornošću za usluge</item>
    </derivirana_varijabla>
  </DomainObject.Predmet.ProtuStrankaListFormated>
  <DomainObject.Predmet.ProtuStrankaListFormatedOIB>
    <izvorni_sadrzaj>
      <item>LUXO INTERIJERI jednostavno društvo s ograničenom odgovornošću za usluge, OIB 80275452083</item>
    </izvorni_sadrzaj>
    <derivirana_varijabla naziv="DomainObject.Predmet.ProtuStrankaListFormatedOIB_1">
      <item>LUXO INTERIJERI jednostavno društvo s ograničenom odgovornošću za usluge, OIB 80275452083</item>
    </derivirana_varijabla>
  </DomainObject.Predmet.ProtuStrankaListFormatedOIB>
  <DomainObject.Predmet.ProtuStrankaListFormatedWithAdress>
    <izvorni_sadrzaj>
      <item>LUXO INTERIJERI jednostavno društvo s ograničenom odgovornošću za usluge, Ogranak Ulice Mirka Bogovića 3, 10360 Sesvete</item>
    </izvorni_sadrzaj>
    <derivirana_varijabla naziv="DomainObject.Predmet.ProtuStrankaListFormatedWithAdress_1">
      <item>LUXO INTERIJERI jednostavno društvo s ograničenom odgovornošću za usluge, Ogranak Ulice Mirka Bogovića 3, 10360 Sesvete</item>
    </derivirana_varijabla>
  </DomainObject.Predmet.ProtuStrankaListFormatedWithAdress>
  <DomainObject.Predmet.ProtuStrankaListFormatedWithAdressOIB>
    <izvorni_sadrzaj>
      <item>LUXO INTERIJERI jednostavno društvo s ograničenom odgovornošću za usluge, OIB 80275452083, Ogranak Ulice Mirka Bogovića 3, 10360 Sesvete</item>
    </izvorni_sadrzaj>
    <derivirana_varijabla naziv="DomainObject.Predmet.ProtuStrankaListFormatedWithAdressOIB_1">
      <item>LUXO INTERIJERI jednostavno društvo s ograničenom odgovornošću za usluge, OIB 80275452083, Ogranak Ulice Mirka Bogovića 3, 10360 Sesvete</item>
    </derivirana_varijabla>
  </DomainObject.Predmet.ProtuStrankaListFormatedWithAdressOIB>
  <DomainObject.Predmet.ProtuStrankaListNazivFormated>
    <izvorni_sadrzaj>
      <item>LUXO INTERIJERI jednostavno društvo s ograničenom odgovornošću za usluge</item>
    </izvorni_sadrzaj>
    <derivirana_varijabla naziv="DomainObject.Predmet.ProtuStrankaListNazivFormated_1">
      <item>LUXO INTERIJERI jednostavno društvo s ograničenom odgovornošću za usluge</item>
    </derivirana_varijabla>
  </DomainObject.Predmet.ProtuStrankaListNazivFormated>
  <DomainObject.Predmet.ProtuStrankaListNazivFormatedOIB>
    <izvorni_sadrzaj>
      <item>LUXO INTERIJERI jednostavno društvo s ograničenom odgovornošću za usluge, OIB 80275452083</item>
    </izvorni_sadrzaj>
    <derivirana_varijabla naziv="DomainObject.Predmet.ProtuStrankaListNazivFormatedOIB_1">
      <item>LUXO INTERIJERI jednostavno društvo s ograničenom odgovornošću za usluge, OIB 80275452083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LUXO INTERIJERI jednostavno društvo s ograničenom odgovornošću za usluge</izvorni_sadrzaj>
    <derivirana_varijabla naziv="DomainObject.Predmet.ProtustrankaIDrugi_1">LUXO INTERIJERI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LUXO INTERIJERI jednostavno društvo s ograničenom odgovornošću za usluge, OIB 80275452083, Ogranak Ulice Mirka Bogovića 3, 10360 Sesvete</izvorni_sadrzaj>
    <derivirana_varijabla naziv="DomainObject.Predmet.ProtustrankaIDrugiAdressOIB_1">LUXO INTERIJERI jednostavno društvo s ograničenom odgovornošću za usluge, OIB 80275452083, Ogranak Ulice Mirka Bogovića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LUXO INTERIJERI jednostavno društvo s ograničenom odgovornošću za usluge</item>
    </izvorni_sadrzaj>
    <derivirana_varijabla naziv="DomainObject.Predmet.SudioniciListNaziv_1">
      <item>FINA Regionalni centar Zagreb</item>
      <item>LUXO INTERIJERI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LUXO INTERIJERI jednostavno društvo s ograničenom odgovornošću za usluge, OIB 80275452083, Ogranak Ulice Mirka Bogovića 3,10360 Sesvete</item>
    </izvorni_sadrzaj>
    <derivirana_varijabla naziv="DomainObject.Predmet.SudioniciListAdressOIB_1">
      <item>FINA Regionalni centar Zagreb, OIB 85821130368, Trg svibanjskih žrtava 1995. br. 1,10000 Zagreb</item>
      <item>LUXO INTERIJERI jednostavno društvo s ograničenom odgovornošću za usluge, OIB 80275452083, Ogranak Ulice Mirka Bogovića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80275452083</item>
    </izvorni_sadrzaj>
    <derivirana_varijabla naziv="DomainObject.Predmet.SudioniciListNazivOIB_1">
      <item>, OIB 85821130368</item>
      <item>, OIB 80275452083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55915-2BA2-4467-821B-33F17D7C0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1339</properties:Characters>
  <properties:Lines>43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2016-09-22T11:29:00Z</dcterms:created>
  <dc:creator>Unknown</dc:creator>
  <cp:lastModifiedBy>Tatjana Slaviček</cp:lastModifiedBy>
  <cp:lastPrinted>2016-09-22T11:28:00Z</cp:lastPrinted>
  <dcterms:modified xmlns:xsi="http://www.w3.org/2001/XMLSchema-instance" xsi:type="dcterms:W3CDTF">2016-09-22T11:30:00Z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