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bed2a" w14:paraId="80bed2a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color w:val="000000"/>
          <w:sz w:val="24"/>
          <w:szCs w:val="24"/>
        </w:rPr>
        <w:t xml:space="preserve">        </w:t>
      </w:r>
      <w:r w:rsidRPr="00D1370B">
        <w:rPr>
          <w:b/>
          <w:sz w:val="24"/>
          <w:szCs w:val="24"/>
        </w:rPr>
        <w:t>REPUBLIKA HRVATSKA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  TRGOVAČKI SUD U SPLITU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STALNA SLUŽBA DUBROVNIK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Dubrovnik, Dr. Ante Starčevića 23</w:t>
      </w:r>
    </w:p>
    <w:p w:rsidRDefault="00F917B6" w:rsidP="00CB7A32" w:rsidR="00D1370B" w:rsidRPr="00CB7A32">
      <w:pPr>
        <w:jc w:val="right"/>
        <w:rPr>
          <w:b/>
          <w:color w:val="FF0000"/>
          <w:sz w:val="24"/>
          <w:szCs w:val="24"/>
        </w:rPr>
      </w:pPr>
      <w:r w:rsidRPr="00D1370B">
        <w:rPr>
          <w:b/>
          <w:sz w:val="24"/>
          <w:szCs w:val="24"/>
        </w:rPr>
        <w:t>Posl. br. 18 St-</w:t>
      </w:r>
      <w:r w:rsidR="00335CA9">
        <w:rPr>
          <w:b/>
          <w:sz w:val="24"/>
          <w:szCs w:val="24"/>
        </w:rPr>
        <w:t>17</w:t>
      </w:r>
      <w:r w:rsidR="000C5D29">
        <w:rPr>
          <w:b/>
          <w:sz w:val="24"/>
          <w:szCs w:val="24"/>
        </w:rPr>
        <w:t>5</w:t>
      </w:r>
      <w:r w:rsidRPr="00D1370B">
        <w:rPr>
          <w:b/>
          <w:sz w:val="24"/>
          <w:szCs w:val="24"/>
        </w:rPr>
        <w:t>/2016</w:t>
      </w:r>
      <w:r w:rsidR="001D7CB1">
        <w:rPr>
          <w:b/>
          <w:sz w:val="24"/>
          <w:szCs w:val="24"/>
        </w:rPr>
        <w:t>-86</w:t>
      </w:r>
    </w:p>
    <w:p w:rsidRDefault="00D1370B" w:rsidP="00A61532" w:rsidR="00D1370B">
      <w:pPr>
        <w:jc w:val="center"/>
        <w:rPr>
          <w:b/>
          <w:sz w:val="24"/>
          <w:szCs w:val="24"/>
        </w:rPr>
      </w:pPr>
    </w:p>
    <w:p w:rsidRDefault="00CB7A32" w:rsidP="00A61532" w:rsidR="00CB7A32">
      <w:pPr>
        <w:jc w:val="center"/>
        <w:rPr>
          <w:b/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</w:p>
    <w:p w:rsidRDefault="00441645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R J E Š E NJ E</w:t>
      </w:r>
    </w:p>
    <w:p w:rsidRDefault="00F917B6" w:rsidP="00F917B6" w:rsidR="00F917B6" w:rsidRPr="00D1370B">
      <w:pPr>
        <w:jc w:val="both"/>
        <w:rPr>
          <w:sz w:val="24"/>
          <w:szCs w:val="24"/>
        </w:rPr>
      </w:pPr>
    </w:p>
    <w:p w:rsidRDefault="00F917B6" w:rsidP="009A6522" w:rsidR="00F917B6" w:rsidRPr="00D1370B">
      <w:pPr>
        <w:ind w:firstLine="720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Trgovački sud u Splitu, Stalna služba u Dubrovniku, po sucu tog suda Katarini Franković kao sucu pojedincu u stečajnom postupku nad dužnikom </w:t>
      </w:r>
      <w:r w:rsidR="000C5D29" w:rsidRPr="000C5D29">
        <w:rPr>
          <w:sz w:val="24"/>
          <w:szCs w:val="24"/>
        </w:rPr>
        <w:t>GESTA PROJEKTI d.o.o. "u stečaju", Metković, Jeovci 23 MBS: 080603907, OIB: 81135247223, zastupanog po stečajnom upravitelju Draganu Bijelić</w:t>
      </w:r>
      <w:r w:rsidRPr="00D1370B">
        <w:rPr>
          <w:sz w:val="24"/>
          <w:szCs w:val="24"/>
        </w:rPr>
        <w:t xml:space="preserve">, </w:t>
      </w:r>
      <w:r w:rsidR="00441645">
        <w:rPr>
          <w:sz w:val="24"/>
          <w:szCs w:val="24"/>
        </w:rPr>
        <w:t>nakon javnog</w:t>
      </w:r>
      <w:r w:rsidRPr="00D1370B">
        <w:rPr>
          <w:sz w:val="24"/>
          <w:szCs w:val="24"/>
        </w:rPr>
        <w:t xml:space="preserve"> ročišta</w:t>
      </w:r>
      <w:r w:rsidR="00441645">
        <w:rPr>
          <w:sz w:val="24"/>
          <w:szCs w:val="24"/>
        </w:rPr>
        <w:t xml:space="preserve"> za diobu</w:t>
      </w:r>
      <w:r w:rsidRPr="00D1370B">
        <w:rPr>
          <w:sz w:val="24"/>
          <w:szCs w:val="24"/>
        </w:rPr>
        <w:t xml:space="preserve">, </w:t>
      </w:r>
      <w:r w:rsidR="00441645">
        <w:rPr>
          <w:sz w:val="24"/>
          <w:szCs w:val="24"/>
        </w:rPr>
        <w:t>dana</w:t>
      </w:r>
      <w:r w:rsidR="00B25527">
        <w:rPr>
          <w:sz w:val="24"/>
          <w:szCs w:val="24"/>
        </w:rPr>
        <w:t xml:space="preserve"> </w:t>
      </w:r>
      <w:r w:rsidR="00290BCF">
        <w:rPr>
          <w:sz w:val="24"/>
          <w:szCs w:val="24"/>
        </w:rPr>
        <w:t>13. studenog</w:t>
      </w:r>
      <w:r w:rsidR="00D80838">
        <w:rPr>
          <w:sz w:val="24"/>
          <w:szCs w:val="24"/>
        </w:rPr>
        <w:t>a 2018.g.</w:t>
      </w:r>
      <w:r w:rsidRPr="00D1370B">
        <w:rPr>
          <w:sz w:val="24"/>
          <w:szCs w:val="24"/>
        </w:rPr>
        <w:t xml:space="preserve"> 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</w:p>
    <w:p w:rsidRDefault="00441645" w:rsidP="00A61532" w:rsidR="00A61532" w:rsidRPr="00D1370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 i j e š</w:t>
      </w:r>
      <w:r w:rsidR="00A61532" w:rsidRPr="00D1370B">
        <w:rPr>
          <w:b/>
          <w:sz w:val="24"/>
          <w:szCs w:val="24"/>
        </w:rPr>
        <w:t xml:space="preserve">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0C5D29" w:rsidP="000C5D29" w:rsidR="000C5D29">
      <w:pPr>
        <w:ind w:hanging="720" w:left="720"/>
        <w:jc w:val="both"/>
        <w:rPr>
          <w:sz w:val="24"/>
          <w:szCs w:val="24"/>
        </w:rPr>
      </w:pPr>
      <w:r w:rsidRPr="000C5D29">
        <w:rPr>
          <w:b/>
          <w:sz w:val="24"/>
          <w:szCs w:val="24"/>
        </w:rPr>
        <w:t>I.</w:t>
      </w:r>
      <w:r>
        <w:rPr>
          <w:sz w:val="24"/>
          <w:szCs w:val="24"/>
        </w:rPr>
        <w:tab/>
      </w:r>
      <w:r w:rsidR="00D80838" w:rsidRPr="00D80838">
        <w:rPr>
          <w:sz w:val="24"/>
          <w:szCs w:val="24"/>
        </w:rPr>
        <w:t xml:space="preserve">Iz utrška ostvarenog prodajom imovine stečajnog dužnika </w:t>
      </w:r>
      <w:r w:rsidRPr="000C5D29">
        <w:rPr>
          <w:sz w:val="24"/>
          <w:szCs w:val="24"/>
        </w:rPr>
        <w:t>GESTA PROJEKTI d.o.o. "u stečaju", Metković, Jeovci 23 MBS: 080603907, OIB: 81135247223</w:t>
      </w:r>
      <w:r w:rsidR="00D80838" w:rsidRPr="00D80838">
        <w:rPr>
          <w:sz w:val="24"/>
          <w:szCs w:val="24"/>
        </w:rPr>
        <w:t>, zastupanog po steč</w:t>
      </w:r>
      <w:r w:rsidR="00D80838">
        <w:rPr>
          <w:sz w:val="24"/>
          <w:szCs w:val="24"/>
        </w:rPr>
        <w:t xml:space="preserve">ajnom upravitelju </w:t>
      </w:r>
      <w:r>
        <w:rPr>
          <w:sz w:val="24"/>
          <w:szCs w:val="24"/>
        </w:rPr>
        <w:t>Draganu Bijelić</w:t>
      </w:r>
      <w:r w:rsidR="00D80838" w:rsidRPr="00D80838">
        <w:rPr>
          <w:sz w:val="24"/>
          <w:szCs w:val="24"/>
        </w:rPr>
        <w:t xml:space="preserve"> i to nekretnin</w:t>
      </w:r>
      <w:r>
        <w:rPr>
          <w:sz w:val="24"/>
          <w:szCs w:val="24"/>
        </w:rPr>
        <w:t>a:</w:t>
      </w:r>
    </w:p>
    <w:p w:rsidRDefault="000C5D29" w:rsidP="000C5D29" w:rsidR="000C5D29" w:rsidRPr="000C5D29">
      <w:pPr>
        <w:ind w:left="720"/>
        <w:jc w:val="both"/>
        <w:rPr>
          <w:sz w:val="24"/>
          <w:szCs w:val="24"/>
        </w:rPr>
      </w:pPr>
      <w:r w:rsidRPr="000C5D29">
        <w:rPr>
          <w:sz w:val="24"/>
          <w:szCs w:val="24"/>
        </w:rPr>
        <w:t>-</w:t>
      </w:r>
      <w:r w:rsidRPr="000C5D29">
        <w:rPr>
          <w:sz w:val="24"/>
          <w:szCs w:val="24"/>
        </w:rPr>
        <w:tab/>
        <w:t>čest.br. 1138 – vrt kod kuće u Kustošiji površine 433 čhv, upisana kod Općinskog građanskog suda u Zagrebu, zemljišno knjižni odjel Zagreb, u  z.ul. 643, za k.o. Gornje Vrapče,</w:t>
      </w:r>
    </w:p>
    <w:p w:rsidRDefault="000C5D29" w:rsidP="000C5D29" w:rsidR="000C5D29" w:rsidRPr="000C5D29">
      <w:pPr>
        <w:ind w:left="720"/>
        <w:jc w:val="both"/>
        <w:rPr>
          <w:sz w:val="24"/>
          <w:szCs w:val="24"/>
        </w:rPr>
      </w:pPr>
      <w:r w:rsidRPr="000C5D29">
        <w:rPr>
          <w:sz w:val="24"/>
          <w:szCs w:val="24"/>
        </w:rPr>
        <w:t xml:space="preserve">- </w:t>
      </w:r>
      <w:r w:rsidRPr="000C5D29">
        <w:rPr>
          <w:sz w:val="24"/>
          <w:szCs w:val="24"/>
        </w:rPr>
        <w:tab/>
        <w:t>čest.br. 1139/1 – oranica kod kuće u Kustošiji površine 30 čhv, upisana kod Općinskog građanskog suda u Zagrebu, zemljišno knjižni odjel Zagreb, u  z.ul. 16128, za k.o. Gornje Vrapče,</w:t>
      </w:r>
    </w:p>
    <w:p w:rsidRDefault="000C5D29" w:rsidP="000C5D29" w:rsidR="000C5D29" w:rsidRPr="000C5D29">
      <w:pPr>
        <w:ind w:left="720"/>
        <w:jc w:val="both"/>
        <w:rPr>
          <w:sz w:val="24"/>
          <w:szCs w:val="24"/>
        </w:rPr>
      </w:pPr>
      <w:r w:rsidRPr="000C5D29">
        <w:rPr>
          <w:sz w:val="24"/>
          <w:szCs w:val="24"/>
        </w:rPr>
        <w:t>-</w:t>
      </w:r>
      <w:r w:rsidRPr="000C5D29">
        <w:rPr>
          <w:sz w:val="24"/>
          <w:szCs w:val="24"/>
        </w:rPr>
        <w:tab/>
        <w:t>čest.br. 1139/2 – oranica kod kuće u Kustošiji površine 80 čhv, upisana kod Općinskog građanskog suda u Zagrebu, zemljišno knjižni odjel Zagreb, u  z.ul. 16119, za k.o. Gornje Vrapče,</w:t>
      </w:r>
      <w:r w:rsidRPr="000C5D29">
        <w:rPr>
          <w:sz w:val="24"/>
          <w:szCs w:val="24"/>
        </w:rPr>
        <w:tab/>
      </w:r>
    </w:p>
    <w:p w:rsidRDefault="000C5D29" w:rsidP="000C5D29" w:rsidR="000C5D29" w:rsidRPr="000C5D29">
      <w:pPr>
        <w:ind w:left="720"/>
        <w:jc w:val="both"/>
        <w:rPr>
          <w:sz w:val="24"/>
          <w:szCs w:val="24"/>
        </w:rPr>
      </w:pPr>
      <w:r w:rsidRPr="000C5D29">
        <w:rPr>
          <w:sz w:val="24"/>
          <w:szCs w:val="24"/>
        </w:rPr>
        <w:t>-</w:t>
      </w:r>
      <w:r w:rsidRPr="000C5D29">
        <w:rPr>
          <w:sz w:val="24"/>
          <w:szCs w:val="24"/>
        </w:rPr>
        <w:tab/>
        <w:t>čest.br. 1140 – kuća br. 46, gospodarska zgrada i dvorište u Kustošiji površine 469 čhv, upisana kod Općinskog građanskog suda u Zagrebu, zemljišno knjižni odjel Zagreb, u  z.ul. 818, za k.o. Gornje Vrapče,</w:t>
      </w:r>
    </w:p>
    <w:p w:rsidRDefault="000C5D29" w:rsidP="000C5D29" w:rsidR="000C5D29" w:rsidRPr="000C5D29">
      <w:pPr>
        <w:ind w:left="720"/>
        <w:jc w:val="both"/>
        <w:rPr>
          <w:sz w:val="24"/>
          <w:szCs w:val="24"/>
        </w:rPr>
      </w:pPr>
      <w:r w:rsidRPr="000C5D29">
        <w:rPr>
          <w:sz w:val="24"/>
          <w:szCs w:val="24"/>
        </w:rPr>
        <w:t>-</w:t>
      </w:r>
      <w:r w:rsidRPr="000C5D29">
        <w:rPr>
          <w:sz w:val="24"/>
          <w:szCs w:val="24"/>
        </w:rPr>
        <w:tab/>
        <w:t>čest.br. 1134 – oranica površine 223 čhv i čest.br. 1135 vrt u Kustošiji površine 238 čhv, upisana kod Općinskog građanskog suda u Zagrebu, zemljišno knjižni odjel Zagreb, u  z.ul. 626, za k.o. Gornje Vrapče,</w:t>
      </w:r>
    </w:p>
    <w:p w:rsidRDefault="000C5D29" w:rsidP="000C5D29" w:rsidR="000C5D29" w:rsidRPr="000C5D29">
      <w:pPr>
        <w:ind w:left="720"/>
        <w:jc w:val="both"/>
        <w:rPr>
          <w:sz w:val="24"/>
          <w:szCs w:val="24"/>
        </w:rPr>
      </w:pPr>
      <w:r w:rsidRPr="000C5D29">
        <w:rPr>
          <w:sz w:val="24"/>
          <w:szCs w:val="24"/>
        </w:rPr>
        <w:t>-</w:t>
      </w:r>
      <w:r w:rsidRPr="000C5D29">
        <w:rPr>
          <w:sz w:val="24"/>
          <w:szCs w:val="24"/>
        </w:rPr>
        <w:tab/>
        <w:t>čest.br. 1139/3 – oranica kod kuće u Kustošiji površine 80 čhv, upisana kod Općinskog građanskog suda u Zagrebu, zemljišno knjižni odjel Zagreb, u  z.ul. 2524, za k.o. Gornje Vrapče,</w:t>
      </w:r>
    </w:p>
    <w:p w:rsidRDefault="000C5D29" w:rsidP="000C5D29" w:rsidR="000C5D29" w:rsidRPr="000C5D29">
      <w:pPr>
        <w:ind w:left="720"/>
        <w:jc w:val="both"/>
        <w:rPr>
          <w:sz w:val="24"/>
          <w:szCs w:val="24"/>
        </w:rPr>
      </w:pPr>
      <w:r w:rsidRPr="000C5D29">
        <w:rPr>
          <w:sz w:val="24"/>
          <w:szCs w:val="24"/>
        </w:rPr>
        <w:t>-</w:t>
      </w:r>
      <w:r w:rsidRPr="000C5D29">
        <w:rPr>
          <w:sz w:val="24"/>
          <w:szCs w:val="24"/>
        </w:rPr>
        <w:tab/>
        <w:t>čest.br. 1144 – obiteljska stambena zgrada i dvorište u Zagrebu u ulici Skočilovići br. 19  površine 340 čhv, upisana kod Općinskog građanskog suda u Zagrebu, zemljišno knjižni odjel Zagreb, u  z.ul. 15901, za k.o. Gornje Vrapče,</w:t>
      </w:r>
    </w:p>
    <w:p w:rsidRDefault="000C5D29" w:rsidP="000C5D29" w:rsidR="00D80838" w:rsidRPr="000C5D29">
      <w:pPr>
        <w:ind w:left="720"/>
        <w:jc w:val="both"/>
        <w:rPr>
          <w:sz w:val="24"/>
          <w:szCs w:val="24"/>
        </w:rPr>
      </w:pPr>
      <w:r w:rsidRPr="000C5D29">
        <w:rPr>
          <w:sz w:val="24"/>
          <w:szCs w:val="24"/>
        </w:rPr>
        <w:t>-</w:t>
      </w:r>
      <w:r w:rsidRPr="000C5D29">
        <w:rPr>
          <w:sz w:val="24"/>
          <w:szCs w:val="24"/>
        </w:rPr>
        <w:tab/>
        <w:t>2298/4146 suvlasničkog dijela čest.br. 1136 – šuma u Kustošiji površine 691 čhv, upisana kod Općinskog građanskog suda u Zagrebu, zemljišno knjižni odjel Zagreb, u  z.ul. 5984, za k.o. Gornje Vrapče,</w:t>
      </w:r>
      <w:r w:rsidR="00D80838" w:rsidRPr="000C5D29">
        <w:rPr>
          <w:sz w:val="24"/>
          <w:szCs w:val="24"/>
        </w:rPr>
        <w:t xml:space="preserve"> utvrđuju se troškov</w:t>
      </w:r>
      <w:r w:rsidR="00335CA9" w:rsidRPr="000C5D29">
        <w:rPr>
          <w:sz w:val="24"/>
          <w:szCs w:val="24"/>
        </w:rPr>
        <w:t>i utvrđivanja predmeta razlučnog</w:t>
      </w:r>
      <w:r w:rsidR="00D80838" w:rsidRPr="000C5D29">
        <w:rPr>
          <w:sz w:val="24"/>
          <w:szCs w:val="24"/>
        </w:rPr>
        <w:t xml:space="preserve"> prava u paušalnom iznosu od 5% od utrška odnosno </w:t>
      </w:r>
      <w:r w:rsidRPr="000C5D29">
        <w:rPr>
          <w:sz w:val="24"/>
          <w:szCs w:val="24"/>
        </w:rPr>
        <w:t xml:space="preserve">115.519,30  </w:t>
      </w:r>
      <w:r w:rsidR="00D80838" w:rsidRPr="000C5D29">
        <w:rPr>
          <w:sz w:val="24"/>
          <w:szCs w:val="24"/>
        </w:rPr>
        <w:t>kuna.</w:t>
      </w:r>
    </w:p>
    <w:p w:rsidRDefault="00D80838" w:rsidP="00D80838" w:rsidR="00D80838" w:rsidRPr="00D80838">
      <w:pPr>
        <w:jc w:val="both"/>
        <w:rPr>
          <w:sz w:val="24"/>
          <w:szCs w:val="24"/>
        </w:rPr>
      </w:pPr>
    </w:p>
    <w:p w:rsidRDefault="00D80838" w:rsidP="000C5D29" w:rsidR="00D80838" w:rsidRPr="00D80838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D80838">
        <w:rPr>
          <w:sz w:val="24"/>
          <w:szCs w:val="24"/>
        </w:rPr>
        <w:t xml:space="preserve">Troškovi unovčenja predmeta razlučnog prava utvrđuju se u iznosu </w:t>
      </w:r>
      <w:r w:rsidR="000C5D29" w:rsidRPr="000C5D29">
        <w:rPr>
          <w:sz w:val="24"/>
          <w:szCs w:val="24"/>
        </w:rPr>
        <w:t xml:space="preserve">228.928,46 </w:t>
      </w:r>
      <w:r w:rsidRPr="00D80838">
        <w:rPr>
          <w:sz w:val="24"/>
          <w:szCs w:val="24"/>
        </w:rPr>
        <w:t xml:space="preserve">kuna. </w:t>
      </w:r>
    </w:p>
    <w:p w:rsidRDefault="00D80838" w:rsidP="00D80838" w:rsidR="00D80838" w:rsidRPr="00D80838">
      <w:pPr>
        <w:pStyle w:val="Odlomakpopisa"/>
        <w:ind w:left="1080"/>
        <w:jc w:val="both"/>
        <w:rPr>
          <w:sz w:val="24"/>
          <w:szCs w:val="24"/>
        </w:rPr>
      </w:pPr>
    </w:p>
    <w:p w:rsidRDefault="00335CA9" w:rsidP="0040572D" w:rsidR="00D80838" w:rsidRPr="00335CA9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335CA9">
        <w:rPr>
          <w:sz w:val="24"/>
          <w:szCs w:val="24"/>
        </w:rPr>
        <w:t xml:space="preserve">Po odbitku iznosa troškova stečajnog postupka navedenih u točki I. i II.  ovog rješenja iz ostvarenih sredstava namiruje se tražbina razlučnog vjerovnika: </w:t>
      </w:r>
      <w:r w:rsidR="000C5D29" w:rsidRPr="000C5D29">
        <w:rPr>
          <w:sz w:val="24"/>
          <w:szCs w:val="24"/>
        </w:rPr>
        <w:t>B2 KAPITAL D.O.O. Zagreb,</w:t>
      </w:r>
      <w:r w:rsidR="000C5D29" w:rsidRPr="000C5D29">
        <w:t xml:space="preserve"> </w:t>
      </w:r>
      <w:r w:rsidR="000C5D29" w:rsidRPr="000C5D29">
        <w:rPr>
          <w:sz w:val="24"/>
          <w:szCs w:val="24"/>
        </w:rPr>
        <w:t>Radnička 41</w:t>
      </w:r>
      <w:r w:rsidR="000C5D29">
        <w:rPr>
          <w:sz w:val="24"/>
          <w:szCs w:val="24"/>
        </w:rPr>
        <w:t>,</w:t>
      </w:r>
      <w:r w:rsidR="000C5D29" w:rsidRPr="000C5D29">
        <w:rPr>
          <w:sz w:val="24"/>
          <w:szCs w:val="24"/>
        </w:rPr>
        <w:t xml:space="preserve"> OIB: 57509775367</w:t>
      </w:r>
      <w:r w:rsidR="000C5D29">
        <w:rPr>
          <w:sz w:val="24"/>
          <w:szCs w:val="24"/>
        </w:rPr>
        <w:t xml:space="preserve"> </w:t>
      </w:r>
      <w:r w:rsidR="00D80838" w:rsidRPr="00335CA9">
        <w:rPr>
          <w:sz w:val="24"/>
          <w:szCs w:val="24"/>
        </w:rPr>
        <w:t xml:space="preserve">u ukupnom iznosu od  </w:t>
      </w:r>
      <w:r w:rsidR="000C5D29">
        <w:rPr>
          <w:sz w:val="24"/>
          <w:szCs w:val="24"/>
        </w:rPr>
        <w:t xml:space="preserve">1.947.851,60 </w:t>
      </w:r>
      <w:r w:rsidR="004D7EA4">
        <w:rPr>
          <w:sz w:val="24"/>
          <w:szCs w:val="24"/>
        </w:rPr>
        <w:t xml:space="preserve">kuna, te tražbina razlučnog vjerovnika Stečajna masa iza </w:t>
      </w:r>
      <w:r w:rsidR="004D7EA4" w:rsidRPr="004D7EA4">
        <w:rPr>
          <w:sz w:val="24"/>
          <w:szCs w:val="24"/>
        </w:rPr>
        <w:t>LERT GRADITELJSTVO d.o.o. za trgovinu i usluge u stečaju</w:t>
      </w:r>
      <w:r w:rsidR="004D7EA4" w:rsidRPr="004D7EA4">
        <w:t xml:space="preserve"> </w:t>
      </w:r>
      <w:r w:rsidR="004D7EA4" w:rsidRPr="004D7EA4">
        <w:rPr>
          <w:sz w:val="24"/>
          <w:szCs w:val="24"/>
        </w:rPr>
        <w:t xml:space="preserve">u ukupnom iznosu od  </w:t>
      </w:r>
      <w:r w:rsidR="0040572D" w:rsidRPr="0040572D">
        <w:rPr>
          <w:sz w:val="24"/>
          <w:szCs w:val="24"/>
        </w:rPr>
        <w:t xml:space="preserve">18.087,24 </w:t>
      </w:r>
      <w:r w:rsidR="004D7EA4" w:rsidRPr="004D7EA4">
        <w:rPr>
          <w:sz w:val="24"/>
          <w:szCs w:val="24"/>
        </w:rPr>
        <w:t>kuna</w:t>
      </w:r>
      <w:r w:rsidR="004D7EA4">
        <w:rPr>
          <w:sz w:val="24"/>
          <w:szCs w:val="24"/>
        </w:rPr>
        <w:t>.</w:t>
      </w:r>
    </w:p>
    <w:p w:rsidRDefault="00D80838" w:rsidP="00D80838" w:rsidR="00D80838" w:rsidRPr="00D80838">
      <w:pPr>
        <w:pStyle w:val="Odlomakpopisa"/>
        <w:ind w:left="1080"/>
        <w:jc w:val="both"/>
        <w:rPr>
          <w:sz w:val="24"/>
          <w:szCs w:val="24"/>
        </w:rPr>
      </w:pPr>
    </w:p>
    <w:p w:rsidRDefault="00D80838" w:rsidP="004D7EA4" w:rsidR="00D80838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335CA9">
        <w:rPr>
          <w:sz w:val="24"/>
          <w:szCs w:val="24"/>
        </w:rPr>
        <w:t xml:space="preserve">Utvrđuje se da  </w:t>
      </w:r>
      <w:r w:rsidR="00335CA9">
        <w:rPr>
          <w:sz w:val="24"/>
          <w:szCs w:val="24"/>
        </w:rPr>
        <w:t>tražbina razlučnog vjerovnika</w:t>
      </w:r>
      <w:r w:rsidRPr="00335CA9">
        <w:rPr>
          <w:sz w:val="24"/>
          <w:szCs w:val="24"/>
        </w:rPr>
        <w:t xml:space="preserve"> </w:t>
      </w:r>
      <w:r w:rsidR="000C5D29" w:rsidRPr="000C5D29">
        <w:rPr>
          <w:sz w:val="24"/>
          <w:szCs w:val="24"/>
        </w:rPr>
        <w:t>B2 KAPITAL D.O.O. Zagreb, OIB: 57509775367</w:t>
      </w:r>
      <w:r w:rsidR="004D7EA4">
        <w:rPr>
          <w:sz w:val="24"/>
          <w:szCs w:val="24"/>
        </w:rPr>
        <w:t xml:space="preserve"> i tražbina</w:t>
      </w:r>
      <w:r w:rsidR="000C5D29" w:rsidRPr="000C5D29">
        <w:rPr>
          <w:sz w:val="24"/>
          <w:szCs w:val="24"/>
        </w:rPr>
        <w:t xml:space="preserve"> </w:t>
      </w:r>
      <w:r w:rsidR="004D7EA4" w:rsidRPr="004D7EA4">
        <w:rPr>
          <w:sz w:val="24"/>
          <w:szCs w:val="24"/>
        </w:rPr>
        <w:t>razlučnog vjerovnika Stečajna masa iza LERT GRADITELJSTVO d.o.o. za trgovinu i usluge u stečaju</w:t>
      </w:r>
      <w:r w:rsidR="00BD2836">
        <w:rPr>
          <w:sz w:val="24"/>
          <w:szCs w:val="24"/>
        </w:rPr>
        <w:t xml:space="preserve"> </w:t>
      </w:r>
      <w:r w:rsidR="000C5D29">
        <w:rPr>
          <w:sz w:val="24"/>
          <w:szCs w:val="24"/>
        </w:rPr>
        <w:t>ni</w:t>
      </w:r>
      <w:r w:rsidR="004D7EA4">
        <w:rPr>
          <w:sz w:val="24"/>
          <w:szCs w:val="24"/>
        </w:rPr>
        <w:t>su</w:t>
      </w:r>
      <w:r w:rsidR="000C5D29">
        <w:rPr>
          <w:sz w:val="24"/>
          <w:szCs w:val="24"/>
        </w:rPr>
        <w:t xml:space="preserve"> namiren</w:t>
      </w:r>
      <w:r w:rsidR="004D7EA4">
        <w:rPr>
          <w:sz w:val="24"/>
          <w:szCs w:val="24"/>
        </w:rPr>
        <w:t>e</w:t>
      </w:r>
      <w:r w:rsidR="000C5D29">
        <w:rPr>
          <w:sz w:val="24"/>
          <w:szCs w:val="24"/>
        </w:rPr>
        <w:t xml:space="preserve"> u cijelosti</w:t>
      </w:r>
      <w:r w:rsidR="00335CA9">
        <w:rPr>
          <w:sz w:val="24"/>
          <w:szCs w:val="24"/>
        </w:rPr>
        <w:t>.</w:t>
      </w:r>
    </w:p>
    <w:p w:rsidRDefault="004D7EA4" w:rsidP="004D7EA4" w:rsidR="004D7EA4" w:rsidRPr="004D7EA4">
      <w:pPr>
        <w:pStyle w:val="Odlomakpopisa"/>
        <w:rPr>
          <w:sz w:val="24"/>
          <w:szCs w:val="24"/>
        </w:rPr>
      </w:pPr>
    </w:p>
    <w:p w:rsidRDefault="004D7EA4" w:rsidP="00FB135E" w:rsidR="004D7EA4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4D7EA4">
        <w:rPr>
          <w:sz w:val="24"/>
          <w:szCs w:val="24"/>
        </w:rPr>
        <w:t>Utvrđuje se da tražbine razlučnih vjerovnika GRADNJA TOMIĆ D.O.O. Zagreb, OIB: 83079756072</w:t>
      </w:r>
      <w:r>
        <w:rPr>
          <w:sz w:val="24"/>
          <w:szCs w:val="24"/>
        </w:rPr>
        <w:t xml:space="preserve"> i</w:t>
      </w:r>
      <w:r w:rsidRPr="004D7EA4">
        <w:rPr>
          <w:sz w:val="24"/>
          <w:szCs w:val="24"/>
        </w:rPr>
        <w:t xml:space="preserve"> ERSTE &amp; STEIERMÄRKISCHE BANK d.d. Rijeka</w:t>
      </w:r>
      <w:r>
        <w:rPr>
          <w:sz w:val="24"/>
          <w:szCs w:val="24"/>
        </w:rPr>
        <w:t xml:space="preserve"> nisu namirene.</w:t>
      </w:r>
    </w:p>
    <w:p w:rsidRDefault="004D7EA4" w:rsidP="004D7EA4" w:rsidR="00441645" w:rsidRPr="004D7EA4">
      <w:pPr>
        <w:jc w:val="both"/>
        <w:rPr>
          <w:sz w:val="24"/>
          <w:szCs w:val="24"/>
        </w:rPr>
      </w:pPr>
      <w:r w:rsidRPr="004D7EA4">
        <w:rPr>
          <w:sz w:val="24"/>
          <w:szCs w:val="24"/>
        </w:rPr>
        <w:t xml:space="preserve"> </w:t>
      </w:r>
    </w:p>
    <w:p w:rsidRDefault="00441645" w:rsidP="004D7EA4" w:rsidR="00441645" w:rsidRPr="005D47A8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5D47A8">
        <w:rPr>
          <w:sz w:val="24"/>
          <w:szCs w:val="24"/>
        </w:rPr>
        <w:t>Nalaže se Financijskoj agenciji nakon pravomoćnosti ovog rješenja bez odlaganja is</w:t>
      </w:r>
      <w:r w:rsidR="004D7EA4" w:rsidRPr="005D47A8">
        <w:rPr>
          <w:sz w:val="24"/>
          <w:szCs w:val="24"/>
        </w:rPr>
        <w:t>platiti iznose iz točke I., II. i III</w:t>
      </w:r>
      <w:r w:rsidR="003F6AF7" w:rsidRPr="005D47A8">
        <w:rPr>
          <w:sz w:val="24"/>
          <w:szCs w:val="24"/>
        </w:rPr>
        <w:t>.</w:t>
      </w:r>
      <w:r w:rsidRPr="005D47A8">
        <w:rPr>
          <w:sz w:val="24"/>
          <w:szCs w:val="24"/>
        </w:rPr>
        <w:t xml:space="preserve"> ovog rješenja i </w:t>
      </w:r>
      <w:r w:rsidR="00437ECF" w:rsidRPr="005D47A8">
        <w:rPr>
          <w:sz w:val="24"/>
          <w:szCs w:val="24"/>
        </w:rPr>
        <w:t>za vrstu prodaje skup</w:t>
      </w:r>
      <w:r w:rsidR="004D7EA4" w:rsidRPr="005D47A8">
        <w:rPr>
          <w:sz w:val="24"/>
          <w:szCs w:val="24"/>
        </w:rPr>
        <w:t>ni predmet prodaje, ID prodaje 3571</w:t>
      </w:r>
      <w:r w:rsidR="00437ECF" w:rsidRPr="005D47A8">
        <w:rPr>
          <w:sz w:val="24"/>
          <w:szCs w:val="24"/>
        </w:rPr>
        <w:t xml:space="preserve">, a sa računa na koji su uplaćene jamčevina HR3323900011300028779 i kupovnina HR1123900011300028787, model HR 11, poziv na broj </w:t>
      </w:r>
      <w:r w:rsidR="004D7EA4" w:rsidRPr="005D47A8">
        <w:rPr>
          <w:sz w:val="24"/>
          <w:szCs w:val="24"/>
        </w:rPr>
        <w:t>60224</w:t>
      </w:r>
      <w:r w:rsidR="00437ECF" w:rsidRPr="005D47A8">
        <w:rPr>
          <w:sz w:val="24"/>
          <w:szCs w:val="24"/>
        </w:rPr>
        <w:t>-</w:t>
      </w:r>
      <w:r w:rsidR="004D7EA4" w:rsidRPr="005D47A8">
        <w:t xml:space="preserve"> </w:t>
      </w:r>
      <w:r w:rsidR="004D7EA4" w:rsidRPr="005D47A8">
        <w:rPr>
          <w:sz w:val="24"/>
          <w:szCs w:val="24"/>
        </w:rPr>
        <w:t>28509</w:t>
      </w:r>
      <w:r w:rsidRPr="005D47A8">
        <w:rPr>
          <w:sz w:val="24"/>
          <w:szCs w:val="24"/>
        </w:rPr>
        <w:t>:</w:t>
      </w:r>
    </w:p>
    <w:p w:rsidRDefault="00441645" w:rsidP="00441645" w:rsidR="00441645" w:rsidRPr="005D47A8">
      <w:pPr>
        <w:ind w:left="1080"/>
        <w:jc w:val="both"/>
        <w:rPr>
          <w:b/>
          <w:sz w:val="24"/>
          <w:szCs w:val="24"/>
        </w:rPr>
      </w:pPr>
      <w:r w:rsidRPr="005D47A8">
        <w:rPr>
          <w:sz w:val="24"/>
          <w:szCs w:val="24"/>
        </w:rPr>
        <w:t xml:space="preserve">- iznos od </w:t>
      </w:r>
      <w:r w:rsidR="005D47A8" w:rsidRPr="005D47A8">
        <w:rPr>
          <w:sz w:val="24"/>
          <w:szCs w:val="24"/>
        </w:rPr>
        <w:t>344.447,76</w:t>
      </w:r>
      <w:r w:rsidR="00BD2836" w:rsidRPr="005D47A8">
        <w:rPr>
          <w:sz w:val="24"/>
          <w:szCs w:val="24"/>
        </w:rPr>
        <w:t xml:space="preserve"> </w:t>
      </w:r>
      <w:r w:rsidR="003F6AF7" w:rsidRPr="005D47A8">
        <w:rPr>
          <w:sz w:val="24"/>
          <w:szCs w:val="24"/>
        </w:rPr>
        <w:t>kuna</w:t>
      </w:r>
      <w:r w:rsidR="00044077" w:rsidRPr="005D47A8">
        <w:rPr>
          <w:sz w:val="24"/>
          <w:szCs w:val="24"/>
        </w:rPr>
        <w:t xml:space="preserve"> </w:t>
      </w:r>
      <w:r w:rsidRPr="005D47A8">
        <w:rPr>
          <w:sz w:val="24"/>
          <w:szCs w:val="24"/>
        </w:rPr>
        <w:t xml:space="preserve">u korist računa </w:t>
      </w:r>
      <w:r w:rsidR="005D47A8" w:rsidRPr="005D47A8">
        <w:rPr>
          <w:sz w:val="24"/>
          <w:szCs w:val="24"/>
        </w:rPr>
        <w:t>GESTA PROJEKTI d.o.o. "u stečaju", Metković, Jeovci 23 MBS: 080603907, OIB: 81135247223</w:t>
      </w:r>
      <w:r w:rsidRPr="005D47A8">
        <w:rPr>
          <w:sz w:val="24"/>
          <w:szCs w:val="24"/>
        </w:rPr>
        <w:t xml:space="preserve"> otvoren kod </w:t>
      </w:r>
      <w:r w:rsidR="005D47A8" w:rsidRPr="005D47A8">
        <w:rPr>
          <w:sz w:val="24"/>
          <w:szCs w:val="24"/>
        </w:rPr>
        <w:t>Sberbank</w:t>
      </w:r>
      <w:r w:rsidRPr="005D47A8">
        <w:rPr>
          <w:sz w:val="24"/>
          <w:szCs w:val="24"/>
        </w:rPr>
        <w:t xml:space="preserve"> d.d. broj</w:t>
      </w:r>
      <w:r w:rsidR="009B77D6" w:rsidRPr="005D47A8">
        <w:rPr>
          <w:sz w:val="24"/>
          <w:szCs w:val="24"/>
        </w:rPr>
        <w:t xml:space="preserve"> IBAN:</w:t>
      </w:r>
      <w:r w:rsidRPr="005D47A8">
        <w:rPr>
          <w:sz w:val="24"/>
          <w:szCs w:val="24"/>
        </w:rPr>
        <w:t xml:space="preserve"> HR</w:t>
      </w:r>
      <w:r w:rsidR="005D47A8" w:rsidRPr="005D47A8">
        <w:rPr>
          <w:sz w:val="24"/>
          <w:szCs w:val="24"/>
        </w:rPr>
        <w:t>6425030071151000573</w:t>
      </w:r>
      <w:r w:rsidRPr="005D47A8">
        <w:rPr>
          <w:sz w:val="24"/>
          <w:szCs w:val="24"/>
        </w:rPr>
        <w:t>,</w:t>
      </w:r>
    </w:p>
    <w:p w:rsidRDefault="00441645" w:rsidP="00BD2836" w:rsidR="009942E4" w:rsidRPr="005D47A8">
      <w:pPr>
        <w:ind w:left="1080"/>
        <w:jc w:val="both"/>
        <w:rPr>
          <w:sz w:val="24"/>
          <w:szCs w:val="24"/>
        </w:rPr>
      </w:pPr>
      <w:r w:rsidRPr="005D47A8">
        <w:rPr>
          <w:sz w:val="24"/>
          <w:szCs w:val="24"/>
        </w:rPr>
        <w:t xml:space="preserve">-iznos od </w:t>
      </w:r>
      <w:r w:rsidR="005D47A8" w:rsidRPr="005D47A8">
        <w:rPr>
          <w:sz w:val="24"/>
          <w:szCs w:val="24"/>
        </w:rPr>
        <w:t xml:space="preserve">1.947.851,60 kuna </w:t>
      </w:r>
      <w:r w:rsidRPr="005D47A8">
        <w:rPr>
          <w:sz w:val="24"/>
          <w:szCs w:val="24"/>
        </w:rPr>
        <w:t xml:space="preserve">u korist računa </w:t>
      </w:r>
      <w:r w:rsidR="005D47A8" w:rsidRPr="005D47A8">
        <w:rPr>
          <w:sz w:val="24"/>
          <w:szCs w:val="24"/>
        </w:rPr>
        <w:t xml:space="preserve">B2 KAPITAL D.O.O. Zagreb, OIB: 57509775367 </w:t>
      </w:r>
      <w:r w:rsidRPr="005D47A8">
        <w:rPr>
          <w:sz w:val="24"/>
          <w:szCs w:val="24"/>
        </w:rPr>
        <w:t xml:space="preserve">broj </w:t>
      </w:r>
      <w:r w:rsidR="009942E4" w:rsidRPr="005D47A8">
        <w:rPr>
          <w:sz w:val="24"/>
          <w:szCs w:val="24"/>
        </w:rPr>
        <w:t xml:space="preserve">IBAN: HR </w:t>
      </w:r>
      <w:r w:rsidR="005D47A8" w:rsidRPr="005D47A8">
        <w:rPr>
          <w:sz w:val="24"/>
          <w:szCs w:val="24"/>
        </w:rPr>
        <w:t>92250000911091101401685,</w:t>
      </w:r>
    </w:p>
    <w:p w:rsidRDefault="005D47A8" w:rsidP="00BD2836" w:rsidR="005D47A8" w:rsidRPr="005D47A8">
      <w:pPr>
        <w:ind w:left="1080"/>
        <w:jc w:val="both"/>
        <w:rPr>
          <w:sz w:val="24"/>
          <w:szCs w:val="24"/>
        </w:rPr>
      </w:pPr>
      <w:r w:rsidRPr="00DD558B">
        <w:rPr>
          <w:sz w:val="24"/>
          <w:szCs w:val="24"/>
        </w:rPr>
        <w:t>-</w:t>
      </w:r>
      <w:r w:rsidRPr="005D47A8">
        <w:rPr>
          <w:sz w:val="24"/>
          <w:szCs w:val="24"/>
        </w:rPr>
        <w:t xml:space="preserve">iznos od </w:t>
      </w:r>
      <w:r w:rsidR="0040572D" w:rsidRPr="0040572D">
        <w:rPr>
          <w:sz w:val="24"/>
          <w:szCs w:val="24"/>
        </w:rPr>
        <w:t>18.08</w:t>
      </w:r>
      <w:r w:rsidR="0040572D">
        <w:rPr>
          <w:sz w:val="24"/>
          <w:szCs w:val="24"/>
        </w:rPr>
        <w:t>7,24</w:t>
      </w:r>
      <w:r w:rsidR="0040572D" w:rsidRPr="0040572D">
        <w:rPr>
          <w:sz w:val="24"/>
          <w:szCs w:val="24"/>
        </w:rPr>
        <w:t xml:space="preserve"> </w:t>
      </w:r>
      <w:r w:rsidRPr="005D47A8">
        <w:rPr>
          <w:sz w:val="24"/>
          <w:szCs w:val="24"/>
        </w:rPr>
        <w:t>kuna na depozitni račun Trgovačkog suda u Bjelovaru na IBAN: HR6123900011300000630 model HR05 poziv na broj 540-313-18.</w:t>
      </w:r>
    </w:p>
    <w:p w:rsidRDefault="009942E4" w:rsidP="009942E4" w:rsidR="009942E4" w:rsidRPr="005D47A8">
      <w:pPr>
        <w:ind w:left="1080"/>
        <w:jc w:val="both"/>
        <w:rPr>
          <w:sz w:val="24"/>
          <w:szCs w:val="24"/>
        </w:rPr>
      </w:pPr>
    </w:p>
    <w:p w:rsidRDefault="009942E4" w:rsidP="00CB7A32" w:rsidR="009942E4" w:rsidRPr="00302307">
      <w:pPr>
        <w:jc w:val="both"/>
        <w:rPr>
          <w:color w:val="FF0000"/>
          <w:sz w:val="24"/>
          <w:szCs w:val="24"/>
        </w:rPr>
      </w:pPr>
    </w:p>
    <w:p w:rsidRDefault="00A61532" w:rsidP="00A61532" w:rsidR="00A61532" w:rsidRPr="007B3234">
      <w:pPr>
        <w:jc w:val="center"/>
        <w:rPr>
          <w:sz w:val="24"/>
          <w:szCs w:val="24"/>
        </w:rPr>
      </w:pPr>
      <w:r w:rsidRPr="007B3234">
        <w:rPr>
          <w:b/>
          <w:sz w:val="24"/>
          <w:szCs w:val="24"/>
        </w:rPr>
        <w:t>Obrazloženje</w:t>
      </w:r>
    </w:p>
    <w:p w:rsidRDefault="00A61532" w:rsidP="00A61532" w:rsidR="00A61532" w:rsidRPr="00302307">
      <w:pPr>
        <w:jc w:val="center"/>
        <w:rPr>
          <w:color w:val="FF0000"/>
          <w:sz w:val="24"/>
          <w:szCs w:val="24"/>
        </w:rPr>
      </w:pPr>
    </w:p>
    <w:p w:rsidRDefault="00A61532" w:rsidP="00A61532" w:rsidR="00B33320" w:rsidRPr="007B3234">
      <w:pPr>
        <w:jc w:val="both"/>
        <w:rPr>
          <w:sz w:val="24"/>
          <w:szCs w:val="24"/>
        </w:rPr>
      </w:pPr>
      <w:r w:rsidRPr="00302307">
        <w:rPr>
          <w:color w:val="FF0000"/>
          <w:sz w:val="24"/>
          <w:szCs w:val="24"/>
        </w:rPr>
        <w:tab/>
      </w:r>
      <w:r w:rsidR="005D47A8" w:rsidRPr="007B3234">
        <w:rPr>
          <w:sz w:val="24"/>
          <w:szCs w:val="24"/>
        </w:rPr>
        <w:t>Nakon što je kupac BORO ĆUTUK, Zagreb, Brazilska ulica 16, OIB: 53039234434 postupio po rješenju ovog suda posl. br. St-175/2016-75 od 14. svibnja 2018. godine i u cijelosti uplatio kupovninu za predmetnu imovinu u iznosu 2.310.386,60 kuna (slovima: dvamilijunatristodesettisućatristoosamdesetšest kuna i šezdeset lipa)  (uplata 2.080.000,00 kuna i uračunata uplaćena jamč</w:t>
      </w:r>
      <w:r w:rsidR="007B3234" w:rsidRPr="007B3234">
        <w:rPr>
          <w:sz w:val="24"/>
          <w:szCs w:val="24"/>
        </w:rPr>
        <w:t>evina u iznosu 230.538,66 kuna)</w:t>
      </w:r>
      <w:r w:rsidR="00FA6366" w:rsidRPr="007B3234">
        <w:rPr>
          <w:sz w:val="24"/>
          <w:szCs w:val="24"/>
        </w:rPr>
        <w:t xml:space="preserve">, </w:t>
      </w:r>
      <w:r w:rsidR="00441645" w:rsidRPr="007B3234">
        <w:rPr>
          <w:sz w:val="24"/>
          <w:szCs w:val="24"/>
        </w:rPr>
        <w:t xml:space="preserve">na ročištu za diobu kupovnine </w:t>
      </w:r>
      <w:r w:rsidR="00B33320" w:rsidRPr="007B3234">
        <w:rPr>
          <w:sz w:val="24"/>
          <w:szCs w:val="24"/>
        </w:rPr>
        <w:t xml:space="preserve">raspravljalo se o diobi kupovnine u ukupnom iznosu od </w:t>
      </w:r>
      <w:r w:rsidR="007B3234" w:rsidRPr="007B3234">
        <w:rPr>
          <w:sz w:val="24"/>
          <w:szCs w:val="24"/>
        </w:rPr>
        <w:t xml:space="preserve">2.310.386,60 kuna </w:t>
      </w:r>
      <w:r w:rsidR="00B33320" w:rsidRPr="007B3234">
        <w:rPr>
          <w:sz w:val="24"/>
          <w:szCs w:val="24"/>
        </w:rPr>
        <w:t>i namirenju razlučn</w:t>
      </w:r>
      <w:r w:rsidR="007B3234" w:rsidRPr="007B3234">
        <w:rPr>
          <w:sz w:val="24"/>
          <w:szCs w:val="24"/>
        </w:rPr>
        <w:t>ih</w:t>
      </w:r>
      <w:r w:rsidR="00B33320" w:rsidRPr="007B3234">
        <w:rPr>
          <w:sz w:val="24"/>
          <w:szCs w:val="24"/>
        </w:rPr>
        <w:t xml:space="preserve"> vjerovnika koji ima</w:t>
      </w:r>
      <w:r w:rsidR="007B3234" w:rsidRPr="007B3234">
        <w:rPr>
          <w:sz w:val="24"/>
          <w:szCs w:val="24"/>
        </w:rPr>
        <w:t>ju</w:t>
      </w:r>
      <w:r w:rsidR="00B33320" w:rsidRPr="007B3234">
        <w:rPr>
          <w:sz w:val="24"/>
          <w:szCs w:val="24"/>
        </w:rPr>
        <w:t xml:space="preserve"> pravo namiriti svoju tražbinu iz nekretnin</w:t>
      </w:r>
      <w:r w:rsidR="007B3234" w:rsidRPr="007B3234">
        <w:rPr>
          <w:sz w:val="24"/>
          <w:szCs w:val="24"/>
        </w:rPr>
        <w:t>a</w:t>
      </w:r>
      <w:r w:rsidR="00B33320" w:rsidRPr="007B3234">
        <w:rPr>
          <w:sz w:val="24"/>
          <w:szCs w:val="24"/>
        </w:rPr>
        <w:t xml:space="preserve"> koj</w:t>
      </w:r>
      <w:r w:rsidR="007B3234" w:rsidRPr="007B3234">
        <w:rPr>
          <w:sz w:val="24"/>
          <w:szCs w:val="24"/>
        </w:rPr>
        <w:t>e</w:t>
      </w:r>
      <w:r w:rsidR="00B33320" w:rsidRPr="007B3234">
        <w:rPr>
          <w:sz w:val="24"/>
          <w:szCs w:val="24"/>
        </w:rPr>
        <w:t xml:space="preserve"> </w:t>
      </w:r>
      <w:r w:rsidR="007B3234" w:rsidRPr="007B3234">
        <w:rPr>
          <w:sz w:val="24"/>
          <w:szCs w:val="24"/>
        </w:rPr>
        <w:t>su</w:t>
      </w:r>
      <w:r w:rsidR="00B33320" w:rsidRPr="007B3234">
        <w:rPr>
          <w:sz w:val="24"/>
          <w:szCs w:val="24"/>
        </w:rPr>
        <w:t xml:space="preserve"> bil</w:t>
      </w:r>
      <w:r w:rsidR="007B3234" w:rsidRPr="007B3234">
        <w:rPr>
          <w:sz w:val="24"/>
          <w:szCs w:val="24"/>
        </w:rPr>
        <w:t>e</w:t>
      </w:r>
      <w:r w:rsidR="00B33320" w:rsidRPr="007B3234">
        <w:rPr>
          <w:sz w:val="24"/>
          <w:szCs w:val="24"/>
        </w:rPr>
        <w:t xml:space="preserve"> predmet prodaje</w:t>
      </w:r>
      <w:r w:rsidR="00FA6366" w:rsidRPr="007B3234">
        <w:rPr>
          <w:sz w:val="24"/>
          <w:szCs w:val="24"/>
        </w:rPr>
        <w:t>.</w:t>
      </w:r>
    </w:p>
    <w:p w:rsidRDefault="00FD5405" w:rsidP="00A61532" w:rsidR="00FD5405" w:rsidRPr="007B3234">
      <w:pPr>
        <w:jc w:val="both"/>
        <w:rPr>
          <w:sz w:val="24"/>
          <w:szCs w:val="24"/>
        </w:rPr>
      </w:pPr>
    </w:p>
    <w:p w:rsidRDefault="007B3234" w:rsidP="007B3234" w:rsidR="00B33320" w:rsidRPr="007B3234">
      <w:pPr>
        <w:ind w:firstLine="720"/>
        <w:jc w:val="both"/>
        <w:rPr>
          <w:sz w:val="24"/>
          <w:szCs w:val="24"/>
        </w:rPr>
      </w:pPr>
      <w:r w:rsidRPr="007B3234">
        <w:rPr>
          <w:sz w:val="24"/>
          <w:szCs w:val="24"/>
        </w:rPr>
        <w:t>Na imovini iz točke I. ove odluke postoji upisano pravo razlučno pravo: hipoteka u korist B2 KAPITAL D.O.O. Zagreb, OIB: 57509775367, GRADNJA TOMIĆ D.O.O. Zagreb, OIB: 83079756072 (zabilježba rješenja o ovrsi Ovrj-1619/14),  ERSTE &amp; STEIERMÄRKISCHE BANK d.d. Rijeka (zabilježba rješenja o ovrsi Ovr-3725/14), te LERT GRADITELJSTVO d.o.o. Zagreb OIB: 35153197128 (zabilježba rješenja o ovrsi Ovrj-848/15).</w:t>
      </w:r>
    </w:p>
    <w:p w:rsidRDefault="007B3234" w:rsidP="007B3234" w:rsidR="007B3234" w:rsidRPr="00302307">
      <w:pPr>
        <w:ind w:firstLine="720"/>
        <w:jc w:val="both"/>
        <w:rPr>
          <w:color w:val="FF0000"/>
          <w:sz w:val="24"/>
          <w:szCs w:val="24"/>
        </w:rPr>
      </w:pPr>
    </w:p>
    <w:p w:rsidRDefault="00B33320" w:rsidP="007B3234" w:rsidR="0037543F" w:rsidRPr="007B3234">
      <w:pPr>
        <w:jc w:val="both"/>
        <w:rPr>
          <w:sz w:val="24"/>
          <w:szCs w:val="24"/>
        </w:rPr>
      </w:pPr>
      <w:r w:rsidRPr="00302307">
        <w:rPr>
          <w:color w:val="FF0000"/>
          <w:sz w:val="24"/>
          <w:szCs w:val="24"/>
        </w:rPr>
        <w:tab/>
      </w:r>
      <w:r w:rsidRPr="007B3234">
        <w:rPr>
          <w:sz w:val="24"/>
          <w:szCs w:val="24"/>
        </w:rPr>
        <w:t>Temeljem čl. 2</w:t>
      </w:r>
      <w:r w:rsidR="007B3234" w:rsidRPr="007B3234">
        <w:rPr>
          <w:sz w:val="24"/>
          <w:szCs w:val="24"/>
        </w:rPr>
        <w:t>48</w:t>
      </w:r>
      <w:r w:rsidRPr="007B3234">
        <w:rPr>
          <w:sz w:val="24"/>
          <w:szCs w:val="24"/>
        </w:rPr>
        <w:t>. St. 1. Stečajnog zakona (Narodne novine br. 71/2015</w:t>
      </w:r>
      <w:r w:rsidR="0037543F" w:rsidRPr="007B3234">
        <w:rPr>
          <w:sz w:val="24"/>
          <w:szCs w:val="24"/>
        </w:rPr>
        <w:t xml:space="preserve"> i 104/17</w:t>
      </w:r>
      <w:r w:rsidRPr="007B3234">
        <w:rPr>
          <w:sz w:val="24"/>
          <w:szCs w:val="24"/>
        </w:rPr>
        <w:t xml:space="preserve">, dalje u tekstu SZ) </w:t>
      </w:r>
      <w:r w:rsidR="007B3234" w:rsidRPr="007B3234">
        <w:rPr>
          <w:sz w:val="24"/>
          <w:szCs w:val="24"/>
        </w:rPr>
        <w:t>nakon unovčenja stvari ili prava na kojemu postoji razlučno pravo upisano u javnoj knjizi sud će iz iznosa ostvarenoga prodajom: prvo namiriti troškove unovčenja iz članka 254., zatim namiriti tražbine razlučnih vjerovnika prema redoslijedu određenom pravilima ovršnoga postupka i  preostali iznos predati stečajnom upravitelju za namirenje stečajnih vjerovnika.</w:t>
      </w:r>
    </w:p>
    <w:p w:rsidRDefault="00BD2836" w:rsidP="00B33320" w:rsidR="00BD2836" w:rsidRPr="00302307">
      <w:pPr>
        <w:jc w:val="both"/>
        <w:rPr>
          <w:color w:val="FF0000"/>
          <w:sz w:val="24"/>
          <w:szCs w:val="24"/>
        </w:rPr>
      </w:pPr>
    </w:p>
    <w:p w:rsidRDefault="00B33320" w:rsidP="00BD2836" w:rsidR="0037543F" w:rsidRPr="007B3234">
      <w:pPr>
        <w:ind w:firstLine="720"/>
        <w:jc w:val="both"/>
        <w:rPr>
          <w:sz w:val="24"/>
          <w:szCs w:val="24"/>
        </w:rPr>
      </w:pPr>
      <w:r w:rsidRPr="007B3234">
        <w:rPr>
          <w:sz w:val="24"/>
          <w:szCs w:val="24"/>
        </w:rPr>
        <w:t xml:space="preserve">Prema čl. 254. SZ-a </w:t>
      </w:r>
      <w:r w:rsidR="0037543F" w:rsidRPr="007B3234">
        <w:rPr>
          <w:sz w:val="24"/>
          <w:szCs w:val="24"/>
        </w:rPr>
        <w:t>Stečajni upravitelj dužan je dostaviti sudu obračun troškova utvrđivanja predmeta razlučnoga prava i troškova njegova unovčenja u roku od osam dana od dana pravomoćnosti rješenja o dosudi. Troškovi utvrđivanja predmeta razlučnoga prava određuju se paušalno u iznosu od 5 % od utrška. Troškovi unovčenja predmeta razlučnoga prava određuju se paušalno u iznosu od 5 % od utrška. Ako su stvarno nastali troškovi unovčenja znatno niži ili viši, odredit će se u stvarnoj visini. Ako je zbog unovčenja stečajna masa opterećena porezom, iznos toga poreza pridodaje se paušalu troškova unovčenja odnosno stvarno nastalim troškovima unovčenja.</w:t>
      </w:r>
    </w:p>
    <w:p w:rsidRDefault="00DB5789" w:rsidP="00BD2836" w:rsidR="00DB5789" w:rsidRPr="00302307">
      <w:pPr>
        <w:ind w:firstLine="720"/>
        <w:jc w:val="both"/>
        <w:rPr>
          <w:color w:val="FF0000"/>
          <w:sz w:val="24"/>
          <w:szCs w:val="24"/>
        </w:rPr>
      </w:pPr>
    </w:p>
    <w:p w:rsidRDefault="00B33320" w:rsidP="007B3234" w:rsidR="007B3234" w:rsidRPr="007B3234">
      <w:pPr>
        <w:ind w:firstLine="720"/>
        <w:jc w:val="both"/>
        <w:rPr>
          <w:sz w:val="24"/>
          <w:szCs w:val="24"/>
        </w:rPr>
      </w:pPr>
      <w:r w:rsidRPr="007B3234">
        <w:rPr>
          <w:sz w:val="24"/>
          <w:szCs w:val="24"/>
        </w:rPr>
        <w:t>Stečajni upravitelj je u spis dos</w:t>
      </w:r>
      <w:r w:rsidR="0040572D">
        <w:rPr>
          <w:sz w:val="24"/>
          <w:szCs w:val="24"/>
        </w:rPr>
        <w:t>tavio podnesak kojim obračunava</w:t>
      </w:r>
      <w:r w:rsidR="0037543F" w:rsidRPr="007B3234">
        <w:rPr>
          <w:sz w:val="24"/>
          <w:szCs w:val="24"/>
        </w:rPr>
        <w:t xml:space="preserve"> i predlaže raspodjelu kupovine, a navedeni podnesak je objavljen i na mrežnoj stranici e oglasna ploča suda svima na znanje prije održavanja ročišta za diobu.</w:t>
      </w:r>
      <w:r w:rsidR="0037543F" w:rsidRPr="007B3234">
        <w:rPr>
          <w:color w:val="FF0000"/>
          <w:sz w:val="24"/>
          <w:szCs w:val="24"/>
        </w:rPr>
        <w:t xml:space="preserve">  </w:t>
      </w:r>
      <w:r w:rsidR="0037543F" w:rsidRPr="007B3234">
        <w:rPr>
          <w:sz w:val="24"/>
          <w:szCs w:val="24"/>
        </w:rPr>
        <w:t>Stečajni upravitelj predlaže i na ročištu</w:t>
      </w:r>
      <w:r w:rsidR="0040572D">
        <w:rPr>
          <w:sz w:val="24"/>
          <w:szCs w:val="24"/>
        </w:rPr>
        <w:t xml:space="preserve"> djelomično mijenja obračun ali u korist razlučnih vjerovnika. Predlaže</w:t>
      </w:r>
      <w:r w:rsidR="0037543F" w:rsidRPr="007B3234">
        <w:rPr>
          <w:sz w:val="24"/>
          <w:szCs w:val="24"/>
        </w:rPr>
        <w:t xml:space="preserve"> da se u smislu čl. 254. Stečajnog zakona kao troškovi utvrđivanja predmeta razlučnog prava odrede paušalno u iznosu od 5 % od utrška, odnosno </w:t>
      </w:r>
      <w:r w:rsidR="007B3234" w:rsidRPr="007B3234">
        <w:rPr>
          <w:sz w:val="24"/>
          <w:szCs w:val="24"/>
        </w:rPr>
        <w:t>115.519,30</w:t>
      </w:r>
      <w:r w:rsidR="00DB5789" w:rsidRPr="007B3234">
        <w:rPr>
          <w:sz w:val="24"/>
          <w:szCs w:val="24"/>
        </w:rPr>
        <w:t xml:space="preserve"> kuna</w:t>
      </w:r>
      <w:r w:rsidR="0037543F" w:rsidRPr="007B3234">
        <w:rPr>
          <w:sz w:val="24"/>
          <w:szCs w:val="24"/>
        </w:rPr>
        <w:t xml:space="preserve">. </w:t>
      </w:r>
      <w:r w:rsidR="007B3234" w:rsidRPr="007B3234">
        <w:rPr>
          <w:sz w:val="24"/>
          <w:szCs w:val="24"/>
        </w:rPr>
        <w:t>Nadalje</w:t>
      </w:r>
      <w:r w:rsidR="007B3234">
        <w:rPr>
          <w:sz w:val="24"/>
          <w:szCs w:val="24"/>
        </w:rPr>
        <w:t>,</w:t>
      </w:r>
      <w:r w:rsidR="007B3234" w:rsidRPr="007B3234">
        <w:rPr>
          <w:sz w:val="24"/>
          <w:szCs w:val="24"/>
        </w:rPr>
        <w:t xml:space="preserve"> predlaže da se troškovi unovčenja predmeta razlučnog prava odrede u stvarnom iznosu jer prelaze paušalni  iznos od 5 % od utrška, odnosno troškovi su sjedeći: komunalna naknada i naknada za uređenje voda za 2016. g. 1.093,21 kn, pristojba u sporu Povrv-956/16 radi komunalija 200,00 kn, komunalna naknada i naknada za uređenje voda za 2017.g. 234,72 kn, mijenjanje brava 950,00kn, procjena nekretnine 7.500,00 kn, komunalna naknada i naknada za uređenje voda za 2018.g. 240,00 kn, trošak FINA-e za provođenje dražbe 1.400,00kn, trošak FINA u postupku 956/16 za komunalije 175,00 kn i za blokadu računa 375,00 kn u predmetu Povrv-902/16, te putni troškovi za odlazak u Zagreb dana 25. </w:t>
      </w:r>
      <w:r w:rsidR="007B3234">
        <w:rPr>
          <w:sz w:val="24"/>
          <w:szCs w:val="24"/>
        </w:rPr>
        <w:t>v</w:t>
      </w:r>
      <w:r w:rsidR="007B3234" w:rsidRPr="007B3234">
        <w:rPr>
          <w:sz w:val="24"/>
          <w:szCs w:val="24"/>
        </w:rPr>
        <w:t>eljače 2016.g. u ukupnom iznosu od 1.522,00 kn a koji se sastoji 2,00 kn x 676 km (2x338 km), dnevnica 170,00 kn, nadalje putovanje za Zagreb 15.10.2016.g. sa jednakim prethodno obrazloženim troškovima u ukupnom iznosu od 1.522,00 kn, putovanje za Zagreb 27.06.2017.g., 16.11.2017.g., 15.12.2017.g., 14.02.2018.g., i 14.03.2018.g. Stečajni upravitelj ističe da je ukupan iznos troškova na putovanja 10.654,00 kn. Stečajni upravitelj navodi da u troškove još ulazi nagrada stečajnog upravitelja prema uredbi u iznosu od 191.727,00 kn na koji ide doprin</w:t>
      </w:r>
      <w:r w:rsidR="007B3234">
        <w:rPr>
          <w:sz w:val="24"/>
          <w:szCs w:val="24"/>
        </w:rPr>
        <w:t>os na bruto 14.379,53 kn. Stoga, zbrajajući iznos</w:t>
      </w:r>
      <w:r w:rsidR="007B3234" w:rsidRPr="007B3234">
        <w:rPr>
          <w:sz w:val="24"/>
          <w:szCs w:val="24"/>
        </w:rPr>
        <w:t xml:space="preserve">e </w:t>
      </w:r>
      <w:r w:rsidR="007B3234">
        <w:rPr>
          <w:sz w:val="24"/>
          <w:szCs w:val="24"/>
        </w:rPr>
        <w:t>kako je prethodno obrazloženo</w:t>
      </w:r>
      <w:r w:rsidR="002035D2">
        <w:rPr>
          <w:sz w:val="24"/>
          <w:szCs w:val="24"/>
        </w:rPr>
        <w:t xml:space="preserve"> i dokumentirano od strane stečajnog upravitelja,</w:t>
      </w:r>
      <w:r w:rsidR="007B3234">
        <w:rPr>
          <w:sz w:val="24"/>
          <w:szCs w:val="24"/>
        </w:rPr>
        <w:t xml:space="preserve"> </w:t>
      </w:r>
      <w:r w:rsidR="007B3234" w:rsidRPr="007B3234">
        <w:rPr>
          <w:sz w:val="24"/>
          <w:szCs w:val="24"/>
        </w:rPr>
        <w:t>ukupan iznos troškova unovčenja</w:t>
      </w:r>
      <w:r w:rsidR="007B3234">
        <w:rPr>
          <w:sz w:val="24"/>
          <w:szCs w:val="24"/>
        </w:rPr>
        <w:t xml:space="preserve"> je</w:t>
      </w:r>
      <w:r w:rsidR="007B3234" w:rsidRPr="007B3234">
        <w:rPr>
          <w:sz w:val="24"/>
          <w:szCs w:val="24"/>
        </w:rPr>
        <w:t xml:space="preserve"> 228.928,46 kn. </w:t>
      </w:r>
    </w:p>
    <w:p w:rsidRDefault="007B3234" w:rsidP="007B3234" w:rsidR="007B3234" w:rsidRPr="007B3234">
      <w:pPr>
        <w:ind w:firstLine="720"/>
        <w:jc w:val="both"/>
        <w:rPr>
          <w:sz w:val="24"/>
          <w:szCs w:val="24"/>
        </w:rPr>
      </w:pPr>
    </w:p>
    <w:p w:rsidRDefault="007B3234" w:rsidP="007B3234" w:rsidR="007B3234" w:rsidRPr="007B3234">
      <w:pPr>
        <w:ind w:firstLine="720"/>
        <w:jc w:val="both"/>
        <w:rPr>
          <w:sz w:val="24"/>
          <w:szCs w:val="24"/>
        </w:rPr>
      </w:pPr>
      <w:r w:rsidRPr="007B3234">
        <w:rPr>
          <w:sz w:val="24"/>
          <w:szCs w:val="24"/>
        </w:rPr>
        <w:t xml:space="preserve">Stečajni upravitelj ističe da za ovu imovnu nije potrebno platiti porez od strane stečajnog dužnika nego kupac plaća porez na  promet nekretnina. </w:t>
      </w:r>
    </w:p>
    <w:p w:rsidRDefault="007B3234" w:rsidP="007B3234" w:rsidR="007B3234" w:rsidRPr="007B3234">
      <w:pPr>
        <w:ind w:firstLine="720"/>
        <w:jc w:val="both"/>
        <w:rPr>
          <w:sz w:val="24"/>
          <w:szCs w:val="24"/>
        </w:rPr>
      </w:pPr>
    </w:p>
    <w:p w:rsidRDefault="007B3234" w:rsidP="002035D2" w:rsidR="007B3234" w:rsidRPr="007B3234">
      <w:pPr>
        <w:ind w:firstLine="720"/>
        <w:jc w:val="both"/>
        <w:rPr>
          <w:sz w:val="24"/>
          <w:szCs w:val="24"/>
        </w:rPr>
      </w:pPr>
      <w:r w:rsidRPr="007B3234">
        <w:rPr>
          <w:sz w:val="24"/>
          <w:szCs w:val="24"/>
        </w:rPr>
        <w:t xml:space="preserve">Stečajni upravitelj </w:t>
      </w:r>
      <w:r w:rsidR="002035D2">
        <w:rPr>
          <w:sz w:val="24"/>
          <w:szCs w:val="24"/>
        </w:rPr>
        <w:t>je u dostavio račune razlučnih vjerovnika na koje je potrebno uplatiti sredstva, te istaknuo</w:t>
      </w:r>
      <w:r w:rsidRPr="007B3234">
        <w:rPr>
          <w:sz w:val="24"/>
          <w:szCs w:val="24"/>
        </w:rPr>
        <w:t xml:space="preserve"> da je sukladno vrijednosti pojedine nekretnine i učešća u ukupnoj vrijednosti svih nekretnina  odredio iznose kojim se namiruju razlučni vjerovnici to na način da se razlučnom vjerovniku B2 Kapital d.o.o. ima za isplatiti 1.947.851,60 kn a razlučnom vjerovniku Stečajna masa Lert Graditeljstvo d.o.o. u stečaju je potrebno isplatiti 18.084,55 kn na depozitni račun Trgovačkog suda u Bjelovaru na </w:t>
      </w:r>
      <w:r w:rsidR="002035D2">
        <w:rPr>
          <w:sz w:val="24"/>
          <w:szCs w:val="24"/>
        </w:rPr>
        <w:t xml:space="preserve">stečajni </w:t>
      </w:r>
      <w:r w:rsidRPr="007B3234">
        <w:rPr>
          <w:sz w:val="24"/>
          <w:szCs w:val="24"/>
        </w:rPr>
        <w:t>predmet St-313/2018</w:t>
      </w:r>
      <w:r w:rsidR="0040572D">
        <w:rPr>
          <w:sz w:val="24"/>
          <w:szCs w:val="24"/>
        </w:rPr>
        <w:t xml:space="preserve">, ali zbog greške u računanju od 2,69 kuna potrebno je isplatiti </w:t>
      </w:r>
      <w:r w:rsidR="0040572D" w:rsidRPr="0040572D">
        <w:rPr>
          <w:sz w:val="24"/>
          <w:szCs w:val="24"/>
        </w:rPr>
        <w:t xml:space="preserve">18.087,24 </w:t>
      </w:r>
      <w:r w:rsidR="0040572D">
        <w:rPr>
          <w:sz w:val="24"/>
          <w:szCs w:val="24"/>
        </w:rPr>
        <w:t>kuna.</w:t>
      </w:r>
      <w:r w:rsidR="00D2689F">
        <w:rPr>
          <w:sz w:val="24"/>
          <w:szCs w:val="24"/>
        </w:rPr>
        <w:t xml:space="preserve"> Ističe stečajni upravitelj da je </w:t>
      </w:r>
      <w:r w:rsidR="00D2689F" w:rsidRPr="00D2689F">
        <w:rPr>
          <w:sz w:val="24"/>
          <w:szCs w:val="24"/>
        </w:rPr>
        <w:t>B2 Kapital d.o.o. stekao prvenst</w:t>
      </w:r>
      <w:r w:rsidR="00D2689F">
        <w:rPr>
          <w:sz w:val="24"/>
          <w:szCs w:val="24"/>
        </w:rPr>
        <w:t xml:space="preserve">veni red upisa pod Z-62219/11, </w:t>
      </w:r>
      <w:r w:rsidR="00D2689F" w:rsidRPr="00D2689F">
        <w:rPr>
          <w:sz w:val="24"/>
          <w:szCs w:val="24"/>
        </w:rPr>
        <w:t>odnosno Z-50933/2008.</w:t>
      </w:r>
    </w:p>
    <w:p w:rsidRDefault="00DB5789" w:rsidP="00DB5789" w:rsidR="00DB5789" w:rsidRPr="00302307">
      <w:pPr>
        <w:jc w:val="both"/>
        <w:rPr>
          <w:color w:val="FF0000"/>
          <w:sz w:val="24"/>
          <w:szCs w:val="24"/>
        </w:rPr>
      </w:pPr>
    </w:p>
    <w:p w:rsidRDefault="00DB5789" w:rsidP="00DB5789" w:rsidR="00DB5789">
      <w:pPr>
        <w:ind w:firstLine="720"/>
        <w:jc w:val="both"/>
        <w:rPr>
          <w:sz w:val="24"/>
          <w:szCs w:val="24"/>
        </w:rPr>
      </w:pPr>
      <w:r w:rsidRPr="0040572D">
        <w:rPr>
          <w:sz w:val="24"/>
          <w:szCs w:val="24"/>
        </w:rPr>
        <w:t xml:space="preserve">Razlučni vjerovnici </w:t>
      </w:r>
      <w:r w:rsidR="002035D2" w:rsidRPr="0040572D">
        <w:rPr>
          <w:sz w:val="24"/>
          <w:szCs w:val="24"/>
        </w:rPr>
        <w:t>nisu</w:t>
      </w:r>
      <w:r w:rsidRPr="0040572D">
        <w:rPr>
          <w:sz w:val="24"/>
          <w:szCs w:val="24"/>
        </w:rPr>
        <w:t xml:space="preserve"> </w:t>
      </w:r>
      <w:r w:rsidR="0040572D" w:rsidRPr="0040572D">
        <w:rPr>
          <w:sz w:val="24"/>
          <w:szCs w:val="24"/>
        </w:rPr>
        <w:t>prisustvovali ročištu za diobu, a mailom je B2 kapital d.o.o. obavijestio sud da je suglasan sa prijedlogom diobe kupovnine stečajnog upravitelja</w:t>
      </w:r>
      <w:r w:rsidR="0040572D">
        <w:rPr>
          <w:sz w:val="24"/>
          <w:szCs w:val="24"/>
        </w:rPr>
        <w:t>.</w:t>
      </w:r>
    </w:p>
    <w:p w:rsidRDefault="00FD5405" w:rsidP="0040572D" w:rsidR="00FD5405" w:rsidRPr="00302307">
      <w:pPr>
        <w:jc w:val="both"/>
        <w:rPr>
          <w:color w:val="FF0000"/>
          <w:sz w:val="24"/>
          <w:szCs w:val="24"/>
        </w:rPr>
      </w:pPr>
    </w:p>
    <w:p w:rsidRDefault="00DB5789" w:rsidP="0040572D" w:rsidR="00162C4B" w:rsidRPr="001D7CB1">
      <w:pPr>
        <w:ind w:firstLine="720"/>
        <w:jc w:val="both"/>
        <w:rPr>
          <w:sz w:val="24"/>
          <w:szCs w:val="24"/>
        </w:rPr>
      </w:pPr>
      <w:r w:rsidRPr="001D7CB1">
        <w:rPr>
          <w:sz w:val="24"/>
          <w:szCs w:val="24"/>
        </w:rPr>
        <w:t>Obzirom da je stečajni upravitelj obračun troškova obrazložio po stavkama</w:t>
      </w:r>
      <w:r w:rsidR="009B77D6" w:rsidRPr="001D7CB1">
        <w:rPr>
          <w:sz w:val="24"/>
          <w:szCs w:val="24"/>
        </w:rPr>
        <w:t>, ranije objavljen na e oglasnoj ploči suda na z</w:t>
      </w:r>
      <w:r w:rsidR="00FB135E" w:rsidRPr="001D7CB1">
        <w:rPr>
          <w:sz w:val="24"/>
          <w:szCs w:val="24"/>
        </w:rPr>
        <w:t>n</w:t>
      </w:r>
      <w:r w:rsidR="009B77D6" w:rsidRPr="001D7CB1">
        <w:rPr>
          <w:sz w:val="24"/>
          <w:szCs w:val="24"/>
        </w:rPr>
        <w:t>anje svim sudionicima</w:t>
      </w:r>
      <w:r w:rsidRPr="001D7CB1">
        <w:rPr>
          <w:sz w:val="24"/>
          <w:szCs w:val="24"/>
        </w:rPr>
        <w:t xml:space="preserve"> i </w:t>
      </w:r>
      <w:r w:rsidR="009B77D6" w:rsidRPr="001D7CB1">
        <w:rPr>
          <w:sz w:val="24"/>
          <w:szCs w:val="24"/>
        </w:rPr>
        <w:t>dostavio</w:t>
      </w:r>
      <w:r w:rsidR="00FB135E" w:rsidRPr="001D7CB1">
        <w:rPr>
          <w:sz w:val="24"/>
          <w:szCs w:val="24"/>
        </w:rPr>
        <w:t xml:space="preserve"> </w:t>
      </w:r>
      <w:r w:rsidR="009B77D6" w:rsidRPr="001D7CB1">
        <w:rPr>
          <w:sz w:val="24"/>
          <w:szCs w:val="24"/>
        </w:rPr>
        <w:t>u spis dio računa i dr. dokumentaciju</w:t>
      </w:r>
      <w:r w:rsidRPr="001D7CB1">
        <w:rPr>
          <w:sz w:val="24"/>
          <w:szCs w:val="24"/>
        </w:rPr>
        <w:t>, po odbitku iznosa troškova stečajnog postupka iz čl. 254. SZ-a iz preostalog iznosa ostvarenog utrška pristupilo se namirenju tražbine upisanog razlučnog vjerovnika</w:t>
      </w:r>
      <w:r w:rsidR="001D7CB1" w:rsidRPr="001D7CB1">
        <w:rPr>
          <w:sz w:val="24"/>
          <w:szCs w:val="24"/>
        </w:rPr>
        <w:t xml:space="preserve"> prvog reda</w:t>
      </w:r>
      <w:r w:rsidRPr="001D7CB1">
        <w:rPr>
          <w:sz w:val="24"/>
          <w:szCs w:val="24"/>
        </w:rPr>
        <w:t xml:space="preserve"> </w:t>
      </w:r>
      <w:r w:rsidR="0040572D" w:rsidRPr="001D7CB1">
        <w:rPr>
          <w:sz w:val="24"/>
          <w:szCs w:val="24"/>
        </w:rPr>
        <w:t xml:space="preserve">B2 KAPITAL D.O.O. Zagreb, OIB: 57509775367 za nekretnine </w:t>
      </w:r>
      <w:r w:rsidR="0040572D" w:rsidRPr="001D7CB1">
        <w:rPr>
          <w:sz w:val="24"/>
          <w:szCs w:val="24"/>
        </w:rPr>
        <w:lastRenderedPageBreak/>
        <w:t xml:space="preserve">čest.br. 1138, čest.br. 1139/1, čest.br. 1139/2, </w:t>
      </w:r>
      <w:r w:rsidR="001D7CB1" w:rsidRPr="001D7CB1">
        <w:rPr>
          <w:sz w:val="24"/>
          <w:szCs w:val="24"/>
        </w:rPr>
        <w:t xml:space="preserve">čest.br. 1140, </w:t>
      </w:r>
      <w:r w:rsidR="0040572D" w:rsidRPr="001D7CB1">
        <w:rPr>
          <w:sz w:val="24"/>
          <w:szCs w:val="24"/>
        </w:rPr>
        <w:t>čest.br. 1134</w:t>
      </w:r>
      <w:r w:rsidR="001D7CB1" w:rsidRPr="001D7CB1">
        <w:rPr>
          <w:sz w:val="24"/>
          <w:szCs w:val="24"/>
        </w:rPr>
        <w:t>,</w:t>
      </w:r>
      <w:r w:rsidR="0040572D" w:rsidRPr="001D7CB1">
        <w:rPr>
          <w:sz w:val="24"/>
          <w:szCs w:val="24"/>
        </w:rPr>
        <w:t xml:space="preserve"> čes</w:t>
      </w:r>
      <w:r w:rsidR="001D7CB1" w:rsidRPr="001D7CB1">
        <w:rPr>
          <w:sz w:val="24"/>
          <w:szCs w:val="24"/>
        </w:rPr>
        <w:t xml:space="preserve">t.br. 1135,čest.br. 1139/3, </w:t>
      </w:r>
      <w:r w:rsidR="0040572D" w:rsidRPr="001D7CB1">
        <w:rPr>
          <w:sz w:val="24"/>
          <w:szCs w:val="24"/>
        </w:rPr>
        <w:t>čest.br. 1144</w:t>
      </w:r>
      <w:r w:rsidR="001D7CB1" w:rsidRPr="001D7CB1">
        <w:rPr>
          <w:sz w:val="24"/>
          <w:szCs w:val="24"/>
        </w:rPr>
        <w:t xml:space="preserve">, te upisanog razlučnog vjerovnika prvog reda Lert graditeljstvo d.o.o. u stečaju za nekretninu čest.br. 1136. </w:t>
      </w:r>
      <w:r w:rsidRPr="001D7CB1">
        <w:rPr>
          <w:sz w:val="24"/>
          <w:szCs w:val="24"/>
        </w:rPr>
        <w:t xml:space="preserve"> Prodajom imovine nije ostvareno dovoljno sredstava za namirenje cjelokupne tražbine upisan</w:t>
      </w:r>
      <w:r w:rsidR="001D7CB1" w:rsidRPr="001D7CB1">
        <w:rPr>
          <w:sz w:val="24"/>
          <w:szCs w:val="24"/>
        </w:rPr>
        <w:t>ih</w:t>
      </w:r>
      <w:r w:rsidRPr="001D7CB1">
        <w:rPr>
          <w:sz w:val="24"/>
          <w:szCs w:val="24"/>
        </w:rPr>
        <w:t xml:space="preserve"> razlučnog vjerovnika</w:t>
      </w:r>
      <w:r w:rsidR="001D7CB1" w:rsidRPr="001D7CB1">
        <w:rPr>
          <w:sz w:val="24"/>
          <w:szCs w:val="24"/>
        </w:rPr>
        <w:t xml:space="preserve"> u prvom redu upisa</w:t>
      </w:r>
      <w:r w:rsidRPr="001D7CB1">
        <w:rPr>
          <w:sz w:val="24"/>
          <w:szCs w:val="24"/>
        </w:rPr>
        <w:t>, kao ni</w:t>
      </w:r>
      <w:r w:rsidR="001D7CB1" w:rsidRPr="001D7CB1">
        <w:rPr>
          <w:sz w:val="24"/>
          <w:szCs w:val="24"/>
        </w:rPr>
        <w:t xml:space="preserve"> za namirenje</w:t>
      </w:r>
      <w:r w:rsidRPr="001D7CB1">
        <w:rPr>
          <w:sz w:val="24"/>
          <w:szCs w:val="24"/>
        </w:rPr>
        <w:t xml:space="preserve"> razlučn</w:t>
      </w:r>
      <w:r w:rsidR="001D7CB1" w:rsidRPr="001D7CB1">
        <w:rPr>
          <w:sz w:val="24"/>
          <w:szCs w:val="24"/>
        </w:rPr>
        <w:t>ih</w:t>
      </w:r>
      <w:r w:rsidR="00D2689F">
        <w:rPr>
          <w:sz w:val="24"/>
          <w:szCs w:val="24"/>
        </w:rPr>
        <w:t xml:space="preserve"> vjerovnika u kasnijim redovima</w:t>
      </w:r>
      <w:r w:rsidRPr="001D7CB1">
        <w:rPr>
          <w:sz w:val="24"/>
          <w:szCs w:val="24"/>
        </w:rPr>
        <w:t>.</w:t>
      </w:r>
    </w:p>
    <w:p w:rsidRDefault="009A6522" w:rsidP="00B33320" w:rsidR="009A6522" w:rsidRPr="001D7CB1">
      <w:pPr>
        <w:jc w:val="both"/>
        <w:rPr>
          <w:sz w:val="24"/>
          <w:szCs w:val="24"/>
        </w:rPr>
      </w:pPr>
    </w:p>
    <w:p w:rsidRDefault="009A6522" w:rsidP="00B33320" w:rsidR="009A6522" w:rsidRPr="001D7CB1">
      <w:pPr>
        <w:jc w:val="both"/>
        <w:rPr>
          <w:sz w:val="24"/>
          <w:szCs w:val="24"/>
        </w:rPr>
      </w:pPr>
      <w:r w:rsidRPr="001D7CB1">
        <w:rPr>
          <w:sz w:val="24"/>
          <w:szCs w:val="24"/>
        </w:rPr>
        <w:tab/>
        <w:t>Zbog navedenog, na temelju navedenih propisa, odlučeno je kao u izreci</w:t>
      </w:r>
      <w:r w:rsidR="00162C4B" w:rsidRPr="001D7CB1">
        <w:rPr>
          <w:sz w:val="24"/>
          <w:szCs w:val="24"/>
        </w:rPr>
        <w:t>.</w:t>
      </w:r>
    </w:p>
    <w:p w:rsidRDefault="00A172A8" w:rsidP="00A61532" w:rsidR="00A172A8" w:rsidRPr="001D7CB1">
      <w:pPr>
        <w:jc w:val="both"/>
        <w:rPr>
          <w:sz w:val="24"/>
          <w:szCs w:val="24"/>
        </w:rPr>
      </w:pPr>
    </w:p>
    <w:p w:rsidRDefault="00A61532" w:rsidP="00A61532" w:rsidR="00A61532" w:rsidRPr="001D7CB1">
      <w:pPr>
        <w:keepNext/>
        <w:jc w:val="center"/>
        <w:outlineLvl w:val="1"/>
        <w:rPr>
          <w:b/>
          <w:sz w:val="24"/>
          <w:szCs w:val="24"/>
        </w:rPr>
      </w:pPr>
      <w:r w:rsidRPr="001D7CB1">
        <w:rPr>
          <w:b/>
          <w:sz w:val="24"/>
          <w:szCs w:val="24"/>
        </w:rPr>
        <w:t>U Dubrovniku,</w:t>
      </w:r>
      <w:r w:rsidR="00A172A8" w:rsidRPr="001D7CB1">
        <w:rPr>
          <w:b/>
          <w:sz w:val="24"/>
          <w:szCs w:val="24"/>
        </w:rPr>
        <w:t xml:space="preserve"> </w:t>
      </w:r>
      <w:r w:rsidR="00FB135E" w:rsidRPr="001D7CB1">
        <w:rPr>
          <w:b/>
          <w:sz w:val="24"/>
          <w:szCs w:val="24"/>
        </w:rPr>
        <w:t>1</w:t>
      </w:r>
      <w:r w:rsidR="001D7CB1" w:rsidRPr="001D7CB1">
        <w:rPr>
          <w:b/>
          <w:sz w:val="24"/>
          <w:szCs w:val="24"/>
        </w:rPr>
        <w:t>3</w:t>
      </w:r>
      <w:r w:rsidR="00162C4B" w:rsidRPr="001D7CB1">
        <w:rPr>
          <w:b/>
          <w:sz w:val="24"/>
          <w:szCs w:val="24"/>
        </w:rPr>
        <w:t xml:space="preserve">. </w:t>
      </w:r>
      <w:r w:rsidR="001D7CB1" w:rsidRPr="001D7CB1">
        <w:rPr>
          <w:b/>
          <w:sz w:val="24"/>
          <w:szCs w:val="24"/>
        </w:rPr>
        <w:t>studenog</w:t>
      </w:r>
      <w:r w:rsidR="003E6B25" w:rsidRPr="001D7CB1">
        <w:rPr>
          <w:b/>
          <w:sz w:val="24"/>
          <w:szCs w:val="24"/>
        </w:rPr>
        <w:t>a 201</w:t>
      </w:r>
      <w:r w:rsidR="00162C4B" w:rsidRPr="001D7CB1">
        <w:rPr>
          <w:b/>
          <w:sz w:val="24"/>
          <w:szCs w:val="24"/>
        </w:rPr>
        <w:t>8</w:t>
      </w:r>
      <w:r w:rsidR="003E6B25" w:rsidRPr="001D7CB1">
        <w:rPr>
          <w:b/>
          <w:sz w:val="24"/>
          <w:szCs w:val="24"/>
        </w:rPr>
        <w:t xml:space="preserve">. </w:t>
      </w:r>
      <w:r w:rsidRPr="001D7CB1">
        <w:rPr>
          <w:b/>
          <w:sz w:val="24"/>
          <w:szCs w:val="24"/>
        </w:rPr>
        <w:t>godine</w:t>
      </w:r>
    </w:p>
    <w:p w:rsidRDefault="00A61532" w:rsidP="00A61532" w:rsidR="00A61532" w:rsidRPr="001D7CB1">
      <w:pPr>
        <w:jc w:val="center"/>
        <w:rPr>
          <w:b/>
          <w:sz w:val="24"/>
          <w:szCs w:val="24"/>
        </w:rPr>
      </w:pPr>
    </w:p>
    <w:p w:rsidRDefault="00012FEC" w:rsidP="00A61532" w:rsidR="00A61532" w:rsidRPr="001D7CB1">
      <w:pPr>
        <w:jc w:val="both"/>
        <w:rPr>
          <w:b/>
          <w:sz w:val="24"/>
          <w:szCs w:val="24"/>
        </w:rPr>
      </w:pP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="003E6B25" w:rsidRPr="001D7CB1">
        <w:rPr>
          <w:b/>
          <w:sz w:val="24"/>
          <w:szCs w:val="24"/>
        </w:rPr>
        <w:t>S</w:t>
      </w:r>
      <w:r w:rsidR="00A61532" w:rsidRPr="001D7CB1">
        <w:rPr>
          <w:b/>
          <w:sz w:val="24"/>
          <w:szCs w:val="24"/>
        </w:rPr>
        <w:t>udac:</w:t>
      </w:r>
    </w:p>
    <w:p w:rsidRDefault="00A61532" w:rsidP="00A61532" w:rsidR="00A61532" w:rsidRPr="001D7CB1">
      <w:pPr>
        <w:jc w:val="both"/>
        <w:rPr>
          <w:b/>
          <w:sz w:val="24"/>
          <w:szCs w:val="24"/>
        </w:rPr>
      </w:pPr>
    </w:p>
    <w:p w:rsidRDefault="00A61532" w:rsidP="00A61532" w:rsidR="00A61532" w:rsidRPr="001D7CB1">
      <w:pPr>
        <w:ind w:left="-426"/>
        <w:jc w:val="both"/>
        <w:rPr>
          <w:b/>
          <w:sz w:val="24"/>
          <w:szCs w:val="24"/>
        </w:rPr>
      </w:pP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="00012FEC" w:rsidRPr="001D7CB1">
        <w:rPr>
          <w:b/>
          <w:sz w:val="24"/>
          <w:szCs w:val="24"/>
        </w:rPr>
        <w:t xml:space="preserve">         </w:t>
      </w:r>
      <w:r w:rsidR="00012FEC" w:rsidRPr="001D7CB1">
        <w:rPr>
          <w:b/>
          <w:sz w:val="24"/>
          <w:szCs w:val="24"/>
        </w:rPr>
        <w:tab/>
      </w:r>
      <w:r w:rsidR="003E6B25" w:rsidRPr="001D7CB1">
        <w:rPr>
          <w:b/>
          <w:sz w:val="24"/>
          <w:szCs w:val="24"/>
        </w:rPr>
        <w:t>Katarina Franković</w:t>
      </w:r>
    </w:p>
    <w:p w:rsidRDefault="00A61532" w:rsidP="00CB7A32" w:rsidR="00A61532" w:rsidRPr="001D7CB1">
      <w:pPr>
        <w:tabs>
          <w:tab w:pos="7560" w:val="left"/>
        </w:tabs>
        <w:jc w:val="both"/>
        <w:rPr>
          <w:b/>
          <w:sz w:val="24"/>
          <w:szCs w:val="24"/>
        </w:rPr>
      </w:pPr>
      <w:r w:rsidRPr="001D7CB1">
        <w:rPr>
          <w:b/>
          <w:sz w:val="24"/>
          <w:szCs w:val="24"/>
        </w:rPr>
        <w:tab/>
      </w:r>
    </w:p>
    <w:p w:rsidRDefault="00A61532" w:rsidP="00A61532" w:rsidR="00A61532" w:rsidRPr="001D7CB1">
      <w:pPr>
        <w:jc w:val="both"/>
        <w:rPr>
          <w:b/>
          <w:sz w:val="24"/>
          <w:szCs w:val="24"/>
        </w:rPr>
      </w:pPr>
      <w:r w:rsidRPr="001D7CB1">
        <w:rPr>
          <w:b/>
          <w:sz w:val="24"/>
          <w:szCs w:val="24"/>
        </w:rPr>
        <w:t>UPUTA O PRAVNOM LIJEKU</w:t>
      </w:r>
    </w:p>
    <w:p w:rsidRDefault="009A6522" w:rsidP="003E6B25" w:rsidR="009A6522" w:rsidRPr="001D7CB1">
      <w:pPr>
        <w:jc w:val="both"/>
        <w:rPr>
          <w:sz w:val="24"/>
          <w:szCs w:val="24"/>
        </w:rPr>
      </w:pPr>
      <w:r w:rsidRPr="001D7CB1">
        <w:rPr>
          <w:sz w:val="24"/>
          <w:szCs w:val="24"/>
        </w:rPr>
        <w:t xml:space="preserve">Protiv ovog rješenja dopušteno je izjaviti žalbu. Žalba se izjavljuje Visokom trgovačkom sudu Republike Hrvatske u Zagrebu u roku od 8 dana nakon isteka osam dana od njegove objave na e-oglasnoj ploči suda putem ovoga suda u 3 istovjetna primjerka pozivom na gornji poslovni broj. </w:t>
      </w:r>
    </w:p>
    <w:p w:rsidRDefault="009A6522" w:rsidP="003E6B25" w:rsidR="009A6522" w:rsidRPr="00302307">
      <w:pPr>
        <w:jc w:val="both"/>
        <w:rPr>
          <w:color w:val="FF0000"/>
          <w:sz w:val="24"/>
          <w:szCs w:val="24"/>
        </w:rPr>
      </w:pPr>
    </w:p>
    <w:p w:rsidRDefault="00A61532" w:rsidP="003E6B25" w:rsidR="003E6B25" w:rsidRPr="001D7CB1">
      <w:pPr>
        <w:jc w:val="both"/>
        <w:rPr>
          <w:sz w:val="24"/>
          <w:szCs w:val="24"/>
        </w:rPr>
      </w:pPr>
      <w:r w:rsidRPr="001D7CB1">
        <w:rPr>
          <w:b/>
          <w:sz w:val="24"/>
          <w:szCs w:val="24"/>
        </w:rPr>
        <w:t xml:space="preserve">DN-a: </w:t>
      </w:r>
    </w:p>
    <w:p w:rsidRDefault="00A172A8" w:rsidP="003E6B25" w:rsidR="003E6B25" w:rsidRPr="001D7CB1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1D7CB1">
        <w:rPr>
          <w:sz w:val="24"/>
          <w:szCs w:val="24"/>
        </w:rPr>
        <w:t>stečajni upravitelj,</w:t>
      </w:r>
      <w:r w:rsidR="001D7CB1" w:rsidRPr="001D7CB1">
        <w:rPr>
          <w:sz w:val="24"/>
          <w:szCs w:val="24"/>
        </w:rPr>
        <w:t xml:space="preserve"> putem mrežna stranica e oglasna ploča suda</w:t>
      </w:r>
    </w:p>
    <w:p w:rsidRDefault="001D7CB1" w:rsidP="001D7CB1" w:rsidR="001D7CB1" w:rsidRPr="001D7CB1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1D7CB1">
        <w:rPr>
          <w:sz w:val="24"/>
          <w:szCs w:val="24"/>
        </w:rPr>
        <w:t>ERSTE &amp; STEIERMÄRKISCHE BANK d.d. Rijeka, po punomoćnicima odvjetnicima iz Gugić &amp; Kovačić odvjetničko društvo d.o.o., Zagreb, Radnička cesta 52</w:t>
      </w:r>
      <w:r w:rsidRPr="001D7CB1">
        <w:t xml:space="preserve"> </w:t>
      </w:r>
      <w:r w:rsidRPr="001D7CB1">
        <w:rPr>
          <w:sz w:val="24"/>
          <w:szCs w:val="24"/>
        </w:rPr>
        <w:t>putem mrežna stranica e oglasna ploča suda</w:t>
      </w:r>
    </w:p>
    <w:p w:rsidRDefault="001D7CB1" w:rsidP="001D7CB1" w:rsidR="001D7CB1" w:rsidRPr="001D7CB1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1D7CB1">
        <w:rPr>
          <w:sz w:val="24"/>
          <w:szCs w:val="24"/>
        </w:rPr>
        <w:t>LERT GRADITELJSTVO d.o.o. u stečaju Zagreb , po punomoćniku odvjetniku Ivica Ćutuk, Zagreb, Roberta Frangeša Mihanovića 3</w:t>
      </w:r>
      <w:r w:rsidRPr="001D7CB1">
        <w:t xml:space="preserve"> </w:t>
      </w:r>
      <w:r w:rsidRPr="001D7CB1">
        <w:rPr>
          <w:sz w:val="24"/>
          <w:szCs w:val="24"/>
        </w:rPr>
        <w:t>putem mrežna stranica e oglasna ploča suda</w:t>
      </w:r>
    </w:p>
    <w:p w:rsidRDefault="001D7CB1" w:rsidP="001D7CB1" w:rsidR="001D7CB1" w:rsidRPr="001D7CB1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1D7CB1">
        <w:rPr>
          <w:sz w:val="24"/>
          <w:szCs w:val="24"/>
        </w:rPr>
        <w:t>B2 KAPITAL D.O.O. Zagreb, Radnička 41</w:t>
      </w:r>
      <w:r w:rsidRPr="001D7CB1">
        <w:t xml:space="preserve"> </w:t>
      </w:r>
      <w:r w:rsidRPr="001D7CB1">
        <w:rPr>
          <w:sz w:val="24"/>
          <w:szCs w:val="24"/>
        </w:rPr>
        <w:t>putem mrežna stranica e oglasna ploča suda</w:t>
      </w:r>
    </w:p>
    <w:p w:rsidRDefault="001D7CB1" w:rsidP="001D7CB1" w:rsidR="001D7CB1" w:rsidRPr="001D7CB1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1D7CB1">
        <w:rPr>
          <w:sz w:val="24"/>
          <w:szCs w:val="24"/>
        </w:rPr>
        <w:t>GRADNJA TOMIĆ D.O.O. Zagreb, Oranice 113/B</w:t>
      </w:r>
      <w:r w:rsidRPr="001D7CB1">
        <w:t xml:space="preserve"> </w:t>
      </w:r>
      <w:r w:rsidRPr="001D7CB1">
        <w:rPr>
          <w:sz w:val="24"/>
          <w:szCs w:val="24"/>
        </w:rPr>
        <w:t>putem mrežna stranica e oglasna ploča suda</w:t>
      </w:r>
    </w:p>
    <w:p w:rsidRDefault="00A172A8" w:rsidP="001D7CB1" w:rsidR="00F82197" w:rsidRPr="001D7CB1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1D7CB1">
        <w:rPr>
          <w:sz w:val="24"/>
          <w:szCs w:val="24"/>
        </w:rPr>
        <w:t xml:space="preserve">nakon pravomoćnosti </w:t>
      </w:r>
      <w:r w:rsidR="009A6522" w:rsidRPr="001D7CB1">
        <w:rPr>
          <w:sz w:val="24"/>
          <w:szCs w:val="24"/>
        </w:rPr>
        <w:t xml:space="preserve">s klauzulom pravomoćnosti </w:t>
      </w:r>
      <w:r w:rsidRPr="001D7CB1">
        <w:rPr>
          <w:sz w:val="24"/>
          <w:szCs w:val="24"/>
        </w:rPr>
        <w:t>FINA, RC Split, Split.</w:t>
      </w:r>
    </w:p>
    <w:sectPr w:rsidSect="003711CC" w:rsidR="00F82197" w:rsidRPr="001D7CB1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545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D7CB1" w:rsidP="001D7CB1" w:rsidR="00FF0485" w:rsidRPr="00B109D3">
    <w:pPr>
      <w:jc w:val="right"/>
      <w:rPr>
        <w:b/>
        <w:sz w:val="22"/>
        <w:szCs w:val="22"/>
      </w:rPr>
    </w:pPr>
    <w:r w:rsidRPr="001D7CB1">
      <w:rPr>
        <w:b/>
        <w:sz w:val="22"/>
        <w:szCs w:val="22"/>
      </w:rPr>
      <w:t>Posl. br. 18 St-175/2016-86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7975728"/>
    <w:multiLevelType w:val="hybridMultilevel"/>
    <w:tmpl w:val="1D90A620"/>
    <w:lvl w:tplc="389062DC" w:ilvl="0">
      <w:start w:val="2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077"/>
    <w:rsid w:val="00044DAA"/>
    <w:rsid w:val="0004732F"/>
    <w:rsid w:val="000562AE"/>
    <w:rsid w:val="000868E3"/>
    <w:rsid w:val="00094FA6"/>
    <w:rsid w:val="00095535"/>
    <w:rsid w:val="000A7794"/>
    <w:rsid w:val="000B1094"/>
    <w:rsid w:val="000B2D08"/>
    <w:rsid w:val="000C0694"/>
    <w:rsid w:val="000C44BD"/>
    <w:rsid w:val="000C554D"/>
    <w:rsid w:val="000C5D29"/>
    <w:rsid w:val="00100D9A"/>
    <w:rsid w:val="00111E73"/>
    <w:rsid w:val="00134DFA"/>
    <w:rsid w:val="00142C4A"/>
    <w:rsid w:val="00143385"/>
    <w:rsid w:val="0014662E"/>
    <w:rsid w:val="00151B09"/>
    <w:rsid w:val="00162C4B"/>
    <w:rsid w:val="001662A4"/>
    <w:rsid w:val="00166A92"/>
    <w:rsid w:val="00172B0D"/>
    <w:rsid w:val="00174C3B"/>
    <w:rsid w:val="00183773"/>
    <w:rsid w:val="00187B39"/>
    <w:rsid w:val="00190710"/>
    <w:rsid w:val="00191607"/>
    <w:rsid w:val="001B355D"/>
    <w:rsid w:val="001D4B7D"/>
    <w:rsid w:val="001D7CB1"/>
    <w:rsid w:val="001E7DF6"/>
    <w:rsid w:val="002035D2"/>
    <w:rsid w:val="002147A9"/>
    <w:rsid w:val="00217C60"/>
    <w:rsid w:val="00223A24"/>
    <w:rsid w:val="00226880"/>
    <w:rsid w:val="00255F16"/>
    <w:rsid w:val="002745B0"/>
    <w:rsid w:val="00277007"/>
    <w:rsid w:val="00283EC4"/>
    <w:rsid w:val="00290BCF"/>
    <w:rsid w:val="002939B2"/>
    <w:rsid w:val="002A4D71"/>
    <w:rsid w:val="002C0D1E"/>
    <w:rsid w:val="002C62C6"/>
    <w:rsid w:val="002D35BE"/>
    <w:rsid w:val="00302307"/>
    <w:rsid w:val="003133ED"/>
    <w:rsid w:val="00331A8E"/>
    <w:rsid w:val="00332E2D"/>
    <w:rsid w:val="00335CA9"/>
    <w:rsid w:val="00345D06"/>
    <w:rsid w:val="00356F82"/>
    <w:rsid w:val="003711CC"/>
    <w:rsid w:val="0037543F"/>
    <w:rsid w:val="003909FE"/>
    <w:rsid w:val="003B6714"/>
    <w:rsid w:val="003B674A"/>
    <w:rsid w:val="003C4C98"/>
    <w:rsid w:val="003D4853"/>
    <w:rsid w:val="003D79D1"/>
    <w:rsid w:val="003D7AAA"/>
    <w:rsid w:val="003E6558"/>
    <w:rsid w:val="003E6B25"/>
    <w:rsid w:val="003F6AF7"/>
    <w:rsid w:val="0040120B"/>
    <w:rsid w:val="004033F6"/>
    <w:rsid w:val="0040572D"/>
    <w:rsid w:val="0042201E"/>
    <w:rsid w:val="0042545E"/>
    <w:rsid w:val="00437ECF"/>
    <w:rsid w:val="0044039E"/>
    <w:rsid w:val="00441645"/>
    <w:rsid w:val="00445657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D7EA4"/>
    <w:rsid w:val="004E2760"/>
    <w:rsid w:val="004E2898"/>
    <w:rsid w:val="004E4469"/>
    <w:rsid w:val="004E512C"/>
    <w:rsid w:val="004E7116"/>
    <w:rsid w:val="004F2F00"/>
    <w:rsid w:val="004F69AF"/>
    <w:rsid w:val="005066E0"/>
    <w:rsid w:val="00517F5D"/>
    <w:rsid w:val="005301C6"/>
    <w:rsid w:val="005322E8"/>
    <w:rsid w:val="005351B8"/>
    <w:rsid w:val="00537B9C"/>
    <w:rsid w:val="0055570A"/>
    <w:rsid w:val="005668F7"/>
    <w:rsid w:val="00574E6D"/>
    <w:rsid w:val="00590EBF"/>
    <w:rsid w:val="0059249C"/>
    <w:rsid w:val="00594FEB"/>
    <w:rsid w:val="0059573A"/>
    <w:rsid w:val="005C3F53"/>
    <w:rsid w:val="005D47A8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51DA5"/>
    <w:rsid w:val="00754E83"/>
    <w:rsid w:val="00765C59"/>
    <w:rsid w:val="00791383"/>
    <w:rsid w:val="007B0E34"/>
    <w:rsid w:val="007B3234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765FD"/>
    <w:rsid w:val="00980AA3"/>
    <w:rsid w:val="009942E4"/>
    <w:rsid w:val="009A329A"/>
    <w:rsid w:val="009A6522"/>
    <w:rsid w:val="009B77D6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25527"/>
    <w:rsid w:val="00B33320"/>
    <w:rsid w:val="00B3729B"/>
    <w:rsid w:val="00B41514"/>
    <w:rsid w:val="00B44B3B"/>
    <w:rsid w:val="00B67F71"/>
    <w:rsid w:val="00B80A11"/>
    <w:rsid w:val="00B81F93"/>
    <w:rsid w:val="00B827A1"/>
    <w:rsid w:val="00B830B6"/>
    <w:rsid w:val="00B90BDE"/>
    <w:rsid w:val="00B9368C"/>
    <w:rsid w:val="00BA0B87"/>
    <w:rsid w:val="00BA666B"/>
    <w:rsid w:val="00BC00E9"/>
    <w:rsid w:val="00BC5226"/>
    <w:rsid w:val="00BD2836"/>
    <w:rsid w:val="00BD4B9D"/>
    <w:rsid w:val="00BF077C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9671F"/>
    <w:rsid w:val="00CA10C9"/>
    <w:rsid w:val="00CB6A90"/>
    <w:rsid w:val="00CB7A32"/>
    <w:rsid w:val="00CD3ABD"/>
    <w:rsid w:val="00CD6169"/>
    <w:rsid w:val="00CD7576"/>
    <w:rsid w:val="00CE48FF"/>
    <w:rsid w:val="00D0677F"/>
    <w:rsid w:val="00D131C4"/>
    <w:rsid w:val="00D1370B"/>
    <w:rsid w:val="00D20D34"/>
    <w:rsid w:val="00D2689F"/>
    <w:rsid w:val="00D2730D"/>
    <w:rsid w:val="00D432D8"/>
    <w:rsid w:val="00D53FA8"/>
    <w:rsid w:val="00D80838"/>
    <w:rsid w:val="00DA1C06"/>
    <w:rsid w:val="00DB0E17"/>
    <w:rsid w:val="00DB4D32"/>
    <w:rsid w:val="00DB5789"/>
    <w:rsid w:val="00DC0444"/>
    <w:rsid w:val="00DC065D"/>
    <w:rsid w:val="00DD1E38"/>
    <w:rsid w:val="00DD558B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D52C7"/>
    <w:rsid w:val="00EF18D3"/>
    <w:rsid w:val="00F00C8B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B135E"/>
    <w:rsid w:val="00FC41BA"/>
    <w:rsid w:val="00FD5405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54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545E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545E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545E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545E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54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545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545E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545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545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 
skraćenog steč. post. St-2801/15</izvorni_sadrzaj>
    <derivirana_varijabla naziv="DomainObject.Predmet.Opis_1">Nastavak postupka nakon obustave 
skraćenog steč. post. St-2801/15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GESTA PROJEKTI d.o.o. za projektiranje, građenje i nadzor zastupanog po punomoćniku Jurica Kljusurić; Dragan Bijelić, stečajni upravitelj</izvorni_sadrzaj>
    <derivirana_varijabla naziv="DomainObject.Predmet.ProtustrankaFormated_1">  GESTA PROJEKTI d.o.o. za projektiranje, građenje i nadzor zastupanog po punomoćniku Jurica Kljusurić; Dragan Bijelić, stečajni upravitelj</derivirana_varijabla>
  </DomainObject.Predmet.ProtustrankaFormated>
  <DomainObject.Predmet.ProtustrankaFormatedOIB>
    <izvorni_sadrzaj>  GESTA PROJEKTI d.o.o. za projektiranje, građenje i nadzor, OIB 81135247223 zastupanog po punomoćniku Jurica Kljusurić; Dragan Bijelić, stečajni upravitelj</izvorni_sadrzaj>
    <derivirana_varijabla naziv="DomainObject.Predmet.ProtustrankaFormatedOIB_1">  GESTA PROJEKTI d.o.o. za projektiranje, građenje i nadzor, OIB 81135247223 zastupanog po punomoćniku Jurica Kljusurić; Dragan Bijelić, stečajni upravitelj</derivirana_varijabla>
  </DomainObject.Predmet.ProtustrankaFormatedOIB>
  <DomainObject.Predmet.ProtustrankaFormatedWithAdress>
    <izvorni_sadrzaj> GESTA PROJEKTI d.o.o. za projektiranje, građenje i nadzor, Jeovci 23, 20350 Metković zastupanog po punomoćniku Jurica Kljusurić; Dragan Bijelić, stečajni upravitelj</izvorni_sadrzaj>
    <derivirana_varijabla naziv="DomainObject.Predmet.ProtustrankaFormatedWithAdress_1"> GESTA PROJEKTI d.o.o. za projektiranje, građenje i nadzor, Jeovci 23, 20350 Metković zastupanog po punomoćniku Jurica Kljusurić; Dragan Bijelić, stečajni upravitelj</derivirana_varijabla>
  </DomainObject.Predmet.ProtustrankaFormatedWithAdress>
  <DomainObject.Predmet.ProtustrankaFormatedWithAdressOIB>
    <izvorni_sadrzaj> GESTA PROJEKTI d.o.o. za projektiranje, građenje i nadzor, OIB 81135247223, Jeovci 23, 20350 Metković zastupanog po punomoćniku Jurica Kljusurić; Dragan Bijelić, stečajni upravitelj</izvorni_sadrzaj>
    <derivirana_varijabla naziv="DomainObject.Predmet.ProtustrankaFormatedWithAdressOIB_1"> GESTA PROJEKTI d.o.o. za projektiranje, građenje i nadzor, OIB 81135247223, Jeovci 23, 20350 Metković zastupanog po punomoćniku Jurica Kljusurić; Dragan Bijelić, stečajni upravitelj</derivirana_varijabla>
  </DomainObject.Predmet.ProtustrankaFormatedWithAdressOIB>
  <DomainObject.Predmet.ProtustrankaWithAdress>
    <izvorni_sadrzaj>GESTA PROJEKTI d.o.o. za projektiranje, građenje i nadzor Jeovci 23, 20350 Metković</izvorni_sadrzaj>
    <derivirana_varijabla naziv="DomainObject.Predmet.ProtustrankaWithAdress_1">GESTA PROJEKTI d.o.o. za projektiranje, građenje i nadzor Jeovci 23, 20350 Metković</derivirana_varijabla>
  </DomainObject.Predmet.ProtustrankaWithAdress>
  <DomainObject.Predmet.ProtustrankaWithAdressOIB>
    <izvorni_sadrzaj>GESTA PROJEKTI d.o.o. za projektiranje, građenje i nadzor, OIB 81135247223, Jeovci 23, 20350 Metković</izvorni_sadrzaj>
    <derivirana_varijabla naziv="DomainObject.Predmet.ProtustrankaWithAdressOIB_1">GESTA PROJEKTI d.o.o. za projektiranje, građenje i nadzor, OIB 81135247223, Jeovci 23, 20350 Metković</derivirana_varijabla>
  </DomainObject.Predmet.ProtustrankaWithAdressOIB>
  <DomainObject.Predmet.ProtustrankaNazivFormated>
    <izvorni_sadrzaj>GESTA PROJEKTI d.o.o. za projektiranje, građenje i nadzor</izvorni_sadrzaj>
    <derivirana_varijabla naziv="DomainObject.Predmet.ProtustrankaNazivFormated_1">GESTA PROJEKTI d.o.o. za projektiranje, građenje i nadzor</derivirana_varijabla>
  </DomainObject.Predmet.ProtustrankaNazivFormated>
  <DomainObject.Predmet.ProtustrankaNazivFormatedOIB>
    <izvorni_sadrzaj>GESTA PROJEKTI d.o.o. za projektiranje, građenje i nadzor, OIB 81135247223</izvorni_sadrzaj>
    <derivirana_varijabla naziv="DomainObject.Predmet.ProtustrankaNazivFormatedOIB_1">GESTA PROJEKTI d.o.o. za projektiranje, građenje i nadzor, OIB 81135247223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6823570.92</izvorni_sadrzaj>
    <derivirana_varijabla naziv="DomainObject.Predmet.TrenutnaVrijednost_1">6823570.92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GESTA PROJEKTI d.o.o. za projektiranje, građenje i nadzor zastupanog po punomoćniku Jurica Kljusurić; Dragan Bijelić, stečajni upravitelj</item>
    </izvorni_sadrzaj>
    <derivirana_varijabla naziv="DomainObject.Predmet.ProtuStrankaListFormated_1">
      <item>GESTA PROJEKTI d.o.o. za projektiranje, građenje i nadzor zastupanog po punomoćniku Jurica Kljusurić; Dragan Bijelić, stečajni upravitelj</item>
    </derivirana_varijabla>
  </DomainObject.Predmet.ProtuStrankaListFormated>
  <DomainObject.Predmet.ProtuStrankaListFormatedOIB>
    <izvorni_sadrzaj>
      <item>GESTA PROJEKTI d.o.o. za projektiranje, građenje i nadzor, OIB 81135247223 zastupanog po punomoćniku Jurica Kljusurić; Dragan Bijelić, stečajni upravitelj</item>
    </izvorni_sadrzaj>
    <derivirana_varijabla naziv="DomainObject.Predmet.ProtuStrankaListFormatedOIB_1">
      <item>GESTA PROJEKTI d.o.o. za projektiranje, građenje i nadzor, OIB 81135247223 zastupanog po punomoćniku Jurica Kljusurić; Dragan Bijelić, stečajni upravitelj</item>
    </derivirana_varijabla>
  </DomainObject.Predmet.ProtuStrankaListFormatedOIB>
  <DomainObject.Predmet.ProtuStrankaListFormatedWithAdress>
    <izvorni_sadrzaj>
      <item>GESTA PROJEKTI d.o.o. za projektiranje, građenje i nadzor, Jeovci 23, 20350 Metković zastupanog po punomoćniku Jurica Kljusurić; Dragan Bijelić, stečajni upravitelj</item>
    </izvorni_sadrzaj>
    <derivirana_varijabla naziv="DomainObject.Predmet.ProtuStrankaListFormatedWithAdress_1">
      <item>GESTA PROJEKTI d.o.o. za projektiranje, građenje i nadzor, Jeovci 23, 20350 Metković zastupanog po punomoćniku Jurica Kljusurić; Dragan Bijelić, stečajni upravitelj</item>
    </derivirana_varijabla>
  </DomainObject.Predmet.ProtuStrankaListFormatedWithAdress>
  <DomainObject.Predmet.ProtuStrankaListFormatedWithAdressOIB>
    <izvorni_sadrzaj>
      <item>GESTA PROJEKTI d.o.o. za projektiranje, građenje i nadzor, OIB 81135247223, Jeovci 23, 20350 Metković zastupanog po punomoćniku Jurica Kljusurić; Dragan Bijelić, stečajni upravitelj</item>
    </izvorni_sadrzaj>
    <derivirana_varijabla naziv="DomainObject.Predmet.ProtuStrankaListFormatedWithAdressOIB_1">
      <item>GESTA PROJEKTI d.o.o. za projektiranje, građenje i nadzor, OIB 81135247223, Jeovci 23, 20350 Metković zastupanog po punomoćniku Jurica Kljusurić; Dragan Bijelić, stečajni upravitelj</item>
    </derivirana_varijabla>
  </DomainObject.Predmet.ProtuStrankaListFormatedWithAdressOIB>
  <DomainObject.Predmet.ProtuStrankaListNazivFormated>
    <izvorni_sadrzaj>
      <item>GESTA PROJEKTI d.o.o. za projektiranje, građenje i nadzor</item>
    </izvorni_sadrzaj>
    <derivirana_varijabla naziv="DomainObject.Predmet.ProtuStrankaListNazivFormated_1">
      <item>GESTA PROJEKTI d.o.o. za projektiranje, građenje i nadzor</item>
    </derivirana_varijabla>
  </DomainObject.Predmet.ProtuStrankaListNazivFormated>
  <DomainObject.Predmet.ProtuStrankaListNazivFormatedOIB>
    <izvorni_sadrzaj>
      <item>GESTA PROJEKTI d.o.o. za projektiranje, građenje i nadzor, OIB 81135247223</item>
    </izvorni_sadrzaj>
    <derivirana_varijabla naziv="DomainObject.Predmet.ProtuStrankaListNazivFormatedOIB_1">
      <item>GESTA PROJEKTI d.o.o. za projektiranje, građenje i nadzor, OIB 81135247223</item>
    </derivirana_varijabla>
  </DomainObject.Predmet.ProtuStrankaListNazivFormatedOIB>
  <DomainObject.Predmet.OstaliListFormated>
    <izvorni_sadrzaj>
      <item>Jurica Kljusurić punomoćnik sudionika u postupku GESTA PROJEKTI d.o.o. za projektiranje, građenje i nadzor</item>
      <item>Dragan Bijelić, stečajni upravitelj punomoćnik sudionika u postupku GESTA PROJEKTI d.o.o. za projektiranje, građenje i nadzor</item>
      <item>Bernard Mahečić</item>
    </izvorni_sadrzaj>
    <derivirana_varijabla naziv="DomainObject.Predmet.OstaliListFormated_1">
      <item>Jurica Kljusurić punomoćnik sudionika u postupku GESTA PROJEKTI d.o.o. za projektiranje, građenje i nadzor</item>
      <item>Dragan Bijelić, stečajni upravitelj punomoćnik sudionika u postupku GESTA PROJEKTI d.o.o. za projektiranje, građenje i nadzor</item>
      <item>Bernard Mahečić</item>
    </derivirana_varijabla>
  </DomainObject.Predmet.OstaliListFormated>
  <DomainObject.Predmet.OstaliListFormatedOIB>
    <izvorni_sadrzaj>
      <item>Jurica Kljusurić punomoćnik sudionika u postupku GESTA PROJEKTI d.o.o. za projektiranje, građenje i nadzor</item>
      <item>Dragan Bijelić, stečajni upravitelj, OIB 53755649931 punomoćnik sudionika u postupku GESTA PROJEKTI d.o.o. za projektiranje, građenje i nadzor</item>
      <item>Bernard Mahečić</item>
    </izvorni_sadrzaj>
    <derivirana_varijabla naziv="DomainObject.Predmet.OstaliListFormatedOIB_1">
      <item>Jurica Kljusurić punomoćnik sudionika u postupku GESTA PROJEKTI d.o.o. za projektiranje, građenje i nadzor</item>
      <item>Dragan Bijelić, stečajni upravitelj, OIB 53755649931 punomoćnik sudionika u postupku GESTA PROJEKTI d.o.o. za projektiranje, građenje i nadzor</item>
      <item>Bernard Mahečić</item>
    </derivirana_varijabla>
  </DomainObject.Predmet.OstaliListFormatedOIB>
  <DomainObject.Predmet.OstaliListFormatedWithAdress>
    <izvorni_sadrzaj>
      <item>Jurica Kljusurić punomoćnik sudionika u postupku GESTA PROJEKTI d.o.o. za projektiranje, građenje i nadzor</item>
      <item>Dragan Bijelić, stečajni upravitelj, Put Kroz Meterize 25, 22000 Šibenik punomoćnik sudionika u postupku GESTA PROJEKTI d.o.o. za projektiranje, građenje i nadzor</item>
      <item>Bernard Mahečić</item>
    </izvorni_sadrzaj>
    <derivirana_varijabla naziv="DomainObject.Predmet.OstaliListFormatedWithAdress_1">
      <item>Jurica Kljusurić punomoćnik sudionika u postupku GESTA PROJEKTI d.o.o. za projektiranje, građenje i nadzor</item>
      <item>Dragan Bijelić, stečajni upravitelj, Put Kroz Meterize 25, 22000 Šibenik punomoćnik sudionika u postupku GESTA PROJEKTI d.o.o. za projektiranje, građenje i nadzor</item>
      <item>Bernard Mahečić</item>
    </derivirana_varijabla>
  </DomainObject.Predmet.OstaliListFormatedWithAdress>
  <DomainObject.Predmet.OstaliListFormatedWithAdressOIB>
    <izvorni_sadrzaj>
      <item>Jurica Kljusurić punomoćnik sudionika u postupku GESTA PROJEKTI d.o.o. za projektiranje, građenje i nadzor</item>
      <item>Dragan Bijelić, stečajni upravitelj, OIB 53755649931, Put Kroz Meterize 25, 22000 Šibenik punomoćnik sudionika u postupku GESTA PROJEKTI d.o.o. za projektiranje, građenje i nadzor</item>
      <item>Bernard Mahečić</item>
    </izvorni_sadrzaj>
    <derivirana_varijabla naziv="DomainObject.Predmet.OstaliListFormatedWithAdressOIB_1">
      <item>Jurica Kljusurić punomoćnik sudionika u postupku GESTA PROJEKTI d.o.o. za projektiranje, građenje i nadzor</item>
      <item>Dragan Bijelić, stečajni upravitelj, OIB 53755649931, Put Kroz Meterize 25, 22000 Šibenik punomoćnik sudionika u postupku GESTA PROJEKTI d.o.o. za projektiranje, građenje i nadzor</item>
      <item>Bernard Mahečić</item>
    </derivirana_varijabla>
  </DomainObject.Predmet.OstaliListFormatedWithAdressOIB>
  <DomainObject.Predmet.OstaliListNazivFormated>
    <izvorni_sadrzaj>
      <item>Jurica Kljusurić</item>
      <item>Dragan Bijelić, stečajni upravitelj</item>
      <item>Bernard Mahečić</item>
    </izvorni_sadrzaj>
    <derivirana_varijabla naziv="DomainObject.Predmet.OstaliListNazivFormated_1">
      <item>Jurica Kljusurić</item>
      <item>Dragan Bijelić, stečajni upravitelj</item>
      <item>Bernard Mahečić</item>
    </derivirana_varijabla>
  </DomainObject.Predmet.OstaliListNazivFormated>
  <DomainObject.Predmet.OstaliListNazivFormatedOIB>
    <izvorni_sadrzaj>
      <item>Jurica Kljusurić</item>
      <item>Dragan Bijelić, stečajni upravitelj, OIB 53755649931</item>
      <item>Bernard Mahečić</item>
    </izvorni_sadrzaj>
    <derivirana_varijabla naziv="DomainObject.Predmet.OstaliListNazivFormatedOIB_1">
      <item>Jurica Kljusurić</item>
      <item>Dragan Bijelić, stečajni upravitelj, OIB 53755649931</item>
      <item>Bernard Mahečić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GESTA PROJEKTI d.o.o. za projektiranje, građenje i nadzor</izvorni_sadrzaj>
    <derivirana_varijabla naziv="DomainObject.Predmet.ProtustrankaIDrugi_1">GESTA PROJEKTI d.o.o. za projektiranje, građenje i nadzor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GESTA PROJEKTI d.o.o. za projektiranje, građenje i nadzor, OIB 81135247223, Jeovci 23, 20350 Metković</izvorni_sadrzaj>
    <derivirana_varijabla naziv="DomainObject.Predmet.ProtustrankaIDrugiAdressOIB_1">GESTA PROJEKTI d.o.o. za projektiranje, građenje i nadzor, OIB 81135247223, Jeovci 23,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GESTA PROJEKTI d.o.o. za projektiranje, građenje i nadzor</item>
      <item>FINA, RC Split, Podružnica Dubrovnik</item>
      <item>Jurica Kljusurić</item>
      <item>Dragan Bijelić, stečajni upravitelj</item>
      <item>Bernard Mahečić</item>
    </izvorni_sadrzaj>
    <derivirana_varijabla naziv="DomainObject.Predmet.SudioniciListNaziv_1">
      <item>GESTA PROJEKTI d.o.o. za projektiranje, građenje i nadzor</item>
      <item>FINA, RC Split, Podružnica Dubrovnik</item>
      <item>Jurica Kljusurić</item>
      <item>Dragan Bijelić, stečajni upravitelj</item>
      <item>Bernard Mahečić</item>
    </derivirana_varijabla>
  </DomainObject.Predmet.SudioniciListNaziv>
  <DomainObject.Predmet.SudioniciListAdressOIB>
    <izvorni_sadrzaj>
      <item>GESTA PROJEKTI d.o.o. za projektiranje, građenje i nadzor, OIB 81135247223, Jeovci 23,20350 Metković</item>
      <item>FINA, RC Split, Podružnica Dubrovnik, OIB 85821130368, Vukovarska 2,20000 Dubrovnik</item>
      <item>Jurica Kljusurić</item>
      <item>Dragan Bijelić, stečajni upravitelj, OIB 53755649931, Put Kroz Meterize 25,22000 Šibenik</item>
      <item>Bernard Mahečić</item>
    </izvorni_sadrzaj>
    <derivirana_varijabla naziv="DomainObject.Predmet.SudioniciListAdressOIB_1">
      <item>GESTA PROJEKTI d.o.o. za projektiranje, građenje i nadzor, OIB 81135247223, Jeovci 23,20350 Metković</item>
      <item>FINA, RC Split, Podružnica Dubrovnik, OIB 85821130368, Vukovarska 2,20000 Dubrovnik</item>
      <item>Jurica Kljusurić</item>
      <item>Dragan Bijelić, stečajni upravitelj, OIB 53755649931, Put Kroz Meterize 25,22000 Šibenik</item>
      <item>Bernard Mahečić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81135247223</item>
      <item>, OIB 85821130368</item>
      <item>, OIB null</item>
      <item>, OIB 53755649931</item>
      <item>, OIB null</item>
    </izvorni_sadrzaj>
    <derivirana_varijabla naziv="DomainObject.Predmet.SudioniciListNazivOIB_1">
      <item>, OIB 81135247223</item>
      <item>, OIB 85821130368</item>
      <item>, OIB null</item>
      <item>, OIB 53755649931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listopada 2018.</izvorni_sadrzaj>
    <derivirana_varijabla naziv="DomainObject.Predmet.DatumZadnjeOdrzaneSudskeRadnje_1">1. listopada 2018.</derivirana_varijabla>
  </DomainObject.Predmet.DatumZadnjeOdrzaneSudskeRadnje>
  <DomainObject.PredzadnjaOdlukaIzPredmeta.DatumDonosenjaOdluke>
    <izvorni_sadrzaj>4. rujna 2018.</izvorni_sadrzaj>
    <derivirana_varijabla naziv="DomainObject.PredzadnjaOdlukaIzPredmeta.DatumDonosenjaOdluke_1">4. rujna 2018.</derivirana_varijabla>
  </DomainObject.PredzadnjaOdlukaIzPredmeta.DatumDonosenjaOdluke>
  <DomainObject.PredzadnjaOdlukaIzPredmeta.Oznaka>
    <izvorni_sadrzaj>St-175/2016-79</izvorni_sadrzaj>
    <derivirana_varijabla naziv="DomainObject.PredzadnjaOdlukaIzPredmeta.Oznaka_1">St-175/2016-79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1671</properties:Words>
  <properties:Characters>9531</properties:Characters>
  <properties:Lines>194</properties:Lines>
  <properties:Paragraphs>49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2018-11-13T11:29:00Z</dcterms:created>
  <dc:creator>Ante Kačić</dc:creator>
  <cp:lastModifiedBy>Katarina Franković</cp:lastModifiedBy>
  <cp:lastPrinted>2018-11-13T11:30:00Z</cp:lastPrinted>
  <dcterms:modified xmlns:xsi="http://www.w3.org/2001/XMLSchema-instance" xsi:type="dcterms:W3CDTF">2018-11-13T11:34:00Z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Odluka - Rješenje - o namirenju (rješenje o namirenju  - gesta   175 - 16 dovršeno.docx)</vt:lpwstr>
  </prop:property>
  <prop:property name="CC_coloring" pid="5" fmtid="{D5CDD505-2E9C-101B-9397-08002B2CF9AE}">
    <vt:bool>false</vt:bool>
  </prop:property>
</prop:Properties>
</file>