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4fd56" w14:paraId="2a4fd56" w:rsidRDefault="005E3EB7" w:rsidP="005E3EB7" w:rsidR="005E3EB7" w:rsidRPr="00FA23DA">
      <w:pPr>
        <w15:collapsed w:val="false"/>
      </w:pPr>
      <w:bookmarkStart w:name="_GoBack" w:id="0"/>
      <w:bookmarkEnd w:id="0"/>
      <w:r>
        <w:rPr>
          <w:sz w:val="16"/>
          <w:szCs w:val="16"/>
        </w:rPr>
        <w:t xml:space="preserve">               </w:t>
      </w:r>
      <w:r w:rsidRPr="00FA23DA">
        <w:rPr>
          <w:sz w:val="16"/>
          <w:szCs w:val="16"/>
        </w:rPr>
        <w:t xml:space="preserve">         </w:t>
      </w:r>
      <w:r w:rsidRPr="00FA23DA">
        <w:rPr>
          <w:noProof/>
          <w:sz w:val="16"/>
          <w:szCs w:val="16"/>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A23DA">
        <w:rPr>
          <w:sz w:val="16"/>
          <w:szCs w:val="16"/>
        </w:rPr>
        <w:t xml:space="preserve">                   </w:t>
      </w:r>
      <w:r w:rsidRPr="00FA23DA">
        <w:t xml:space="preserve">                                         </w:t>
      </w:r>
    </w:p>
    <w:p w:rsidRDefault="005E3EB7" w:rsidP="005E3EB7" w:rsidR="005E3EB7" w:rsidRPr="005364F8">
      <w:r w:rsidRPr="005364F8">
        <w:t xml:space="preserve">REPUBLIKA HRVATSKA </w:t>
      </w:r>
      <w:r w:rsidRPr="005364F8">
        <w:tab/>
      </w:r>
      <w:r w:rsidRPr="005364F8">
        <w:tab/>
      </w:r>
      <w:r w:rsidRPr="005364F8">
        <w:tab/>
      </w:r>
      <w:r w:rsidRPr="005364F8">
        <w:tab/>
      </w:r>
      <w:r w:rsidRPr="005364F8">
        <w:tab/>
      </w:r>
    </w:p>
    <w:p w:rsidRDefault="005E3EB7" w:rsidP="005E3EB7" w:rsidR="005E3EB7" w:rsidRPr="005364F8">
      <w:r w:rsidRPr="005364F8">
        <w:t>TRGOVAČKI SUD U PAZINU</w:t>
      </w:r>
    </w:p>
    <w:p w:rsidRDefault="005E3EB7" w:rsidP="005E3EB7" w:rsidR="005E3EB7" w:rsidRPr="005364F8">
      <w:r w:rsidRPr="005364F8">
        <w:t xml:space="preserve">52000 PAZIN, Dršćevka 1 </w:t>
      </w:r>
      <w:r w:rsidRPr="005364F8">
        <w:tab/>
      </w:r>
      <w:r w:rsidRPr="005364F8">
        <w:tab/>
      </w:r>
      <w:r w:rsidRPr="005364F8">
        <w:tab/>
      </w:r>
      <w:r w:rsidRPr="005364F8">
        <w:tab/>
      </w:r>
      <w:r>
        <w:tab/>
        <w:t xml:space="preserve">       </w:t>
      </w:r>
    </w:p>
    <w:p w:rsidRDefault="005E3EB7" w:rsidP="005E3EB7" w:rsidR="005E3EB7">
      <w:pPr>
        <w:jc w:val="center"/>
      </w:pPr>
      <w:r>
        <w:t>R E P U B L I K A  H R V A T S K A</w:t>
      </w:r>
    </w:p>
    <w:p w:rsidRDefault="005E3EB7" w:rsidP="005E3EB7" w:rsidR="005E3EB7"/>
    <w:p w:rsidRDefault="005E3EB7" w:rsidP="005E3EB7" w:rsidR="005E3EB7">
      <w:pPr>
        <w:jc w:val="center"/>
      </w:pPr>
      <w:r>
        <w:t>R J E Š E NJ E</w:t>
      </w:r>
    </w:p>
    <w:p w:rsidRDefault="005E3EB7" w:rsidP="005E3EB7" w:rsidR="005E3EB7" w:rsidRPr="00DA15C9"/>
    <w:p w:rsidRDefault="005E3EB7" w:rsidP="009D107F" w:rsidR="00CA6A1B">
      <w:pPr>
        <w:jc w:val="both"/>
      </w:pPr>
      <w:r w:rsidRPr="00DA15C9">
        <w:tab/>
      </w:r>
      <w:r w:rsidR="00E2599B" w:rsidRPr="00E2599B">
        <w:t>Trgovački sud u Pazinu, po stečajnom sucu Ivanu Dujiću, po prijedlogu predlagatelj</w:t>
      </w:r>
      <w:r w:rsidR="00D9522F">
        <w:t>ice</w:t>
      </w:r>
      <w:r w:rsidR="00E2599B" w:rsidRPr="00E2599B">
        <w:t xml:space="preserve"> Republike Hrvatske, Ministarstva financija, Porezne uprave, Područni ured Istra, Primorje, Lika, OIB: 52634238587,  zastupane po Županijskom državnom odvjetništvu u Puli - Pola, za otvaranje stečajnog postupka nad dužnikom ARTIŽAN d.o.o. Pazin, Veli Ježenj 13/b,  OIB: 72926047155</w:t>
      </w:r>
      <w:r w:rsidR="00841575" w:rsidRPr="00042A52">
        <w:t xml:space="preserve">, </w:t>
      </w:r>
      <w:r w:rsidR="008539EC">
        <w:t>1</w:t>
      </w:r>
      <w:r w:rsidR="00E2599B">
        <w:t>6</w:t>
      </w:r>
      <w:r w:rsidR="00841575" w:rsidRPr="00042A52">
        <w:t xml:space="preserve">. </w:t>
      </w:r>
      <w:r w:rsidR="00E2599B">
        <w:t>rujna</w:t>
      </w:r>
      <w:r w:rsidR="00841575" w:rsidRPr="00042A52">
        <w:t xml:space="preserve"> 2016.</w:t>
      </w:r>
    </w:p>
    <w:p w:rsidRDefault="008539EC" w:rsidP="009D107F" w:rsidR="008539EC">
      <w:pPr>
        <w:jc w:val="both"/>
      </w:pPr>
    </w:p>
    <w:p w:rsidRDefault="005E3EB7" w:rsidP="005E3EB7" w:rsidR="005E3EB7">
      <w:pPr>
        <w:ind w:firstLine="708"/>
      </w:pPr>
      <w:r>
        <w:tab/>
      </w:r>
      <w:r>
        <w:tab/>
      </w:r>
      <w:r>
        <w:tab/>
      </w:r>
      <w:r>
        <w:tab/>
        <w:t xml:space="preserve">     </w:t>
      </w:r>
      <w:r w:rsidRPr="00DA15C9">
        <w:t>r i j e š i o   j e</w:t>
      </w:r>
    </w:p>
    <w:p w:rsidRDefault="00086750" w:rsidP="005E3EB7" w:rsidR="00086750" w:rsidRPr="00DA15C9">
      <w:pPr>
        <w:ind w:firstLine="708"/>
      </w:pPr>
    </w:p>
    <w:p w:rsidRDefault="00086750" w:rsidP="005E3EB7" w:rsidR="005E3EB7">
      <w:pPr>
        <w:jc w:val="both"/>
      </w:pPr>
      <w:r>
        <w:tab/>
        <w:t>I</w:t>
      </w:r>
      <w:r>
        <w:tab/>
      </w:r>
      <w:r w:rsidR="007C73A8" w:rsidRPr="007C73A8">
        <w:t xml:space="preserve">Obustavlja se prethodni postupak radi utvrđivanja pretpostavki za otvaranje stečajnog postupka nad dužnikom </w:t>
      </w:r>
      <w:r w:rsidR="00E2599B" w:rsidRPr="00E2599B">
        <w:t>ARTIŽAN d.o.o. Pazin, Veli Ježenj 13/b, OIB: 72926047155</w:t>
      </w:r>
      <w:r w:rsidRPr="00086750">
        <w:t>.</w:t>
      </w:r>
    </w:p>
    <w:p w:rsidRDefault="00086750" w:rsidP="005E3EB7" w:rsidR="00086750">
      <w:pPr>
        <w:jc w:val="both"/>
      </w:pPr>
    </w:p>
    <w:p w:rsidRDefault="00086750" w:rsidP="005E3EB7" w:rsidR="00086750">
      <w:pPr>
        <w:jc w:val="both"/>
      </w:pPr>
      <w:r>
        <w:tab/>
        <w:t>II</w:t>
      </w:r>
      <w:r>
        <w:tab/>
      </w:r>
      <w:r w:rsidR="008539EC" w:rsidRPr="008539EC">
        <w:t xml:space="preserve">Nalaže se dužniku da predlagateljici u roku od osam dana naknadi troškove postupka u iznosu od </w:t>
      </w:r>
      <w:r w:rsidR="007C73A8">
        <w:t>3</w:t>
      </w:r>
      <w:r w:rsidR="008539EC" w:rsidRPr="008539EC">
        <w:t>.</w:t>
      </w:r>
      <w:r w:rsidR="007C73A8">
        <w:t>020</w:t>
      </w:r>
      <w:r w:rsidR="008539EC" w:rsidRPr="008539EC">
        <w:t>,00 kuna.</w:t>
      </w:r>
    </w:p>
    <w:p w:rsidRDefault="005B5F89" w:rsidP="005E3EB7" w:rsidR="005B5F89">
      <w:pPr>
        <w:jc w:val="both"/>
      </w:pPr>
    </w:p>
    <w:p w:rsidRDefault="00086750" w:rsidP="00086750" w:rsidR="00086750">
      <w:pPr>
        <w:jc w:val="center"/>
      </w:pPr>
      <w:r>
        <w:t>Obrazloženje</w:t>
      </w:r>
    </w:p>
    <w:p w:rsidRDefault="00086750" w:rsidP="00086750" w:rsidR="00086750">
      <w:pPr>
        <w:jc w:val="both"/>
      </w:pPr>
    </w:p>
    <w:p w:rsidRDefault="00086750" w:rsidP="00E2599B" w:rsidR="00E2599B">
      <w:pPr>
        <w:jc w:val="both"/>
      </w:pPr>
      <w:r>
        <w:tab/>
      </w:r>
      <w:r w:rsidR="00E2599B">
        <w:t xml:space="preserve">Povodom zahtjeva Financijske agencije za provedbu skraćenog stečajnog postupka nad pravnom osobom ARTIŽAN d. o. o. Pazin, budući da su za to bili ispunjeni uvjeti predviđeni čl. 428. Stečajnog zakona (Narodne novine br. 71/15), sukladno čl. 430. Stečajnog zakona, ovosudnim rješenjem posl. br. 11 St-526/2015-3 od 3. prosinca 2015. pokrenut je skraćeni stečajni postupak te je 16. prosinca 2015. na mrežnoj stranici e-Oglasna ploča sudova objavljen oglas posl. br. 11 St-526/2015-4 kojim su, između ostalog, pozvani vjerovnici dužnika da najkasnije u roku od 45 dana od objave oglasa predlože otvaranje stečajnog postupka nad dužnikom. </w:t>
      </w:r>
    </w:p>
    <w:p w:rsidRDefault="00D9522F" w:rsidP="00E2599B" w:rsidR="00E2599B">
      <w:pPr>
        <w:jc w:val="both"/>
      </w:pPr>
      <w:r>
        <w:tab/>
      </w:r>
      <w:r w:rsidR="00E2599B">
        <w:t xml:space="preserve">Republika Hrvatska, Ministarstvo financija, Porezna uprava, Područni ured Istra, Primorje, Lika, po Županijskom državnom odvjetništvu u Puli – Pola, 1. veljače 2016. dostavila je podnesak (predan na poštu preporučeno 29. siječnja 2016.) kojim je, kao vjerovnik, predložila otvaranje stečajnog postupka nad dužnikom. </w:t>
      </w:r>
    </w:p>
    <w:p w:rsidRDefault="00D9522F" w:rsidP="00E2599B" w:rsidR="006B56A6">
      <w:pPr>
        <w:jc w:val="both"/>
      </w:pPr>
      <w:r>
        <w:tab/>
      </w:r>
      <w:r w:rsidR="00E2599B">
        <w:t>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w:t>
      </w:r>
      <w:r w:rsidR="006B56A6">
        <w:t xml:space="preserve">, na temelju odredbe čl. 433. SZ-a, rješenjem posl.br. </w:t>
      </w:r>
      <w:r w:rsidR="007C73A8" w:rsidRPr="007C73A8">
        <w:t>St-</w:t>
      </w:r>
      <w:r w:rsidR="00E2599B">
        <w:t>5</w:t>
      </w:r>
      <w:r w:rsidR="007C73A8" w:rsidRPr="007C73A8">
        <w:t>26/2015-6</w:t>
      </w:r>
      <w:r w:rsidR="007C73A8">
        <w:t xml:space="preserve"> </w:t>
      </w:r>
      <w:r w:rsidR="006B56A6">
        <w:t xml:space="preserve">od </w:t>
      </w:r>
      <w:r w:rsidR="007C73A8" w:rsidRPr="007C73A8">
        <w:t>12. veljače 2016.</w:t>
      </w:r>
      <w:r w:rsidR="007C73A8">
        <w:t xml:space="preserve"> </w:t>
      </w:r>
      <w:r w:rsidR="006B56A6">
        <w:t>odlučeno kako slijedi:</w:t>
      </w:r>
    </w:p>
    <w:p w:rsidRDefault="00D9522F" w:rsidP="00E2599B" w:rsidR="00E2599B">
      <w:pPr>
        <w:jc w:val="both"/>
      </w:pPr>
      <w:r>
        <w:tab/>
      </w:r>
      <w:r w:rsidR="006B56A6">
        <w:t>„</w:t>
      </w:r>
      <w:r w:rsidR="00E2599B">
        <w:t>I. Obustavlja se provedba skraćenog stečajnog postupka nad pravnom osobom ARTIŽAN d. o. o. Pazin, Veli Ježenj 13/b, OIB 72926047155, MBS 040124957.</w:t>
      </w:r>
    </w:p>
    <w:p w:rsidRDefault="00E2599B" w:rsidP="00E2599B" w:rsidR="00E2599B">
      <w:pPr>
        <w:jc w:val="both"/>
      </w:pPr>
    </w:p>
    <w:p w:rsidRDefault="00E2599B" w:rsidP="00E2599B" w:rsidR="006B56A6">
      <w:pPr>
        <w:jc w:val="both"/>
      </w:pPr>
      <w:r>
        <w:lastRenderedPageBreak/>
        <w:t>II. O prijedlogu vjerovnika za pokretanje stečajnog postupka nad pravnom osobom ARTIŽAN d. o. o. Pazin, Veli Ježenj 13/b, OIB 72926047155, MBS 040124957, odlučit će se posebnim rješenjem za što će se predmetu dodijeliti novi posl. br.</w:t>
      </w:r>
      <w:r w:rsidR="006B56A6">
        <w:t>“.</w:t>
      </w:r>
    </w:p>
    <w:p w:rsidRDefault="006B56A6" w:rsidP="00086750" w:rsidR="007C73A8">
      <w:pPr>
        <w:jc w:val="both"/>
      </w:pPr>
      <w:r>
        <w:tab/>
      </w:r>
      <w:r w:rsidR="007C73A8">
        <w:t>Rješenjem posl.br. St-3</w:t>
      </w:r>
      <w:r w:rsidR="00E2599B">
        <w:t>90</w:t>
      </w:r>
      <w:r w:rsidR="007C73A8">
        <w:t>/16-</w:t>
      </w:r>
      <w:r w:rsidR="00E2599B">
        <w:t>8</w:t>
      </w:r>
      <w:r w:rsidR="007C73A8">
        <w:t xml:space="preserve"> od 11. </w:t>
      </w:r>
      <w:r w:rsidR="00E2599B">
        <w:t>travnja</w:t>
      </w:r>
      <w:r w:rsidR="007C73A8">
        <w:t xml:space="preserve"> 2016. odlučeno je:</w:t>
      </w:r>
    </w:p>
    <w:p w:rsidRDefault="007C73A8" w:rsidP="00E2599B" w:rsidR="00E2599B">
      <w:pPr>
        <w:jc w:val="both"/>
      </w:pPr>
      <w:r>
        <w:tab/>
        <w:t>„</w:t>
      </w:r>
      <w:r w:rsidR="00E2599B">
        <w:t>I.</w:t>
      </w:r>
      <w:r w:rsidR="00E2599B">
        <w:tab/>
        <w:t xml:space="preserve">Temeljem čl. 115. st. 1. Stečajnog zakona (Narodne novine broj 71/15, dalje: SZ) pokreće se prethodni postupak radi utvrđivanja pretpostavki za otvaranje stečajnog postupka nad dužnikom ARTIŽAN d.o.o. Pazin, Veli Ježenj 13/b,  OIB: 72926047155, te se određuje ročište radi očitovanja o prijedlogu za otvaranje stečajnoga postupka (čl. 123. SZ-a) i radi rasprave o pretpostavkama za otvaranje stečajnoga postupka (čl. 128. st. 1. SZ-a) za dan </w:t>
      </w:r>
    </w:p>
    <w:p w:rsidRDefault="00E2599B" w:rsidP="00E2599B" w:rsidR="00E2599B">
      <w:pPr>
        <w:jc w:val="both"/>
      </w:pPr>
      <w:r>
        <w:tab/>
        <w:t>01. lipnja 2016. u 13:10 sati, u Trgovačkom sudu u Pazinu, Dršćevka 1, sudnica 1,</w:t>
      </w:r>
    </w:p>
    <w:p w:rsidRDefault="00E2599B" w:rsidP="00E2599B" w:rsidR="00E2599B">
      <w:pPr>
        <w:jc w:val="both"/>
      </w:pPr>
      <w:r>
        <w:t>na koje se pozivaju:</w:t>
      </w:r>
      <w:r w:rsidR="00D9522F">
        <w:t xml:space="preserve"> </w:t>
      </w:r>
      <w:r>
        <w:t>predlagatelj, dužnik, zakonski zastupnik dužnika – Damir Slavčić iz Pazina, Veli Ježenj 23,</w:t>
      </w:r>
      <w:r w:rsidR="00D9522F">
        <w:t xml:space="preserve"> </w:t>
      </w:r>
      <w:r>
        <w:t xml:space="preserve"> FINA, RC Rijeka, Podružnica Pula, Giardini 5.</w:t>
      </w:r>
    </w:p>
    <w:p w:rsidRDefault="00E2599B" w:rsidP="00E2599B" w:rsidR="00E2599B">
      <w:pPr>
        <w:jc w:val="both"/>
      </w:pPr>
      <w:r>
        <w:tab/>
        <w:t>Pozvane osobe se o prijedlogu za otvaranje stečajnoga postupka mogu očitovati i pisano (čl. 123. st. 1. i 2. SZ-a).</w:t>
      </w:r>
    </w:p>
    <w:p w:rsidRDefault="00E2599B" w:rsidP="00E2599B" w:rsidR="007C73A8">
      <w:pPr>
        <w:jc w:val="both"/>
      </w:pPr>
      <w:r>
        <w:tab/>
        <w:t>II.</w:t>
      </w:r>
      <w:r>
        <w:tab/>
        <w:t>Nalaže se dužniku da do zakazanog ročišta dostavi sudu popis imovine i obveza dužnika sukladno odredbi čl. 16. st. 3. u svezi s čl. 17. SZ-a. Za davanje neistinitoga ili nepotpunoga popisa imovine i obveza, dužnik odgovara kao za davanje lažnoga iskaza u postupku pred sudom (čl. 17. st. 3. SZ-a).</w:t>
      </w:r>
      <w:r w:rsidR="007C73A8">
        <w:t>“.</w:t>
      </w:r>
    </w:p>
    <w:p w:rsidRDefault="007C73A8" w:rsidP="00D9522F" w:rsidR="00D9522F">
      <w:pPr>
        <w:jc w:val="both"/>
      </w:pPr>
      <w:r>
        <w:tab/>
        <w:t>Na</w:t>
      </w:r>
      <w:r w:rsidR="00D9522F">
        <w:t xml:space="preserve"> ročištu održanom </w:t>
      </w:r>
      <w:r w:rsidR="00E2599B" w:rsidRPr="00E2599B">
        <w:t>01. lipnja 2016.</w:t>
      </w:r>
      <w:r w:rsidR="00D9522F">
        <w:t xml:space="preserve"> zakonski zastupnik dužnika Damir Slavčić naveo je da se obratio Fini kako bi podmirio predmetno dugovanje ali mu je rečeno da je poslovna banka zatvorila račun dužnik ate da ne može platiti dugovanje. Kada se obratio banci radi ponovnog otvaranja računa ispostavilo se da pečat društva više nije uredan te da izradi novi. Kako bi sve to ispunio i platio dug moli sud da mu omogući da to učini u kraće roku.</w:t>
      </w:r>
    </w:p>
    <w:p w:rsidRDefault="00D9522F" w:rsidP="00D9522F" w:rsidR="00D9522F" w:rsidRPr="00E16B06">
      <w:pPr>
        <w:tabs>
          <w:tab w:pos="1360" w:val="left"/>
        </w:tabs>
        <w:jc w:val="both"/>
      </w:pPr>
      <w:r>
        <w:t xml:space="preserve">         </w:t>
      </w:r>
      <w:r w:rsidRPr="00E16B06">
        <w:t xml:space="preserve">Sudac </w:t>
      </w:r>
      <w:r>
        <w:t xml:space="preserve">je rješenjem </w:t>
      </w:r>
      <w:r w:rsidRPr="00AA4465">
        <w:t>nal</w:t>
      </w:r>
      <w:r>
        <w:t>o</w:t>
      </w:r>
      <w:r w:rsidRPr="00AA4465">
        <w:t>ž</w:t>
      </w:r>
      <w:r>
        <w:t>io</w:t>
      </w:r>
      <w:r w:rsidRPr="00AA4465">
        <w:t xml:space="preserve"> dužniku da u roku od 30 dana sudu dostavi dokaz – potvrdu Fine iz koje proizlazi da dužnik u očevidniku redoslijeda osnova za plaćanje nema evidentiranih neizvršenih osnova za plaćanje</w:t>
      </w:r>
      <w:r>
        <w:t>.</w:t>
      </w:r>
    </w:p>
    <w:p w:rsidRDefault="00D9522F" w:rsidP="00D9522F" w:rsidR="00D9522F">
      <w:pPr>
        <w:ind w:firstLine="705"/>
        <w:jc w:val="both"/>
      </w:pPr>
      <w:r>
        <w:t>Punomoćnik predlagatelja naveo je da ukoliko sud donese rješenje o obustavi postupka, da potražuje troškove u sveukupnom iznosu od 3.020,00 kuna, a koji troškovi se odnose na sastav prijedloga za otvaranje stečajnog postupka u iznosu od 1.000,00 kuna, za sastav podneska od 25. siječnja 2016. i poštarinu u iznosu od 1.020,00 kuna i za zastupanje na današnjem ročištu u iznosu od 1.000,00 kuna.</w:t>
      </w:r>
    </w:p>
    <w:p w:rsidRDefault="0079264A" w:rsidP="00086750" w:rsidR="007C73A8">
      <w:pPr>
        <w:jc w:val="both"/>
      </w:pPr>
      <w:r>
        <w:t xml:space="preserve"> </w:t>
      </w:r>
      <w:r w:rsidR="00086750">
        <w:tab/>
      </w:r>
      <w:r w:rsidR="00D9522F">
        <w:t>16</w:t>
      </w:r>
      <w:r w:rsidR="00086750">
        <w:t xml:space="preserve">. </w:t>
      </w:r>
      <w:r w:rsidR="00D9522F">
        <w:t>rujna</w:t>
      </w:r>
      <w:r w:rsidR="00086750">
        <w:t xml:space="preserve"> 2016. dostav</w:t>
      </w:r>
      <w:r w:rsidR="007C4926">
        <w:t>ljena je</w:t>
      </w:r>
      <w:r w:rsidR="00086750">
        <w:t xml:space="preserve"> </w:t>
      </w:r>
      <w:r w:rsidR="00D9522F">
        <w:t xml:space="preserve">potvrda FINA-e od 12. rujna 2016. </w:t>
      </w:r>
      <w:r w:rsidR="007C73A8">
        <w:t>iz koj</w:t>
      </w:r>
      <w:r w:rsidR="00D9522F">
        <w:t>e</w:t>
      </w:r>
      <w:r w:rsidR="007C73A8">
        <w:t xml:space="preserve"> je vidljivo</w:t>
      </w:r>
      <w:r w:rsidR="00DA2E1D">
        <w:t xml:space="preserve"> </w:t>
      </w:r>
      <w:r w:rsidR="007C73A8">
        <w:t xml:space="preserve">da </w:t>
      </w:r>
      <w:r w:rsidR="00D9522F">
        <w:t>dužnik više nije u blokadi.</w:t>
      </w:r>
    </w:p>
    <w:p w:rsidRDefault="007C73A8" w:rsidP="00086750" w:rsidR="00086750">
      <w:pPr>
        <w:jc w:val="both"/>
      </w:pPr>
      <w:r>
        <w:tab/>
      </w:r>
      <w:r w:rsidR="00086750">
        <w:t xml:space="preserve"> S</w:t>
      </w:r>
      <w:r>
        <w:t xml:space="preserve"> obzirom na navedeno </w:t>
      </w:r>
      <w:r w:rsidR="00086750">
        <w:t>sud</w:t>
      </w:r>
      <w:r>
        <w:t xml:space="preserve"> je</w:t>
      </w:r>
      <w:r w:rsidR="00086750">
        <w:t xml:space="preserve"> utvrdio da je dužnik do završetka prethodnoga postupka postao sposoban za plaćanje (čl. 6. SZ-a) te je, temeljem čl. 128. st. 9. SZ-a, odlučio kao u </w:t>
      </w:r>
      <w:r w:rsidR="0079264A">
        <w:t xml:space="preserve">točki I </w:t>
      </w:r>
      <w:r w:rsidR="00086750">
        <w:t>izre</w:t>
      </w:r>
      <w:r w:rsidR="0079264A">
        <w:t>ke</w:t>
      </w:r>
      <w:r w:rsidR="00086750">
        <w:t>.</w:t>
      </w:r>
    </w:p>
    <w:p w:rsidRDefault="00086750" w:rsidP="00DA2E1D" w:rsidR="00841575">
      <w:pPr>
        <w:jc w:val="both"/>
      </w:pPr>
      <w:r>
        <w:tab/>
      </w:r>
      <w:r w:rsidR="00DA2E1D">
        <w:t>T</w:t>
      </w:r>
      <w:r w:rsidR="0079264A">
        <w:t xml:space="preserve">emeljem čl. 128. st. 9. SZ-a te čl. 163. Zakona o parničnom postupku vezano uz čl. 10. SZ-a, naloženo je dužniku da predlagateljici naknadi troškove postupka i to: za sastav prijedloga za otvaranje stečajnog postupka iznos od </w:t>
      </w:r>
      <w:r w:rsidR="00DA2E1D">
        <w:t>1.000</w:t>
      </w:r>
      <w:r w:rsidR="0079264A">
        <w:t>,00 kuna (Tbr. 14. t. 1 Odvjetničke tarife)</w:t>
      </w:r>
      <w:r w:rsidR="002905BA">
        <w:t>,</w:t>
      </w:r>
      <w:r w:rsidR="0079264A">
        <w:t xml:space="preserve"> za sastav podneska od </w:t>
      </w:r>
      <w:r w:rsidR="00D9522F" w:rsidRPr="00D9522F">
        <w:t xml:space="preserve">25. siječnja 2016. </w:t>
      </w:r>
      <w:r w:rsidR="0079264A">
        <w:t xml:space="preserve">iznos od </w:t>
      </w:r>
      <w:r w:rsidR="00DA2E1D">
        <w:t>1.00</w:t>
      </w:r>
      <w:r w:rsidR="0079264A">
        <w:t>0,00 kuna (Tbr. 14. t. 2. Odvjetničke tarife)</w:t>
      </w:r>
      <w:r w:rsidR="00DA2E1D">
        <w:t xml:space="preserve">, za zastupanje na ročištu od </w:t>
      </w:r>
      <w:r w:rsidR="00D9522F" w:rsidRPr="00D9522F">
        <w:t>01. lipnja 2016.</w:t>
      </w:r>
      <w:r w:rsidR="00D9522F">
        <w:t xml:space="preserve"> </w:t>
      </w:r>
      <w:r w:rsidR="00DA2E1D">
        <w:t>iznos od 1.000,00 kuna (Tbr. 15. Odvjetničke tarife)</w:t>
      </w:r>
      <w:r w:rsidR="00DA2E1D" w:rsidRPr="002905BA">
        <w:t xml:space="preserve"> </w:t>
      </w:r>
      <w:r w:rsidR="002905BA" w:rsidRPr="002905BA">
        <w:t xml:space="preserve"> te trošak poštarine u iznosu od 20,00 kuna (Tbr. 44. Odvjetničke tarife)</w:t>
      </w:r>
      <w:r w:rsidR="0079264A">
        <w:t xml:space="preserve"> – ukupno </w:t>
      </w:r>
      <w:r w:rsidR="00DA2E1D" w:rsidRPr="00DA2E1D">
        <w:t>3.020,00 kuna</w:t>
      </w:r>
      <w:r w:rsidR="0079264A">
        <w:t>.</w:t>
      </w:r>
    </w:p>
    <w:p w:rsidRDefault="009D107F" w:rsidP="00841575" w:rsidR="00086750">
      <w:pPr>
        <w:jc w:val="center"/>
      </w:pPr>
      <w:r>
        <w:t xml:space="preserve">U Pazinu, </w:t>
      </w:r>
      <w:r w:rsidR="00D9522F">
        <w:t>16</w:t>
      </w:r>
      <w:r w:rsidR="005C6316">
        <w:t>.</w:t>
      </w:r>
      <w:r w:rsidR="00086750">
        <w:t xml:space="preserve"> </w:t>
      </w:r>
      <w:r w:rsidR="00D9522F">
        <w:t>rujna</w:t>
      </w:r>
      <w:r w:rsidR="00086750">
        <w:t xml:space="preserve"> 2016.</w:t>
      </w:r>
    </w:p>
    <w:p w:rsidRDefault="00086750" w:rsidP="00086750" w:rsidR="00086750">
      <w:pPr>
        <w:jc w:val="both"/>
      </w:pPr>
      <w:r>
        <w:t xml:space="preserve">                                                </w:t>
      </w:r>
      <w:r>
        <w:tab/>
      </w:r>
      <w:r>
        <w:tab/>
      </w:r>
      <w:r>
        <w:tab/>
      </w:r>
      <w:r>
        <w:tab/>
      </w:r>
      <w:r>
        <w:tab/>
        <w:t xml:space="preserve"> Stečajni sudac</w:t>
      </w:r>
    </w:p>
    <w:p w:rsidRDefault="00086750" w:rsidP="00086750" w:rsidR="00086750">
      <w:pPr>
        <w:jc w:val="both"/>
      </w:pPr>
      <w:r>
        <w:tab/>
      </w:r>
      <w:r>
        <w:tab/>
      </w:r>
      <w:r>
        <w:tab/>
      </w:r>
      <w:r>
        <w:tab/>
      </w:r>
      <w:r>
        <w:tab/>
      </w:r>
      <w:r>
        <w:tab/>
      </w:r>
      <w:r>
        <w:tab/>
        <w:t xml:space="preserve">          </w:t>
      </w:r>
    </w:p>
    <w:p w:rsidRDefault="00086750" w:rsidP="00086750" w:rsidR="00086750">
      <w:pPr>
        <w:jc w:val="both"/>
      </w:pPr>
      <w:r>
        <w:tab/>
      </w:r>
      <w:r>
        <w:tab/>
      </w:r>
      <w:r>
        <w:tab/>
      </w:r>
      <w:r>
        <w:tab/>
      </w:r>
      <w:r>
        <w:tab/>
      </w:r>
      <w:r>
        <w:tab/>
      </w:r>
      <w:r>
        <w:tab/>
      </w:r>
      <w:r>
        <w:tab/>
        <w:t xml:space="preserve">               Ivan Dujić</w:t>
      </w:r>
      <w:r w:rsidR="007C5F87">
        <w:t>, v.r.</w:t>
      </w:r>
    </w:p>
    <w:p w:rsidRDefault="009D107F" w:rsidP="00086750" w:rsidR="009D107F">
      <w:pPr>
        <w:jc w:val="both"/>
      </w:pPr>
    </w:p>
    <w:p w:rsidRDefault="00627D5C" w:rsidP="00086750" w:rsidR="00627D5C">
      <w:pPr>
        <w:jc w:val="both"/>
      </w:pPr>
    </w:p>
    <w:p w:rsidRDefault="00086750" w:rsidP="00086750" w:rsidR="00086750">
      <w:pPr>
        <w:jc w:val="both"/>
      </w:pPr>
      <w:r>
        <w:t>UPUTA O PRAVNOM LIJEKU:</w:t>
      </w:r>
    </w:p>
    <w:p w:rsidRDefault="00627D5C" w:rsidP="005E3EB7" w:rsidR="005E3EB7">
      <w:pPr>
        <w:jc w:val="both"/>
      </w:pPr>
      <w:r w:rsidRPr="00627D5C">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Stečajnog zakona).</w:t>
      </w:r>
    </w:p>
    <w:p w:rsidRDefault="00627D5C" w:rsidP="005E3EB7" w:rsidR="00627D5C">
      <w:pPr>
        <w:jc w:val="both"/>
      </w:pPr>
    </w:p>
    <w:p w:rsidRDefault="005E3EB7" w:rsidP="005E3EB7" w:rsidR="005E3EB7" w:rsidRPr="004E6F95">
      <w:pPr>
        <w:jc w:val="both"/>
      </w:pPr>
      <w:r w:rsidRPr="004E6F95">
        <w:t>DNA:</w:t>
      </w:r>
    </w:p>
    <w:p w:rsidRDefault="002E751B" w:rsidP="002E751B" w:rsidR="002E751B">
      <w:pPr>
        <w:jc w:val="both"/>
      </w:pPr>
      <w:r>
        <w:t>- e-Oglasna ploča sudova 8 dana (čl. 12. SZ-a),</w:t>
      </w:r>
    </w:p>
    <w:p w:rsidRDefault="009D107F" w:rsidP="009D107F" w:rsidR="005C6316">
      <w:pPr>
        <w:jc w:val="both"/>
        <w:rPr>
          <w:lang w:val="sv-SE"/>
        </w:rPr>
      </w:pPr>
      <w:r w:rsidRPr="009D107F">
        <w:rPr>
          <w:lang w:val="sv-SE"/>
        </w:rPr>
        <w:t>- predlagatelj</w:t>
      </w:r>
      <w:r w:rsidR="00B07C35">
        <w:rPr>
          <w:lang w:val="sv-SE"/>
        </w:rPr>
        <w:t xml:space="preserve"> po ŽDO Pula</w:t>
      </w:r>
      <w:r w:rsidR="005C6316">
        <w:rPr>
          <w:lang w:val="sv-SE"/>
        </w:rPr>
        <w:t>,</w:t>
      </w:r>
    </w:p>
    <w:p w:rsidRDefault="009D107F" w:rsidP="00A80DF0" w:rsidR="009D107F">
      <w:pPr>
        <w:jc w:val="both"/>
        <w:rPr>
          <w:lang w:val="sv-SE"/>
        </w:rPr>
      </w:pPr>
      <w:r w:rsidRPr="009D107F">
        <w:rPr>
          <w:lang w:val="sv-SE"/>
        </w:rPr>
        <w:t xml:space="preserve">- </w:t>
      </w:r>
      <w:r w:rsidR="005C6316">
        <w:rPr>
          <w:lang w:val="sv-SE"/>
        </w:rPr>
        <w:t>dužnik</w:t>
      </w:r>
      <w:r w:rsidR="00DA2E1D">
        <w:rPr>
          <w:lang w:val="sv-SE"/>
        </w:rPr>
        <w:t>,</w:t>
      </w:r>
    </w:p>
    <w:p w:rsidRDefault="00DA2E1D" w:rsidP="00A80DF0" w:rsidR="00DA2E1D" w:rsidRPr="009D107F">
      <w:pPr>
        <w:jc w:val="both"/>
        <w:rPr>
          <w:lang w:val="sv-SE"/>
        </w:rPr>
      </w:pPr>
      <w:r>
        <w:rPr>
          <w:lang w:val="sv-SE"/>
        </w:rPr>
        <w:t>- FINA Podružnica Pula.</w:t>
      </w:r>
    </w:p>
    <w:sectPr w:rsidSect="005B5F89" w:rsidR="00DA2E1D" w:rsidRPr="009D107F">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177B" w:rsidP="005E3EB7" w:rsidR="0099177B">
      <w:r>
        <w:separator/>
      </w:r>
    </w:p>
  </w:endnote>
  <w:endnote w:id="0" w:type="continuationSeparator">
    <w:p w:rsidRDefault="0099177B" w:rsidP="005E3EB7" w:rsidR="009917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177B" w:rsidP="005E3EB7" w:rsidR="0099177B">
      <w:r>
        <w:separator/>
      </w:r>
    </w:p>
  </w:footnote>
  <w:footnote w:id="0" w:type="continuationSeparator">
    <w:p w:rsidRDefault="0099177B" w:rsidP="005E3EB7" w:rsidR="009917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39EC" w:rsidP="008539EC" w:rsidR="00DA15C9" w:rsidRPr="008539EC">
    <w:pPr>
      <w:pStyle w:val="Zaglavlje"/>
    </w:pPr>
    <w:r>
      <w:tab/>
    </w:r>
    <w:r>
      <w:tab/>
    </w:r>
    <w:r w:rsidR="00E2599B" w:rsidRPr="00E2599B">
      <w:t>Posl.br. 10 St-390/16-16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1575" w:rsidR="00DF28E8">
    <w:pPr>
      <w:pStyle w:val="Zaglavlje"/>
    </w:pPr>
    <w:r>
      <w:tab/>
    </w:r>
    <w:r>
      <w:tab/>
      <w:t>Posl.br.</w:t>
    </w:r>
    <w:r w:rsidR="0080629B">
      <w:t xml:space="preserve"> 10 St-</w:t>
    </w:r>
    <w:r w:rsidR="008539EC">
      <w:t>3</w:t>
    </w:r>
    <w:r w:rsidR="00E2599B">
      <w:t>90</w:t>
    </w:r>
    <w:r w:rsidR="0080629B">
      <w:t>/16</w:t>
    </w:r>
    <w:r w:rsidR="00DF28E8">
      <w:t>-</w:t>
    </w:r>
    <w:r w:rsidR="00DA2E1D">
      <w:t>1</w:t>
    </w:r>
    <w:r w:rsidR="00E2599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3EB7"/>
    <w:rsid w:val="00036ADB"/>
    <w:rsid w:val="00086750"/>
    <w:rsid w:val="00107DA9"/>
    <w:rsid w:val="00122D5D"/>
    <w:rsid w:val="00146239"/>
    <w:rsid w:val="001650D3"/>
    <w:rsid w:val="001771C1"/>
    <w:rsid w:val="001969D8"/>
    <w:rsid w:val="001B627B"/>
    <w:rsid w:val="001E5A21"/>
    <w:rsid w:val="00222272"/>
    <w:rsid w:val="0024001E"/>
    <w:rsid w:val="00243371"/>
    <w:rsid w:val="00262377"/>
    <w:rsid w:val="00264035"/>
    <w:rsid w:val="002905BA"/>
    <w:rsid w:val="0029389A"/>
    <w:rsid w:val="002C73DE"/>
    <w:rsid w:val="002D0A61"/>
    <w:rsid w:val="002D55AD"/>
    <w:rsid w:val="002E751B"/>
    <w:rsid w:val="00320E82"/>
    <w:rsid w:val="003B74B1"/>
    <w:rsid w:val="003D7E73"/>
    <w:rsid w:val="003E5BF2"/>
    <w:rsid w:val="004311CC"/>
    <w:rsid w:val="004403B7"/>
    <w:rsid w:val="0051365F"/>
    <w:rsid w:val="00554328"/>
    <w:rsid w:val="005A4786"/>
    <w:rsid w:val="005B5F89"/>
    <w:rsid w:val="005C6316"/>
    <w:rsid w:val="005E3EB7"/>
    <w:rsid w:val="00627D5C"/>
    <w:rsid w:val="00690A8D"/>
    <w:rsid w:val="006A2CA9"/>
    <w:rsid w:val="006B56A6"/>
    <w:rsid w:val="006E1647"/>
    <w:rsid w:val="006E5ACE"/>
    <w:rsid w:val="006F2BCD"/>
    <w:rsid w:val="007039E3"/>
    <w:rsid w:val="00771E12"/>
    <w:rsid w:val="007857CB"/>
    <w:rsid w:val="0079264A"/>
    <w:rsid w:val="007C4926"/>
    <w:rsid w:val="007C5F87"/>
    <w:rsid w:val="007C5FC9"/>
    <w:rsid w:val="007C73A8"/>
    <w:rsid w:val="0080629B"/>
    <w:rsid w:val="00814FDD"/>
    <w:rsid w:val="00841575"/>
    <w:rsid w:val="008539EC"/>
    <w:rsid w:val="00877A7B"/>
    <w:rsid w:val="00880D71"/>
    <w:rsid w:val="008833E8"/>
    <w:rsid w:val="00942D57"/>
    <w:rsid w:val="00962734"/>
    <w:rsid w:val="00985388"/>
    <w:rsid w:val="0099177B"/>
    <w:rsid w:val="00991B28"/>
    <w:rsid w:val="00997040"/>
    <w:rsid w:val="009A015A"/>
    <w:rsid w:val="009D107F"/>
    <w:rsid w:val="00A02A37"/>
    <w:rsid w:val="00A43D8D"/>
    <w:rsid w:val="00A560B4"/>
    <w:rsid w:val="00A80DF0"/>
    <w:rsid w:val="00B07C35"/>
    <w:rsid w:val="00B849FE"/>
    <w:rsid w:val="00CA6A1B"/>
    <w:rsid w:val="00D14604"/>
    <w:rsid w:val="00D87731"/>
    <w:rsid w:val="00D9522F"/>
    <w:rsid w:val="00DA2E1D"/>
    <w:rsid w:val="00DF28E8"/>
    <w:rsid w:val="00E1576B"/>
    <w:rsid w:val="00E2599B"/>
    <w:rsid w:val="00E40527"/>
    <w:rsid w:val="00EA5F2A"/>
    <w:rsid w:val="00F26397"/>
    <w:rsid w:val="00F43166"/>
    <w:rsid w:val="00F44B2D"/>
    <w:rsid w:val="00F95679"/>
    <w:rsid w:val="00FB0B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B18"/>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true" w:styleId="ZaglavljeChar" w:type="character">
    <w:name w:val="Zaglavlje Char"/>
    <w:basedOn w:val="Zadanifontodlomka"/>
    <w:link w:val="Zaglavlje"/>
    <w:uiPriority w:val="99"/>
    <w:rsid w:val="005E3EB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5E3E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3EB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true" w:styleId="PodnojeChar" w:type="character">
    <w:name w:val="Podnožje Char"/>
    <w:basedOn w:val="Zadanifontodlomka"/>
    <w:link w:val="Podnoje"/>
    <w:uiPriority w:val="99"/>
    <w:rsid w:val="005E3EB7"/>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7C5F87"/>
    <w:rPr>
      <w:color w:val="808080"/>
      <w:bdr w:space="0" w:sz="0" w:color="auto" w:val="none"/>
      <w:shd w:fill="auto" w:color="auto" w:val="clear"/>
    </w:rPr>
  </w:style>
  <w:style w:customStyle="true" w:styleId="eSPISCCParagraphDefaultFont" w:type="character">
    <w:name w:val="eSPIS_CC_Paragraph Default Font"/>
    <w:basedOn w:val="Zadanifontodlomka"/>
    <w:rsid w:val="007C5F87"/>
    <w:rPr>
      <w:rFonts w:cs="Times New Roman" w:hAnsi="Times New Roman" w:ascii="Times New Roman"/>
      <w:sz w:val="24"/>
      <w:szCs w:val="16"/>
      <w:bdr w:space="0" w:sz="0" w:color="auto" w:val="none"/>
      <w:shd w:fill="auto" w:color="auto" w:val="clear"/>
      <w:lang w:val="hr-HR"/>
    </w:rPr>
  </w:style>
  <w:style w:customStyle="true" w:styleId="PozadinaSvijetloZuta" w:type="character">
    <w:name w:val="Pozadina_SvijetloZuta"/>
    <w:basedOn w:val="Zadanifontodlomka"/>
    <w:rsid w:val="007C5F87"/>
    <w:rPr>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7C5F87"/>
    <w:rPr>
      <w:rFonts w:cs="Times New Roman" w:hAnsi="Times New Roman" w:ascii="Times New Roman"/>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7C5F87"/>
    <w:rPr>
      <w:rFonts w:cs="Times New Roman" w:hAnsi="Times New Roman" w:ascii="Times New Roman"/>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B18"/>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1" w:styleId="ZaglavljeChar" w:type="character">
    <w:name w:val="Zaglavlje Char"/>
    <w:basedOn w:val="Zadanifontodlomka"/>
    <w:link w:val="Zaglavlje"/>
    <w:uiPriority w:val="99"/>
    <w:rsid w:val="005E3EB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5E3EB7"/>
    <w:rPr>
      <w:rFonts w:ascii="Tahoma" w:cs="Tahoma" w:hAnsi="Tahoma"/>
      <w:sz w:val="16"/>
      <w:szCs w:val="16"/>
    </w:rPr>
  </w:style>
  <w:style w:customStyle="1" w:styleId="TekstbaloniaChar" w:type="character">
    <w:name w:val="Tekst balončića Char"/>
    <w:basedOn w:val="Zadanifontodlomka"/>
    <w:link w:val="Tekstbalonia"/>
    <w:uiPriority w:val="99"/>
    <w:semiHidden/>
    <w:rsid w:val="005E3EB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1" w:styleId="PodnojeChar" w:type="character">
    <w:name w:val="Podnožje Char"/>
    <w:basedOn w:val="Zadanifontodlomka"/>
    <w:link w:val="Podnoje"/>
    <w:uiPriority w:val="99"/>
    <w:rsid w:val="005E3EB7"/>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7C5F87"/>
    <w:rPr>
      <w:color w:val="808080"/>
      <w:bdr w:color="auto" w:space="0" w:sz="0" w:val="none"/>
      <w:shd w:color="auto" w:fill="auto" w:val="clear"/>
    </w:rPr>
  </w:style>
  <w:style w:customStyle="1" w:styleId="eSPISCCParagraphDefaultFont" w:type="character">
    <w:name w:val="eSPIS_CC_Paragraph Default Font"/>
    <w:basedOn w:val="Zadanifontodlomka"/>
    <w:rsid w:val="007C5F87"/>
    <w:rPr>
      <w:rFonts w:ascii="Times New Roman" w:cs="Times New Roman" w:hAnsi="Times New Roman"/>
      <w:sz w:val="24"/>
      <w:szCs w:val="16"/>
      <w:bdr w:color="auto" w:space="0" w:sz="0" w:val="none"/>
      <w:shd w:color="auto" w:fill="auto" w:val="clear"/>
      <w:lang w:val="hr-HR"/>
    </w:rPr>
  </w:style>
  <w:style w:customStyle="1" w:styleId="PozadinaSvijetloZuta" w:type="character">
    <w:name w:val="Pozadina_SvijetloZuta"/>
    <w:basedOn w:val="Zadanifontodlomka"/>
    <w:rsid w:val="007C5F87"/>
    <w:rPr>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7C5F87"/>
    <w:rPr>
      <w:rFonts w:ascii="Times New Roman" w:cs="Times New Roman" w:hAnsi="Times New Roman"/>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7C5F87"/>
    <w:rPr>
      <w:rFonts w:ascii="Times New Roman" w:cs="Times New Roman" w:hAnsi="Times New Roman"/>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0148916">
      <w:bodyDiv w:val="true"/>
      <w:marLeft w:val="0"/>
      <w:marRight w:val="0"/>
      <w:marTop w:val="0"/>
      <w:marBottom w:val="0"/>
      <w:divBdr>
        <w:top w:space="0" w:sz="0" w:color="auto" w:val="none"/>
        <w:left w:space="0" w:sz="0" w:color="auto" w:val="none"/>
        <w:bottom w:space="0" w:sz="0" w:color="auto" w:val="none"/>
        <w:right w:space="0" w:sz="0" w:color="auto" w:val="none"/>
      </w:divBdr>
    </w:div>
    <w:div w:id="1796363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St-390/2016</izvorni_sadrzaj>
    <derivirana_varijabla naziv="DomainObject.Predmet.OznakaBroj_1">St-390/2016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ARTIŽAN d.o.o. PAZIN</izvorni_sadrzaj>
    <derivirana_varijabla naziv="DomainObject.Predmet.ProtustrankaFormated_1">  ARTIŽAN d.o.o. PAZIN</derivirana_varijabla>
  </DomainObject.Predmet.ProtustrankaFormated>
  <DomainObject.Predmet.ProtustrankaFormatedOIB>
    <izvorni_sadrzaj>  ARTIŽAN d.o.o. PAZIN, OIB 72926047155</izvorni_sadrzaj>
    <derivirana_varijabla naziv="DomainObject.Predmet.ProtustrankaFormatedOIB_1">  ARTIŽAN d.o.o. PAZIN, OIB 72926047155</derivirana_varijabla>
  </DomainObject.Predmet.ProtustrankaFormatedOIB>
  <DomainObject.Predmet.ProtustrankaFormatedWithAdress>
    <izvorni_sadrzaj> ARTIŽAN d.o.o. PAZIN, Veli Ježenj 13/b, 52000 Pazin</izvorni_sadrzaj>
    <derivirana_varijabla naziv="DomainObject.Predmet.ProtustrankaFormatedWithAdress_1"> ARTIŽAN d.o.o. PAZIN, Veli Ježenj 13/b, 52000 Pazin</derivirana_varijabla>
  </DomainObject.Predmet.ProtustrankaFormatedWithAdress>
  <DomainObject.Predmet.ProtustrankaFormatedWithAdressOIB>
    <izvorni_sadrzaj> ARTIŽAN d.o.o. PAZIN, OIB 72926047155, Veli Ježenj 13/b, 52000 Pazin</izvorni_sadrzaj>
    <derivirana_varijabla naziv="DomainObject.Predmet.ProtustrankaFormatedWithAdressOIB_1"> ARTIŽAN d.o.o. PAZIN, OIB 72926047155, Veli Ježenj 13/b, 52000 Pazin</derivirana_varijabla>
  </DomainObject.Predmet.ProtustrankaFormatedWithAdressOIB>
  <DomainObject.Predmet.ProtustrankaWithAdress>
    <izvorni_sadrzaj>ARTIŽAN d.o.o. PAZIN Veli Ježenj 13/b, 52000 Pazin</izvorni_sadrzaj>
    <derivirana_varijabla naziv="DomainObject.Predmet.ProtustrankaWithAdress_1">ARTIŽAN d.o.o. PAZIN Veli Ježenj 13/b, 52000 Pazin</derivirana_varijabla>
  </DomainObject.Predmet.ProtustrankaWithAdress>
  <DomainObject.Predmet.ProtustrankaWithAdressOIB>
    <izvorni_sadrzaj>ARTIŽAN d.o.o. PAZIN, OIB 72926047155, Veli Ježenj 13/b, 52000 Pazin</izvorni_sadrzaj>
    <derivirana_varijabla naziv="DomainObject.Predmet.ProtustrankaWithAdressOIB_1">ARTIŽAN d.o.o. PAZIN, OIB 72926047155, Veli Ježenj 13/b, 52000 Pazin</derivirana_varijabla>
  </DomainObject.Predmet.ProtustrankaWithAdressOIB>
  <DomainObject.Predmet.ProtustrankaNazivFormated>
    <izvorni_sadrzaj>ARTIŽAN d.o.o. PAZIN</izvorni_sadrzaj>
    <derivirana_varijabla naziv="DomainObject.Predmet.ProtustrankaNazivFormated_1">ARTIŽAN d.o.o. PAZIN</derivirana_varijabla>
  </DomainObject.Predmet.ProtustrankaNazivFormated>
  <DomainObject.Predmet.ProtustrankaNazivFormatedOIB>
    <izvorni_sadrzaj>ARTIŽAN d.o.o. PAZIN, OIB 72926047155</izvorni_sadrzaj>
    <derivirana_varijabla naziv="DomainObject.Predmet.ProtustrankaNazivFormatedOIB_1">ARTIŽAN d.o.o. PAZIN, OIB 72926047155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35331.00</izvorni_sadrzaj>
    <derivirana_varijabla naziv="DomainObject.Predmet.TrenutnaVrijednost_1">35331.00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ARTIŽAN d.o.o. PAZIN</item>
    </izvorni_sadrzaj>
    <derivirana_varijabla naziv="DomainObject.Predmet.ProtuStrankaListFormated_1">
      <item>ARTIŽAN d.o.o. PAZIN</item>
    </derivirana_varijabla>
  </DomainObject.Predmet.ProtuStrankaListFormated>
  <DomainObject.Predmet.ProtuStrankaListFormatedOIB>
    <izvorni_sadrzaj>
      <item>ARTIŽAN d.o.o. PAZIN, OIB 72926047155</item>
    </izvorni_sadrzaj>
    <derivirana_varijabla naziv="DomainObject.Predmet.ProtuStrankaListFormatedOIB_1">
      <item>ARTIŽAN d.o.o. PAZIN, OIB 72926047155</item>
    </derivirana_varijabla>
  </DomainObject.Predmet.ProtuStrankaListFormatedOIB>
  <DomainObject.Predmet.ProtuStrankaListFormatedWithAdress>
    <izvorni_sadrzaj>
      <item>ARTIŽAN d.o.o. PAZIN, Veli Ježenj 13/b, 52000 Pazin</item>
    </izvorni_sadrzaj>
    <derivirana_varijabla naziv="DomainObject.Predmet.ProtuStrankaListFormatedWithAdress_1">
      <item>ARTIŽAN d.o.o. PAZIN, Veli Ježenj 13/b, 52000 Pazin</item>
    </derivirana_varijabla>
  </DomainObject.Predmet.ProtuStrankaListFormatedWithAdress>
  <DomainObject.Predmet.ProtuStrankaListFormatedWithAdressOIB>
    <izvorni_sadrzaj>
      <item>ARTIŽAN d.o.o. PAZIN, OIB 72926047155, Veli Ježenj 13/b, 52000 Pazin</item>
    </izvorni_sadrzaj>
    <derivirana_varijabla naziv="DomainObject.Predmet.ProtuStrankaListFormatedWithAdressOIB_1">
      <item>ARTIŽAN d.o.o. PAZIN, OIB 72926047155, Veli Ježenj 13/b, 52000 Pazin</item>
    </derivirana_varijabla>
  </DomainObject.Predmet.ProtuStrankaListFormatedWithAdressOIB>
  <DomainObject.Predmet.ProtuStrankaListNazivFormated>
    <izvorni_sadrzaj>
      <item>ARTIŽAN d.o.o. PAZIN</item>
    </izvorni_sadrzaj>
    <derivirana_varijabla naziv="DomainObject.Predmet.ProtuStrankaListNazivFormated_1">
      <item>ARTIŽAN d.o.o. PAZIN</item>
    </derivirana_varijabla>
  </DomainObject.Predmet.ProtuStrankaListNazivFormated>
  <DomainObject.Predmet.ProtuStrankaListNazivFormatedOIB>
    <izvorni_sadrzaj>
      <item>ARTIŽAN d.o.o. PAZIN, OIB 72926047155</item>
    </izvorni_sadrzaj>
    <derivirana_varijabla naziv="DomainObject.Predmet.ProtuStrankaListNazivFormatedOIB_1">
      <item>ARTIŽAN d.o.o. PAZIN, OIB 72926047155</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zvorni_sadrzaj>
    <derivirana_varijabla naziv="DomainObject.Predmet.OstaliListFormatedOIB_1">
      <item>ŽDO PULA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Kranjčevićeva 8, 52100 Pula punomoćnik sudionika u postupku REPUBLIKA HRVATSKA, Ministarstvo financija, Porezna uprava, Područni ured Istra, Primorje, Gorski Kotar  i Lika</item>
    </izvorni_sadrzaj>
    <derivirana_varijabla naziv="DomainObject.Predmet.OstaliListFormatedWithAdress_1">
      <item>ŽDO PULA, Kranjčevićeva 8, 52100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Kranjčevićeva 8, 52100 Pula punomoćnik sudionika u postupku REPUBLIKA HRVATSKA, Ministarstvo financija, Porezna uprava, Područni ured Istra, Primorje, Gorski Kotar  i Lika</item>
    </izvorni_sadrzaj>
    <derivirana_varijabla naziv="DomainObject.Predmet.OstaliListFormatedWithAdressOIB_1">
      <item>ŽDO PULA, Kranjčevićeva 8, 52100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ARTIŽAN d.o.o. PAZIN</izvorni_sadrzaj>
    <derivirana_varijabla naziv="DomainObject.Predmet.ProtustrankaIDrugi_1">ARTIŽAN d.o.o. PAZIN</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ARTIŽAN d.o.o. PAZIN, OIB 72926047155, Veli Ježenj 13/b, 52000 Pazin</izvorni_sadrzaj>
    <derivirana_varijabla naziv="DomainObject.Predmet.ProtustrankaIDrugiAdressOIB_1">ARTIŽAN d.o.o. PAZIN, OIB 72926047155, Veli Ježenj 13/b,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ARTIŽAN d.o.o. PAZIN</item>
      <item>REPUBLIKA HRVATSKA, Ministarstvo financija, Porezna uprava, Područni ured Istra, Primorje, Gorski Kotar  i Lika</item>
      <item>ŽDO PULA</item>
    </izvorni_sadrzaj>
    <derivirana_varijabla naziv="DomainObject.Predmet.SudioniciListNaziv_1">
      <item>ARTIŽAN d.o.o. PAZIN</item>
      <item>REPUBLIKA HRVATSKA, Ministarstvo financija, Porezna uprava, Područni ured Istra, Primorje, Gorski Kotar  i Lika</item>
      <item>ŽDO PULA</item>
    </derivirana_varijabla>
  </DomainObject.Predmet.SudioniciListNaziv>
  <DomainObject.Predmet.SudioniciListAdressOIB>
    <izvorni_sadrzaj>
      <item>ARTIŽAN d.o.o. PAZIN, OIB 72926047155, Veli Ježenj 13/b,52000 Pazin</item>
      <item>REPUBLIKA HRVATSKA, Ministarstvo financija, Porezna uprava, Područni ured Istra, Primorje, Gorski Kotar  i Lika, OIB 52634238587</item>
      <item>ŽDO PULA, Kranjčevićeva 8,52100 Pula</item>
    </izvorni_sadrzaj>
    <derivirana_varijabla naziv="DomainObject.Predmet.SudioniciListAdressOIB_1">
      <item>ARTIŽAN d.o.o. PAZIN, OIB 72926047155, Veli Ježenj 13/b,52000 Pazin</item>
      <item>REPUBLIKA HRVATSKA, Ministarstvo financija, Porezna uprava, Područni ured Istra, Primorje, Gorski Kotar  i Lika, OIB 52634238587</item>
      <item>ŽDO PULA,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72926047155</item>
      <item>, OIB 52634238587</item>
      <item>, OIB null</item>
    </izvorni_sadrzaj>
    <derivirana_varijabla naziv="DomainObject.Predmet.SudioniciListNazivOIB_1">
      <item>, OIB 72926047155</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7B749C-B5FB-4D8B-BA24-00EF94F5E6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5303</properties:Characters>
  <properties:Lines>107</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2016-09-16T10:07:00Z</dcterms:created>
  <dc:creator>Jasmina Matika</dc:creator>
  <cp:lastModifiedBy>Sanja Lakošeljac</cp:lastModifiedBy>
  <dcterms:modified xmlns:xsi="http://www.w3.org/2001/XMLSchema-instance" xsi:type="dcterms:W3CDTF">2016-09-16T10:09:00Z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