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cec4" w14:paraId="eefce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  <w:r w:rsidRPr="00CD663E">
        <w:rPr>
          <w:rFonts w:cs="Times New Roman" w:eastAsia="Times New Roman"/>
        </w:rPr>
        <w:t xml:space="preserve">    TRGOVAČKI SUD U SPLITU</w:t>
      </w: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  <w:r w:rsidRPr="00CD663E">
        <w:rPr>
          <w:rFonts w:cs="Times New Roman" w:eastAsia="Times New Roman"/>
        </w:rPr>
        <w:t xml:space="preserve">                      ZA</w:t>
      </w:r>
    </w:p>
    <w:p w:rsidRDefault="00CD663E" w:rsidP="00CD663E" w:rsidR="00CD663E" w:rsidRPr="00CD663E">
      <w:pPr>
        <w:spacing w:after="0"/>
        <w:rPr>
          <w:rFonts w:cs="Times New Roman" w:eastAsia="Times New Roman"/>
          <w:u w:val="single"/>
        </w:rPr>
      </w:pPr>
      <w:r w:rsidRPr="00CD663E">
        <w:rPr>
          <w:rFonts w:cs="Times New Roman" w:eastAsia="Times New Roman"/>
          <w:u w:val="single"/>
        </w:rPr>
        <w:t>VISOKI  TRGOVAČKI SUD RH</w:t>
      </w:r>
    </w:p>
    <w:p w:rsidRDefault="00CD663E" w:rsidP="00CD663E" w:rsidR="00CD663E" w:rsidRPr="00CD663E">
      <w:pPr>
        <w:spacing w:after="0"/>
        <w:rPr>
          <w:rFonts w:cs="Times New Roman" w:eastAsia="Times New Roman"/>
          <w:u w:val="single"/>
        </w:rPr>
      </w:pPr>
      <w:r w:rsidRPr="00CD663E">
        <w:rPr>
          <w:rFonts w:cs="Times New Roman" w:eastAsia="Times New Roman"/>
        </w:rPr>
        <w:t xml:space="preserve">              </w:t>
      </w:r>
      <w:r w:rsidRPr="00CD663E">
        <w:rPr>
          <w:rFonts w:cs="Times New Roman" w:eastAsia="Times New Roman"/>
          <w:u w:val="single"/>
        </w:rPr>
        <w:t>Z A G R E B</w:t>
      </w:r>
    </w:p>
    <w:p w:rsidRDefault="00CD663E" w:rsidP="00CD663E" w:rsidR="00CD663E" w:rsidRPr="00CD663E">
      <w:pPr>
        <w:spacing w:after="0"/>
        <w:rPr>
          <w:rFonts w:cs="Times New Roman" w:eastAsia="Times New Roman"/>
          <w:u w:val="single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i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i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i/>
        </w:rPr>
      </w:pPr>
      <w:r w:rsidRPr="00CD663E">
        <w:rPr>
          <w:rFonts w:cs="Times New Roman" w:eastAsia="Times New Roman"/>
          <w:b/>
          <w:i/>
        </w:rPr>
        <w:t>Dostavlja se spis radi donošenja odluke povodom žalbe: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</w:rPr>
      </w:pPr>
      <w:r w:rsidRPr="00CD663E">
        <w:rPr>
          <w:rFonts w:cs="Times New Roman" w:eastAsia="Times New Roman"/>
          <w:b/>
          <w:i/>
        </w:rPr>
        <w:t>Naziv, datum i broj pobijane  odluke</w:t>
      </w:r>
      <w:r w:rsidRPr="00CD663E">
        <w:rPr>
          <w:rFonts w:cs="Times New Roman" w:eastAsia="Times New Roman"/>
          <w:b/>
        </w:rPr>
        <w:t>: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</w:rPr>
        <w:t xml:space="preserve">Rješenje ovog Suda od 16. siječnja 2018, broj: 14. St-61/2018. (Ex: St-34/2014. (list: 277–278. spisa, 2. SVEŽANJ). 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D663E">
        <w:rPr>
          <w:rFonts w:cs="Times New Roman" w:eastAsia="Times New Roman"/>
          <w:b/>
          <w:i/>
          <w:u w:val="single"/>
        </w:rPr>
        <w:t>Tko je i kada izjavio žalbu: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</w:rPr>
        <w:t>Stečajni vjerovnik IMEX BANKA, d.d., Split, poštom preporučeno, predajom na poštu Split 31. siječnja 2018, (list: 295–315. spisa, sa prilozima, 2. SVEŽANJ).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CD663E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</w:rPr>
        <w:t>Pobijana odluka je, sukladno članku 12, stavku 2, Stečajnog zakona (</w:t>
      </w:r>
      <w:r w:rsidRPr="00CD663E">
        <w:rPr>
          <w:rFonts w:cs="Times New Roman" w:eastAsia="Times New Roman"/>
          <w:i/>
        </w:rPr>
        <w:t>Narodne novine</w:t>
      </w:r>
      <w:r w:rsidRPr="00CD663E">
        <w:rPr>
          <w:rFonts w:cs="Times New Roman" w:eastAsia="Times New Roman"/>
        </w:rPr>
        <w:t>, br.-i: 71/15. i 104/17, SZ), dostavljena Žalitelju preko mrežne stranice e-Oglasna ploča sudova 24. siječnja 2018, tj., istekom osmog dana od dana objavljivanja na mrežnoj stranici e-Oglasna ploča Sudova a bila je objavljena na mrežnoj stranici e-Oglasna ploča sudova 16. siječnja 2018. (list: 279, spisa, 2. SVEŽANJ).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  <w:b/>
          <w:i/>
        </w:rPr>
        <w:t>Odgovor na žalbu:</w:t>
      </w:r>
      <w:r w:rsidRPr="00CD663E">
        <w:rPr>
          <w:rFonts w:cs="Times New Roman" w:eastAsia="Times New Roman"/>
        </w:rPr>
        <w:t xml:space="preserve">  Nije dostavljen a Stečajni upravitelj se očitovao </w:t>
      </w:r>
      <w:r w:rsidRPr="00CD663E">
        <w:rPr>
          <w:rFonts w:cs="Times New Roman" w:eastAsia="Times New Roman"/>
          <w:i/>
        </w:rPr>
        <w:t xml:space="preserve">na podnesak </w:t>
      </w:r>
      <w:proofErr w:type="spellStart"/>
      <w:r w:rsidRPr="00CD663E">
        <w:rPr>
          <w:rFonts w:cs="Times New Roman" w:eastAsia="Times New Roman"/>
          <w:i/>
        </w:rPr>
        <w:t>Imex</w:t>
      </w:r>
      <w:proofErr w:type="spellEnd"/>
      <w:r w:rsidRPr="00CD663E">
        <w:rPr>
          <w:rFonts w:cs="Times New Roman" w:eastAsia="Times New Roman"/>
          <w:i/>
        </w:rPr>
        <w:t xml:space="preserve"> Banke d.d. od 29.01.201g.</w:t>
      </w:r>
      <w:r w:rsidRPr="00CD663E">
        <w:rPr>
          <w:rFonts w:cs="Times New Roman" w:eastAsia="Times New Roman"/>
        </w:rPr>
        <w:t xml:space="preserve"> (list: 316. i 291, spisa. 2. SVEŽANJ).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  <w:b/>
          <w:i/>
        </w:rPr>
        <w:t>Prilažu se</w:t>
      </w:r>
      <w:r w:rsidRPr="00CD663E">
        <w:rPr>
          <w:rFonts w:cs="Times New Roman" w:eastAsia="Times New Roman"/>
          <w:i/>
        </w:rPr>
        <w:t xml:space="preserve">: </w:t>
      </w:r>
      <w:r w:rsidRPr="00CD663E">
        <w:rPr>
          <w:rFonts w:cs="Times New Roman" w:eastAsia="Times New Roman"/>
        </w:rPr>
        <w:t xml:space="preserve">prijepis odluke, žalba, dostavnica-objava preko e-Oglasne ploče te </w:t>
      </w:r>
      <w:r w:rsidRPr="00CD663E">
        <w:rPr>
          <w:rFonts w:cs="Times New Roman" w:eastAsia="Times New Roman"/>
          <w:u w:val="single"/>
        </w:rPr>
        <w:t>cijeli spis u izvorniku</w:t>
      </w:r>
      <w:r w:rsidRPr="00CD663E">
        <w:rPr>
          <w:rFonts w:cs="Times New Roman" w:eastAsia="Times New Roman"/>
        </w:rPr>
        <w:t xml:space="preserve"> (list: 1–320. spisa, 2. SVEŽNJA).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  <w:r w:rsidRPr="00CD663E">
        <w:rPr>
          <w:rFonts w:cs="Times New Roman" w:eastAsia="Times New Roman"/>
        </w:rPr>
        <w:t>U postupku koji je prethodio donošenju Rješenja ovog Suda prvog stupnja, od 16. siječnja 2018, broj: 14. St-61/2018. (Ex: St-34/2014. (list: 277–278. spisa, 2. SVEŽANJ), prema stajalištu ovog Suda prvog stupnja, nisu povrijeđene odredbe postupka.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  <w:r w:rsidRPr="00CD663E">
        <w:rPr>
          <w:rFonts w:cs="Times New Roman" w:eastAsia="Times New Roman"/>
        </w:rPr>
        <w:t>Split, 14. veljače 2018.                                                             Sudac: Jozo Ćaleta,</w:t>
      </w: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</w:p>
    <w:p w:rsidRDefault="00CD663E" w:rsidP="00CD663E" w:rsidR="00CD663E" w:rsidRPr="00CD663E">
      <w:pPr>
        <w:spacing w:after="0"/>
        <w:rPr>
          <w:rFonts w:cs="Times New Roman" w:eastAsia="Times New Roman"/>
        </w:rPr>
      </w:pPr>
      <w:r w:rsidRPr="00CD663E">
        <w:rPr>
          <w:rFonts w:cs="Times New Roman" w:eastAsia="Times New Roman"/>
        </w:rPr>
        <w:t>Prilog: kao u tekstu.</w:t>
      </w:r>
    </w:p>
    <w:p w:rsidRDefault="00CD663E" w:rsidP="00CD663E" w:rsidR="00CD663E" w:rsidRPr="00CD663E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CD663E" w:rsidP="00CD663E" w:rsidR="00AE649C" w:rsidRPr="00B76F3C">
      <w:pPr>
        <w:spacing w:after="0"/>
        <w:jc w:val="both"/>
      </w:pPr>
      <w:r w:rsidRPr="00CD663E">
        <w:rPr>
          <w:rFonts w:cs="Times New Roman" w:eastAsia="Times New Roman"/>
          <w:u w:val="single"/>
        </w:rPr>
        <w:t>Dna:</w:t>
      </w:r>
      <w:r w:rsidRPr="00CD663E">
        <w:rPr>
          <w:rFonts w:cs="Times New Roman" w:eastAsia="Times New Roman"/>
        </w:rPr>
        <w:t xml:space="preserve"> Ovo Popratno izvješće objaviti na mrežnoj stranici e-Oglasna ploča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3E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0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St-61/2018-17</izvorni_sadrzaj>
    <derivirana_varijabla naziv="DomainObject.Oznaka_1">St-61/2018-17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GRAFEX d.o.o. za grafičke usluge, posredovanje, export-import u stečaju</izvorni_sadrzaj>
    <derivirana_varijabla naziv="DomainObject.Predmet.ProtustrankaFormated_1">  Stečajna masa iza GRAFEX d.o.o. za grafičke usluge, posredovanje, export-import u stečaju</derivirana_varijabla>
  </DomainObject.Predmet.ProtustrankaFormated>
  <DomainObject.Predmet.ProtustrankaFormatedOIB>
    <izvorni_sadrzaj>  Stečajna masa iza GRAFEX d.o.o. za grafičke usluge, posredovanje, export-import u stečaju, OIB 86673800124</izvorni_sadrzaj>
    <derivirana_varijabla naziv="DomainObject.Predmet.ProtustrankaFormatedOIB_1">  Stečajna masa iza GRAFEX d.o.o. za grafičke usluge, posredovanje, export-import u stečaju, OIB 86673800124</derivirana_varijabla>
  </DomainObject.Predmet.ProtustrankaFormatedOIB>
  <DomainObject.Predmet.ProtustrankaFormatedWithAdress>
    <izvorni_sadrzaj> Stečajna masa iza GRAFEX d.o.o. za grafičke usluge, posredovanje, export-import u stečaju, Nazorov prilaz 1A, 21000 Split</izvorni_sadrzaj>
    <derivirana_varijabla naziv="DomainObject.Predmet.ProtustrankaFormatedWithAdress_1"> Stečajna masa iza GRAFEX d.o.o. za grafičke usluge, posredovanje, export-import u stečaju, Nazorov prilaz 1A, 21000 Split</derivirana_varijabla>
  </DomainObject.Predmet.ProtustrankaFormatedWithAdress>
  <DomainObject.Predmet.ProtustrankaFormatedWithAdressOIB>
    <izvorni_sadrzaj> Stečajna masa iza GRAFEX d.o.o. za grafičke usluge, posredovanje, export-import u stečaju, OIB 86673800124, Nazorov prilaz 1A, 21000 Split</izvorni_sadrzaj>
    <derivirana_varijabla naziv="DomainObject.Predmet.ProtustrankaFormatedWithAdressOIB_1"> Stečajna masa iza GRAFEX d.o.o. za grafičke usluge, posredovanje, export-import u stečaju, OIB 86673800124, Nazorov prilaz 1A, 21000 Split</derivirana_varijabla>
  </DomainObject.Predmet.ProtustrankaFormatedWithAdressOIB>
  <DomainObject.Predmet.ProtustrankaWithAdress>
    <izvorni_sadrzaj>Stečajna masa iza GRAFEX d.o.o. za grafičke usluge, posredovanje, export-import u stečaju Nazorov prilaz 1A, 21000 Split</izvorni_sadrzaj>
    <derivirana_varijabla naziv="DomainObject.Predmet.ProtustrankaWithAdress_1">Stečajna masa iza GRAFEX d.o.o. za grafičke usluge, posredovanje, export-import u stečaju Nazorov prilaz 1A, 21000 Split</derivirana_varijabla>
  </DomainObject.Predmet.ProtustrankaWithAdress>
  <DomainObject.Predmet.ProtustrankaWithAdressOIB>
    <izvorni_sadrzaj>Stečajna masa iza GRAFEX d.o.o. za grafičke usluge, posredovanje, export-import u stečaju, OIB 86673800124, Nazorov prilaz 1A, 21000 Split</izvorni_sadrzaj>
    <derivirana_varijabla naziv="DomainObject.Predmet.ProtustrankaWithAdressOIB_1">Stečajna masa iza GRAFEX d.o.o. za grafičke usluge, posredovanje, export-import u stečaju, OIB 86673800124, Nazorov prilaz 1A, 21000 Split</derivirana_varijabla>
  </DomainObject.Predmet.ProtustrankaWithAdressOIB>
  <DomainObject.Predmet.ProtustrankaNazivFormated>
    <izvorni_sadrzaj>Stečajna masa iza GRAFEX d.o.o. za grafičke usluge, posredovanje, export-import u stečaju</izvorni_sadrzaj>
    <derivirana_varijabla naziv="DomainObject.Predmet.ProtustrankaNazivFormated_1">Stečajna masa iza GRAFEX d.o.o. za grafičke usluge, posredovanje, export-import u stečaju</derivirana_varijabla>
  </DomainObject.Predmet.ProtustrankaNazivFormated>
  <DomainObject.Predmet.ProtustrankaNazivFormatedOIB>
    <izvorni_sadrzaj>Stečajna masa iza GRAFEX d.o.o. za grafičke usluge, posredovanje, export-import u stečaju, OIB 86673800124</izvorni_sadrzaj>
    <derivirana_varijabla naziv="DomainObject.Predmet.ProtustrankaNazivFormatedOIB_1">Stečajna masa iza GRAFEX d.o.o. za grafičke usluge, posredovanje, export-import u stečaju, OIB 86673800124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dioničko društvo; Odvjetnik Kristian Barišić; IGEPA - PLANA PAPIRI d.o.o.; ZAGREBAČKA BANKA d.d.</izvorni_sadrzaj>
    <derivirana_varijabla naziv="DomainObject.Predmet.StrankaFormated_1">  IMEX BANKA dioničko društvo; Odvjetnik Kristian Barišić; IGEPA - PLANA PAPIRI d.o.o.; ZAGREBAČKA BANKA d.d.</derivirana_varijabla>
  </DomainObject.Predmet.StrankaFormated>
  <DomainObject.Predmet.StrankaFormatedOIB>
    <izvorni_sadrzaj>  IMEX BANKA dioničko društvo, OIB 99326633206; Odvjetnik Kristian Barišić; IGEPA - PLANA PAPIRI d.o.o., OIB 32642260178; ZAGREBAČKA BANKA d.d., OIB 92963223473</izvorni_sadrzaj>
    <derivirana_varijabla naziv="DomainObject.Predmet.StrankaFormatedOIB_1">  IMEX BANKA dioničko društvo, OIB 99326633206; Odvjetnik Kristian Barišić; IGEPA - PLANA PAPIRI d.o.o., OIB 32642260178; ZAGREBAČKA BANKA d.d., OIB 92963223473</derivirana_varijabla>
  </DomainObject.Predmet.StrankaFormatedOIB>
  <DomainObject.Predmet.StrankaFormatedWithAdress>
    <izvorni_sadrzaj> IMEX BANKA dioničko društvo, Tolstojeva 6, Split; Odvjetnik Kristian Barišić, Velebitska 27, 21000 Split; IGEPA - PLANA PAPIRI d.o.o., Josipa Lončara 5, 10000 Zagreb; ZAGREBAČKA BANKA d.d., Trg bana Josipa Jelačića 10, 10000 Zagreb</izvorni_sadrzaj>
    <derivirana_varijabla naziv="DomainObject.Predmet.StrankaFormatedWithAdress_1"> IMEX BANKA dioničko društvo, Tolstojeva 6, Split; Odvjetnik Kristian Barišić, Velebitska 27, 21000 Split; IGEPA - PLANA PAPIRI d.o.o., Josipa Lončara 5, 10000 Zagreb; ZAGREBAČKA BANKA d.d., Trg bana Josipa Jelačića 10, 10000 Zagreb</derivirana_varijabla>
  </DomainObject.Predmet.StrankaFormatedWithAdress>
  <DomainObject.Predmet.StrankaFormatedWithAdressOIB>
    <izvorni_sadrzaj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izvorni_sadrzaj>
    <derivirana_varijabla naziv="DomainObject.Predmet.StrankaFormatedWithAdressOIB_1"> IMEX BANKA dioničko društvo, OIB 99326633206, Tolstojeva 6, Split; Odvjetnik Kristian Barišić, Velebitska 27, 21000 Split; IGEPA - PLANA PAPIRI d.o.o., OIB 32642260178, Josipa Lončara 5, 10000 Zagreb; ZAGREBAČKA BANKA d.d., OIB 92963223473, Trg bana Josipa Jelačića 10, 10000 Zagreb</derivirana_varijabla>
  </DomainObject.Predmet.StrankaFormatedWithAdressOIB>
  <DomainObject.Predmet.StrankaWithAdress>
    <izvorni_sadrzaj>IMEX BANKA dioničko društvo Tolstojeva 6,Split,Odvjetnik Kristian Barišić Velebitska 27,21000 Split,IGEPA - PLANA PAPIRI d.o.o. Josipa Lončara 5,10000 Zagreb,ZAGREBAČKA BANKA d.d. Trg bana Josipa Jelačića 10,10000 Zagreb</izvorni_sadrzaj>
    <derivirana_varijabla naziv="DomainObject.Predmet.StrankaWithAdress_1">IMEX BANKA dioničko društvo Tolstojeva 6,Split,Odvjetnik Kristian Barišić Velebitska 27,21000 Split,IGEPA - PLANA PAPIRI d.o.o. Josipa Lončara 5,10000 Zagreb,ZAGREBAČKA BANKA d.d. Trg bana Josipa Jelačića 10,10000 Zagreb</derivirana_varijabla>
  </DomainObject.Predmet.StrankaWithAdress>
  <DomainObject.Predmet.StrankaWithAdressOIB>
    <izvorni_sadrzaj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izvorni_sadrzaj>
    <derivirana_varijabla naziv="DomainObject.Predmet.StrankaWithAdressOIB_1">IMEX BANKA dioničko društvo, OIB 99326633206, Tolstojeva 6,Split,Odvjetnik Kristian Barišić, Velebitska 27,21000 Split,IGEPA - PLANA PAPIRI d.o.o., OIB 32642260178, Josipa Lončara 5,10000 Zagreb,ZAGREBAČKA BANKA d.d., OIB 92963223473, Trg bana Josipa Jelačića 10,10000 Zagreb</derivirana_varijabla>
  </DomainObject.Predmet.StrankaWithAdressOIB>
  <DomainObject.Predmet.StrankaNazivFormated>
    <izvorni_sadrzaj>IMEX BANKA dioničko društvo,Odvjetnik Kristian Barišić,IGEPA - PLANA PAPIRI d.o.o.,ZAGREBAČKA BANKA d.d.</izvorni_sadrzaj>
    <derivirana_varijabla naziv="DomainObject.Predmet.StrankaNazivFormated_1">IMEX BANKA dioničko društvo,Odvjetnik Kristian Barišić,IGEPA - PLANA PAPIRI d.o.o.,ZAGREBAČKA BANKA d.d.</derivirana_varijabla>
  </DomainObject.Predmet.StrankaNazivFormated>
  <DomainObject.Predmet.StrankaNazivFormatedOIB>
    <izvorni_sadrzaj>IMEX BANKA dioničko društvo, OIB 99326633206,Odvjetnik Kristian Barišić,IGEPA - PLANA PAPIRI d.o.o., OIB 32642260178,ZAGREBAČKA BANKA d.d., OIB 92963223473</izvorni_sadrzaj>
    <derivirana_varijabla naziv="DomainObject.Predmet.StrankaNazivFormatedOIB_1">IMEX BANKA dioničko društvo, OIB 99326633206,Odvjetnik Kristian Barišić,IGEPA - PLANA PAPIRI d.o.o., OIB 32642260178,ZAGREBAČKA BANKA d.d.,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Formated_1">
      <item>IMEX BANKA dioničko društvo</item>
      <item>Odvjetnik Kristian Barišić</item>
      <item>IGEPA - PLANA PAPIRI d.o.o.</item>
      <item>ZAGREBAČKA BANKA d.d.</item>
    </derivirana_varijabla>
  </DomainObject.Predmet.StrankaListFormated>
  <DomainObject.Predmet.StrankaList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FormatedOIB>
  <DomainObject.Predmet.StrankaListFormatedWithAdress>
    <izvorni_sadrzaj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izvorni_sadrzaj>
    <derivirana_varijabla naziv="DomainObject.Predmet.StrankaListFormatedWithAdress_1">
      <item>IMEX BANKA dioničko društvo, Tolstojeva 6, Split</item>
      <item>Odvjetnik Kristian Barišić, Velebitska 27, 21000 Split</item>
      <item>IGEPA - PLANA PAPIRI d.o.o., Josipa Lončara 5,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izvorni_sadrzaj>
    <derivirana_varijabla naziv="DomainObject.Predmet.StrankaListFormatedWithAdressOIB_1">
      <item>IMEX BANKA dioničko društvo, OIB 99326633206, Tolstojeva 6, Split</item>
      <item>Odvjetnik Kristian Barišić, Velebitska 27, 21000 Split</item>
      <item>IGEPA - PLANA PAPIRI d.o.o., OIB 32642260178, Josipa Lončara 5,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IMEX BANKA dioničko društvo</item>
      <item>Odvjetnik Kristian Barišić</item>
      <item>IGEPA - PLANA PAPIRI d.o.o.</item>
      <item>ZAGREBAČKA BANKA d.d.</item>
    </izvorni_sadrzaj>
    <derivirana_varijabla naziv="DomainObject.Predmet.StrankaListNazivFormated_1">
      <item>IMEX BANKA dioničko društvo</item>
      <item>Odvjetnik Kristian Barišić</item>
      <item>IGEPA - PLANA PAPIRI d.o.o.</item>
      <item>ZAGREBAČKA BANKA d.d.</item>
    </derivirana_varijabla>
  </DomainObject.Predmet.StrankaListNazivFormated>
  <DomainObject.Predmet.StrankaListNazivFormatedOIB>
    <izvorni_sadrzaj>
      <item>IMEX BANKA dioničko društvo, OIB 99326633206</item>
      <item>Odvjetnik Kristian Barišić</item>
      <item>IGEPA - PLANA PAPIRI d.o.o., OIB 32642260178</item>
      <item>ZAGREBAČKA BANKA d.d., OIB 92963223473</item>
    </izvorni_sadrzaj>
    <derivirana_varijabla naziv="DomainObject.Predmet.StrankaListNazivFormatedOIB_1">
      <item>IMEX BANKA dioničko društvo, OIB 99326633206</item>
      <item>Odvjetnik Kristian Barišić</item>
      <item>IGEPA - PLANA PAPIRI d.o.o., OIB 32642260178</item>
      <item>ZAGREBAČKA BANKA d.d., OIB 92963223473</item>
    </derivirana_varijabla>
  </DomainObject.Predmet.StrankaListNazivFormatedOIB>
  <DomainObject.Predmet.ProtuStrankaListFormated>
    <izvorni_sadrzaj>
      <item>Stečajna masa iza GRAFEX d.o.o. za grafičke usluge, posredovanje, export-import u stečaju</item>
    </izvorni_sadrzaj>
    <derivirana_varijabla naziv="DomainObject.Predmet.ProtuStrankaListFormated_1">
      <item>Stečajna masa iza GRAFEX d.o.o. za grafičke usluge, posredovanje, export-import u stečaju</item>
    </derivirana_varijabla>
  </DomainObject.Predmet.ProtuStrankaListFormated>
  <DomainObject.Predmet.ProtuStrankaListFormatedOIB>
    <izvorni_sadrzaj>
      <item>Stečajna masa iza GRAFEX d.o.o. za grafičke usluge, posredovanje, export-import u stečaju, OIB 86673800124</item>
    </izvorni_sadrzaj>
    <derivirana_varijabla naziv="DomainObject.Predmet.ProtuStrankaListFormatedOIB_1">
      <item>Stečajna masa iza GRAFEX d.o.o. za grafičke usluge, posredovanje, export-import u stečaju, OIB 86673800124</item>
    </derivirana_varijabla>
  </DomainObject.Predmet.ProtuStrankaListFormatedOIB>
  <DomainObject.Predmet.ProtuStrankaListFormatedWithAdress>
    <izvorni_sadrzaj>
      <item>Stečajna masa iza GRAFEX d.o.o. za grafičke usluge, posredovanje, export-import u stečaju, Nazorov prilaz 1A, 21000 Split</item>
    </izvorni_sadrzaj>
    <derivirana_varijabla naziv="DomainObject.Predmet.ProtuStrankaListFormatedWithAdress_1">
      <item>Stečajna masa iza GRAFEX d.o.o. za grafičke usluge, posredovanje, export-import u stečaju, Nazorov prilaz 1A, 21000 Split</item>
    </derivirana_varijabla>
  </DomainObject.Predmet.ProtuStrankaListFormatedWithAdress>
  <DomainObject.Predmet.ProtuStrankaListFormatedWithAdressOIB>
    <izvorni_sadrzaj>
      <item>Stečajna masa iza GRAFEX d.o.o. za grafičke usluge, posredovanje, export-import u stečaju, OIB 86673800124, Nazorov prilaz 1A, 21000 Split</item>
    </izvorni_sadrzaj>
    <derivirana_varijabla naziv="DomainObject.Predmet.ProtuStrankaListFormatedWithAdressOIB_1">
      <item>Stečajna masa iza GRAFEX d.o.o. za grafičke usluge, posredovanje, export-import u stečaju, OIB 86673800124, Nazorov prilaz 1A, 21000 Split</item>
    </derivirana_varijabla>
  </DomainObject.Predmet.ProtuStrankaListFormatedWithAdressOIB>
  <DomainObject.Predmet.ProtuStrankaListNazivFormated>
    <izvorni_sadrzaj>
      <item>Stečajna masa iza GRAFEX d.o.o. za grafičke usluge, posredovanje, export-import u stečaju</item>
    </izvorni_sadrzaj>
    <derivirana_varijabla naziv="DomainObject.Predmet.ProtuStrankaListNazivFormated_1">
      <item>Stečajna masa iza GRAFEX d.o.o. za grafičke usluge, posredovanje, export-import u stečaju</item>
    </derivirana_varijabla>
  </DomainObject.Predmet.ProtuStrankaListNazivFormated>
  <DomainObject.Predmet.ProtuStrankaListNazivFormatedOIB>
    <izvorni_sadrzaj>
      <item>Stečajna masa iza GRAFEX d.o.o. za grafičke usluge, posredovanje, export-import u stečaju, OIB 86673800124</item>
    </izvorni_sadrzaj>
    <derivirana_varijabla naziv="DomainObject.Predmet.ProtuStrankaListNazivFormatedOIB_1">
      <item>Stečajna masa iza GRAFEX d.o.o. za grafičke usluge, posredovanje, export-import u stečaju, OIB 86673800124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St-61/2018-17</izvorni_sadrzaj>
    <derivirana_varijabla naziv="DomainObject.PoslovniBrojDokumenta_1">St-61/2018-17</derivirana_varijabla>
  </DomainObject.PoslovniBrojDokumenta>
  <DomainObject.Predmet.StrankaIDrugi>
    <izvorni_sadrzaj>IMEX BANKA dioničko društvo i dr.</izvorni_sadrzaj>
    <derivirana_varijabla naziv="DomainObject.Predmet.StrankaIDrugi_1">IMEX BANKA dioničko društvo i dr.</derivirana_varijabla>
  </DomainObject.Predmet.StrankaIDrugi>
  <DomainObject.Predmet.ProtustrankaIDrugi>
    <izvorni_sadrzaj>Stečajna masa iza GRAFEX d.o.o. za grafičke usluge, posredovanje, export-import u stečaju</izvorni_sadrzaj>
    <derivirana_varijabla naziv="DomainObject.Predmet.ProtustrankaIDrugi_1">Stečajna masa iza GRAFEX d.o.o. za grafičke usluge, posredovanje, export-import u stečaju</derivirana_varijabla>
  </DomainObject.Predmet.ProtustrankaIDrugi>
  <DomainObject.Predmet.StrankaIDrugiAdressOIB>
    <izvorni_sadrzaj>IMEX BANKA dioničko društvo, OIB 99326633206, Tolstojeva 6, Split i dr.</izvorni_sadrzaj>
    <derivirana_varijabla naziv="DomainObject.Predmet.StrankaIDrugiAdressOIB_1">IMEX BANKA dioničko društvo, OIB 99326633206, Tolstojeva 6, Split i dr.</derivirana_varijabla>
  </DomainObject.Predmet.StrankaIDrugiAdressOIB>
  <DomainObject.Predmet.ProtustrankaIDrugiAdressOIB>
    <izvorni_sadrzaj>Stečajna masa iza GRAFEX d.o.o. za grafičke usluge, posredovanje, export-import u stečaju, OIB 86673800124, Nazorov prilaz 1A, 21000 Split</izvorni_sadrzaj>
    <derivirana_varijabla naziv="DomainObject.Predmet.ProtustrankaIDrugiAdressOIB_1">Stečajna masa iza GRAFEX d.o.o. za grafičke usluge, posredovanje, export-import u stečaju, OIB 86673800124,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izvorni_sadrzaj>
    <derivirana_varijabla naziv="DomainObject.Predmet.SudioniciListNaziv_1">
      <item>IMEX BANKA dioničko društvo</item>
      <item>Stečajna masa iza GRAFEX d.o.o. za grafičke usluge, posredovanje, export-import u stečaju</item>
      <item>Odvjetnik Kristian Barišić</item>
      <item>IGEPA - PLANA PAPIRI d.o.o.</item>
      <item>ZAGREBAČKA BANKA d.d.</item>
    </derivirana_varijabla>
  </DomainObject.Predmet.SudioniciListNaziv>
  <DomainObject.Predmet.SudioniciListAdressOIB>
    <izvorni_sadrzaj>
      <item>IMEX BANKA dioničko društvo, OIB 99326633206, Tolstojeva 6,Split</item>
      <item>Stečajna masa iza GRAFEX d.o.o. za grafičke usluge, posredovanje, export-import u stečaju, OIB 86673800124,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izvorni_sadrzaj>
    <derivirana_varijabla naziv="DomainObject.Predmet.SudioniciListAdressOIB_1">
      <item>IMEX BANKA dioničko društvo, OIB 99326633206, Tolstojeva 6,Split</item>
      <item>Stečajna masa iza GRAFEX d.o.o. za grafičke usluge, posredovanje, export-import u stečaju, OIB 86673800124, Nazorov prilaz 1A,21000 Split</item>
      <item>Odvjetnik Kristian Barišić, Velebitska 27,21000 Split</item>
      <item>IGEPA - PLANA PAPIRI d.o.o., OIB 32642260178, Josipa Lončara 5,10000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AAF9B-2556-4191-BBEB-CA8E19E69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1356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2018-02-14T08:37:00Z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St-61/2018-17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