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e95e8" w14:paraId="cbe95e8" w:rsidRDefault="00641162" w:rsidP="00641162" w:rsidR="00641162" w:rsidRPr="00572BAE">
      <w:pPr>
        <w:jc w:val="both"/>
        <w15:collapsed w:val="false"/>
        <w:rPr>
          <w:rFonts w:hAnsi="Times New Roman" w:ascii="Times New Roman"/>
          <w:szCs w:val="24"/>
          <w:lang w:val="hr-HR"/>
        </w:rPr>
      </w:pPr>
      <w:bookmarkStart w:name="_GoBack" w:id="0"/>
      <w:bookmarkEnd w:id="0"/>
    </w:p>
    <w:p w:rsidRDefault="00F14D48" w:rsidP="00F14D48" w:rsidR="00F14D48" w:rsidRPr="00572BAE">
      <w:pPr>
        <w:jc w:val="center"/>
        <w:rPr>
          <w:rFonts w:hAnsi="Times New Roman" w:ascii="Times New Roman"/>
          <w:szCs w:val="24"/>
          <w:lang w:val="hr-HR"/>
        </w:rPr>
      </w:pPr>
      <w:r w:rsidRPr="00572BAE">
        <w:rPr>
          <w:rFonts w:hAnsi="Times New Roman" w:ascii="Times New Roman"/>
          <w:szCs w:val="24"/>
          <w:lang w:val="hr-HR"/>
        </w:rPr>
        <w:t>R E P U B L I K A  H R V A T S K A</w:t>
      </w:r>
    </w:p>
    <w:p w:rsidRDefault="00F14D48" w:rsidP="00F14D48" w:rsidR="00F14D48" w:rsidRPr="00572BAE">
      <w:pPr>
        <w:jc w:val="center"/>
        <w:rPr>
          <w:rFonts w:hAnsi="Times New Roman" w:ascii="Times New Roman"/>
          <w:szCs w:val="24"/>
          <w:lang w:val="hr-HR"/>
        </w:rPr>
      </w:pPr>
    </w:p>
    <w:p w:rsidRDefault="00641162" w:rsidP="00641162" w:rsidR="00641162" w:rsidRPr="00572BAE">
      <w:pPr>
        <w:jc w:val="center"/>
        <w:rPr>
          <w:rFonts w:hAnsi="Times New Roman" w:ascii="Times New Roman"/>
          <w:szCs w:val="24"/>
          <w:lang w:val="hr-HR"/>
        </w:rPr>
      </w:pPr>
      <w:r w:rsidRPr="00572BAE">
        <w:rPr>
          <w:rFonts w:hAnsi="Times New Roman" w:ascii="Times New Roman"/>
          <w:szCs w:val="24"/>
          <w:lang w:val="hr-HR"/>
        </w:rPr>
        <w:t>R J E Š E N J E</w:t>
      </w:r>
    </w:p>
    <w:p w:rsidRDefault="00641162" w:rsidP="00641162" w:rsidR="00641162" w:rsidRPr="00572BAE">
      <w:pPr>
        <w:jc w:val="both"/>
        <w:rPr>
          <w:rFonts w:hAnsi="Times New Roman" w:ascii="Times New Roman"/>
          <w:szCs w:val="24"/>
          <w:lang w:val="hr-HR"/>
        </w:rPr>
      </w:pPr>
    </w:p>
    <w:p w:rsidRDefault="00641162" w:rsidP="00641162" w:rsidR="002516EF" w:rsidRPr="00572BAE">
      <w:pPr>
        <w:jc w:val="both"/>
        <w:rPr>
          <w:rFonts w:hAnsi="Times New Roman" w:ascii="Times New Roman"/>
          <w:szCs w:val="24"/>
          <w:lang w:val="hr-HR"/>
        </w:rPr>
      </w:pPr>
      <w:r w:rsidRPr="00572BAE">
        <w:rPr>
          <w:rFonts w:hAnsi="Times New Roman" w:ascii="Times New Roman"/>
          <w:szCs w:val="24"/>
          <w:lang w:val="hr-HR"/>
        </w:rPr>
        <w:tab/>
      </w:r>
      <w:r w:rsidR="00E649D2" w:rsidRPr="00572BAE">
        <w:rPr>
          <w:rFonts w:hAnsi="Times New Roman" w:ascii="Times New Roman"/>
          <w:szCs w:val="24"/>
          <w:lang w:val="hr-HR"/>
        </w:rPr>
        <w:t>Trgovački sud u Zagrebu</w:t>
      </w:r>
      <w:r w:rsidRPr="00572BAE">
        <w:rPr>
          <w:rFonts w:hAnsi="Times New Roman" w:ascii="Times New Roman"/>
          <w:szCs w:val="24"/>
          <w:lang w:val="hr-HR"/>
        </w:rPr>
        <w:t xml:space="preserve"> </w:t>
      </w:r>
      <w:r w:rsidR="00D34E6B" w:rsidRPr="00572BAE">
        <w:rPr>
          <w:rFonts w:hAnsi="Times New Roman" w:ascii="Times New Roman"/>
          <w:szCs w:val="24"/>
          <w:lang w:val="hr-HR"/>
        </w:rPr>
        <w:t>po sucu pojedincu</w:t>
      </w:r>
      <w:r w:rsidR="009E6DF7" w:rsidRPr="00572BAE">
        <w:rPr>
          <w:rFonts w:hAnsi="Times New Roman" w:ascii="Times New Roman"/>
          <w:szCs w:val="24"/>
          <w:lang w:val="hr-HR"/>
        </w:rPr>
        <w:t xml:space="preserve"> Nevenki Siladi </w:t>
      </w:r>
      <w:r w:rsidRPr="00572BAE">
        <w:rPr>
          <w:rFonts w:hAnsi="Times New Roman" w:ascii="Times New Roman"/>
          <w:szCs w:val="24"/>
          <w:lang w:val="hr-HR"/>
        </w:rPr>
        <w:t xml:space="preserve">Rstić </w:t>
      </w:r>
      <w:r w:rsidR="001B3E77" w:rsidRPr="00572BAE">
        <w:rPr>
          <w:rFonts w:hAnsi="Times New Roman" w:ascii="Times New Roman"/>
          <w:szCs w:val="24"/>
          <w:lang w:val="hr-HR"/>
        </w:rPr>
        <w:t>u prethodnom postupku</w:t>
      </w:r>
      <w:r w:rsidR="00145679">
        <w:rPr>
          <w:rFonts w:hAnsi="Times New Roman" w:ascii="Times New Roman"/>
          <w:szCs w:val="24"/>
          <w:lang w:val="hr-HR"/>
        </w:rPr>
        <w:t xml:space="preserve"> koji se vodi</w:t>
      </w:r>
      <w:r w:rsidR="001B3E77" w:rsidRPr="00572BAE">
        <w:rPr>
          <w:rFonts w:hAnsi="Times New Roman" w:ascii="Times New Roman"/>
          <w:szCs w:val="24"/>
          <w:lang w:val="hr-HR"/>
        </w:rPr>
        <w:t xml:space="preserve"> nad</w:t>
      </w:r>
      <w:r w:rsidR="009E6DF7" w:rsidRPr="00572BAE">
        <w:rPr>
          <w:rFonts w:hAnsi="Times New Roman" w:ascii="Times New Roman"/>
          <w:szCs w:val="24"/>
          <w:lang w:val="hr-HR"/>
        </w:rPr>
        <w:t xml:space="preserve"> </w:t>
      </w:r>
      <w:r w:rsidR="00B85323" w:rsidRPr="00572BAE">
        <w:rPr>
          <w:rFonts w:hAnsi="Times New Roman" w:ascii="Times New Roman"/>
          <w:szCs w:val="24"/>
          <w:lang w:val="hr-HR"/>
        </w:rPr>
        <w:t>dužnikom</w:t>
      </w:r>
      <w:r w:rsidR="00D34E6B" w:rsidRPr="00572BAE">
        <w:rPr>
          <w:rFonts w:hAnsi="Times New Roman" w:ascii="Times New Roman"/>
          <w:szCs w:val="24"/>
          <w:lang w:val="hr-HR"/>
        </w:rPr>
        <w:t xml:space="preserve"> </w:t>
      </w:r>
      <w:r w:rsidR="00354593" w:rsidRPr="00806CFC">
        <w:rPr>
          <w:rFonts w:hAnsi="Times New Roman" w:ascii="Times New Roman"/>
          <w:szCs w:val="24"/>
          <w:lang w:val="hr-HR"/>
        </w:rPr>
        <w:t>ŠEZDESETŠESTA P. Zadruga za izgradnju prometnica</w:t>
      </w:r>
      <w:r w:rsidR="00354593" w:rsidRPr="00F43AFA">
        <w:rPr>
          <w:rFonts w:hAnsi="Times New Roman" w:ascii="Times New Roman"/>
          <w:szCs w:val="24"/>
          <w:lang w:val="hr-HR"/>
        </w:rPr>
        <w:t>,</w:t>
      </w:r>
      <w:r w:rsidR="00354593">
        <w:rPr>
          <w:rFonts w:hAnsi="Times New Roman" w:ascii="Times New Roman"/>
          <w:szCs w:val="24"/>
          <w:lang w:val="hr-HR"/>
        </w:rPr>
        <w:t xml:space="preserve"> OIB: </w:t>
      </w:r>
      <w:r w:rsidR="00354593" w:rsidRPr="00806CFC">
        <w:rPr>
          <w:rFonts w:hAnsi="Times New Roman" w:ascii="Times New Roman"/>
          <w:szCs w:val="24"/>
          <w:lang w:val="hr-HR"/>
        </w:rPr>
        <w:t>58648967104</w:t>
      </w:r>
      <w:r w:rsidR="00354593">
        <w:rPr>
          <w:rFonts w:hAnsi="Times New Roman" w:ascii="Times New Roman"/>
          <w:szCs w:val="24"/>
          <w:lang w:val="hr-HR"/>
        </w:rPr>
        <w:t xml:space="preserve">, </w:t>
      </w:r>
      <w:r w:rsidR="00354593" w:rsidRPr="00806CFC">
        <w:rPr>
          <w:rFonts w:hAnsi="Times New Roman" w:ascii="Times New Roman"/>
          <w:szCs w:val="24"/>
          <w:lang w:val="hr-HR"/>
        </w:rPr>
        <w:t>Zagreb (Grad Zagreb)</w:t>
      </w:r>
      <w:r w:rsidR="00354593">
        <w:rPr>
          <w:rFonts w:hAnsi="Times New Roman" w:ascii="Times New Roman"/>
          <w:szCs w:val="24"/>
          <w:lang w:val="hr-HR"/>
        </w:rPr>
        <w:t>, Gradečak Lijevi 74</w:t>
      </w:r>
      <w:r w:rsidR="00FE5E1F" w:rsidRPr="00572BAE">
        <w:rPr>
          <w:rFonts w:hAnsi="Times New Roman" w:ascii="Times New Roman"/>
          <w:szCs w:val="24"/>
          <w:lang w:val="hr-HR"/>
        </w:rPr>
        <w:t>,</w:t>
      </w:r>
      <w:r w:rsidR="00951D00" w:rsidRPr="00572BAE">
        <w:rPr>
          <w:rFonts w:hAnsi="Times New Roman" w:ascii="Times New Roman"/>
          <w:szCs w:val="24"/>
          <w:lang w:val="hr-HR"/>
        </w:rPr>
        <w:t xml:space="preserve"> dana</w:t>
      </w:r>
      <w:r w:rsidR="00F2310C" w:rsidRPr="00572BAE">
        <w:rPr>
          <w:rFonts w:hAnsi="Times New Roman" w:ascii="Times New Roman"/>
          <w:szCs w:val="24"/>
          <w:lang w:val="hr-HR"/>
        </w:rPr>
        <w:t xml:space="preserve"> </w:t>
      </w:r>
      <w:r w:rsidR="00145679">
        <w:rPr>
          <w:rFonts w:hAnsi="Times New Roman" w:ascii="Times New Roman"/>
          <w:szCs w:val="24"/>
          <w:lang w:val="hr-HR"/>
        </w:rPr>
        <w:t>18</w:t>
      </w:r>
      <w:r w:rsidR="00EC0E18" w:rsidRPr="00572BAE">
        <w:rPr>
          <w:rFonts w:hAnsi="Times New Roman" w:ascii="Times New Roman"/>
          <w:szCs w:val="24"/>
          <w:lang w:val="hr-HR"/>
        </w:rPr>
        <w:t xml:space="preserve">. </w:t>
      </w:r>
      <w:r w:rsidR="00145679">
        <w:rPr>
          <w:rFonts w:hAnsi="Times New Roman" w:ascii="Times New Roman"/>
          <w:szCs w:val="24"/>
          <w:lang w:val="hr-HR"/>
        </w:rPr>
        <w:t>listopada</w:t>
      </w:r>
      <w:r w:rsidR="00EC0E18" w:rsidRPr="00572BAE">
        <w:rPr>
          <w:rFonts w:hAnsi="Times New Roman" w:ascii="Times New Roman"/>
          <w:szCs w:val="24"/>
          <w:lang w:val="hr-HR"/>
        </w:rPr>
        <w:t xml:space="preserve"> </w:t>
      </w:r>
      <w:r w:rsidR="00572BAE" w:rsidRPr="00572BAE">
        <w:rPr>
          <w:rFonts w:hAnsi="Times New Roman" w:ascii="Times New Roman"/>
          <w:szCs w:val="24"/>
          <w:lang w:val="hr-HR"/>
        </w:rPr>
        <w:t>2016</w:t>
      </w:r>
      <w:r w:rsidR="009B6170" w:rsidRPr="00572BAE">
        <w:rPr>
          <w:rFonts w:hAnsi="Times New Roman" w:ascii="Times New Roman"/>
          <w:szCs w:val="24"/>
          <w:lang w:val="hr-HR"/>
        </w:rPr>
        <w:t>.</w:t>
      </w:r>
      <w:r w:rsidR="00951D00" w:rsidRPr="00572BAE">
        <w:rPr>
          <w:rFonts w:hAnsi="Times New Roman" w:ascii="Times New Roman"/>
          <w:szCs w:val="24"/>
          <w:lang w:val="hr-HR"/>
        </w:rPr>
        <w:t xml:space="preserve"> godine</w:t>
      </w:r>
    </w:p>
    <w:p w:rsidRDefault="00641162" w:rsidP="00B37158" w:rsidR="00696272" w:rsidRPr="00572BAE">
      <w:pPr>
        <w:jc w:val="center"/>
        <w:rPr>
          <w:rFonts w:hAnsi="Times New Roman" w:ascii="Times New Roman"/>
          <w:szCs w:val="24"/>
          <w:lang w:val="hr-HR"/>
        </w:rPr>
      </w:pPr>
      <w:r w:rsidRPr="00572BAE">
        <w:rPr>
          <w:rFonts w:hAnsi="Times New Roman" w:ascii="Times New Roman"/>
          <w:szCs w:val="24"/>
          <w:lang w:val="hr-HR"/>
        </w:rPr>
        <w:t>r i j e š i o      j e</w:t>
      </w:r>
    </w:p>
    <w:p w:rsidRDefault="00B37158" w:rsidP="00B37158" w:rsidR="00B37158" w:rsidRPr="00572BAE">
      <w:pPr>
        <w:jc w:val="center"/>
        <w:rPr>
          <w:rFonts w:hAnsi="Times New Roman" w:ascii="Times New Roman"/>
          <w:szCs w:val="24"/>
          <w:lang w:val="hr-HR"/>
        </w:rPr>
      </w:pPr>
    </w:p>
    <w:p w:rsidRDefault="00A07B69" w:rsidP="00145679" w:rsidR="00203D64" w:rsidRPr="00145679">
      <w:pPr>
        <w:pStyle w:val="Odlomakpopisa"/>
        <w:numPr>
          <w:ilvl w:val="0"/>
          <w:numId w:val="5"/>
        </w:numPr>
        <w:ind w:left="709"/>
        <w:jc w:val="both"/>
        <w:rPr>
          <w:rFonts w:hAnsi="Times New Roman" w:ascii="Times New Roman"/>
          <w:i/>
          <w:szCs w:val="24"/>
          <w:lang w:val="hr-HR"/>
        </w:rPr>
      </w:pPr>
      <w:r w:rsidRPr="00145679">
        <w:rPr>
          <w:rFonts w:hAnsi="Times New Roman" w:ascii="Times New Roman"/>
          <w:szCs w:val="24"/>
          <w:lang w:val="hr-HR"/>
        </w:rPr>
        <w:t xml:space="preserve">U prethodnom postupku koji se vodi kod Trgovačkog suda u Zagrebu, </w:t>
      </w:r>
      <w:r w:rsidR="00EA1751" w:rsidRPr="00145679">
        <w:rPr>
          <w:rFonts w:hAnsi="Times New Roman" w:ascii="Times New Roman"/>
          <w:szCs w:val="24"/>
          <w:lang w:val="hr-HR"/>
        </w:rPr>
        <w:t>nad</w:t>
      </w:r>
      <w:r w:rsidR="00D34E6B" w:rsidRPr="00145679">
        <w:rPr>
          <w:rFonts w:hAnsi="Times New Roman" w:ascii="Times New Roman"/>
          <w:szCs w:val="24"/>
          <w:lang w:val="hr-HR"/>
        </w:rPr>
        <w:t xml:space="preserve"> </w:t>
      </w:r>
      <w:r w:rsidR="00B85323" w:rsidRPr="00145679">
        <w:rPr>
          <w:rFonts w:hAnsi="Times New Roman" w:ascii="Times New Roman"/>
          <w:szCs w:val="24"/>
          <w:lang w:val="hr-HR"/>
        </w:rPr>
        <w:t xml:space="preserve">dužnikom </w:t>
      </w:r>
      <w:r w:rsidR="00354593" w:rsidRPr="00806CFC">
        <w:rPr>
          <w:rFonts w:hAnsi="Times New Roman" w:ascii="Times New Roman"/>
          <w:szCs w:val="24"/>
          <w:lang w:val="hr-HR"/>
        </w:rPr>
        <w:t>ŠEZDESETŠESTA P. Zadruga za izgradnju prometnica</w:t>
      </w:r>
      <w:r w:rsidR="00354593" w:rsidRPr="00F43AFA">
        <w:rPr>
          <w:rFonts w:hAnsi="Times New Roman" w:ascii="Times New Roman"/>
          <w:szCs w:val="24"/>
          <w:lang w:val="hr-HR"/>
        </w:rPr>
        <w:t>,</w:t>
      </w:r>
      <w:r w:rsidR="00354593">
        <w:rPr>
          <w:rFonts w:hAnsi="Times New Roman" w:ascii="Times New Roman"/>
          <w:szCs w:val="24"/>
          <w:lang w:val="hr-HR"/>
        </w:rPr>
        <w:t xml:space="preserve"> OIB: </w:t>
      </w:r>
      <w:r w:rsidR="00354593" w:rsidRPr="00806CFC">
        <w:rPr>
          <w:rFonts w:hAnsi="Times New Roman" w:ascii="Times New Roman"/>
          <w:szCs w:val="24"/>
          <w:lang w:val="hr-HR"/>
        </w:rPr>
        <w:t>58648967104</w:t>
      </w:r>
      <w:r w:rsidR="00354593">
        <w:rPr>
          <w:rFonts w:hAnsi="Times New Roman" w:ascii="Times New Roman"/>
          <w:szCs w:val="24"/>
          <w:lang w:val="hr-HR"/>
        </w:rPr>
        <w:t xml:space="preserve">, </w:t>
      </w:r>
      <w:r w:rsidR="00354593" w:rsidRPr="00806CFC">
        <w:rPr>
          <w:rFonts w:hAnsi="Times New Roman" w:ascii="Times New Roman"/>
          <w:szCs w:val="24"/>
          <w:lang w:val="hr-HR"/>
        </w:rPr>
        <w:t>Zagreb (Grad Zagreb)</w:t>
      </w:r>
      <w:r w:rsidR="00354593">
        <w:rPr>
          <w:rFonts w:hAnsi="Times New Roman" w:ascii="Times New Roman"/>
          <w:szCs w:val="24"/>
          <w:lang w:val="hr-HR"/>
        </w:rPr>
        <w:t>, Gradečak Lijevi 74</w:t>
      </w:r>
      <w:r w:rsidRPr="00145679">
        <w:rPr>
          <w:rFonts w:hAnsi="Times New Roman" w:ascii="Times New Roman"/>
          <w:szCs w:val="24"/>
          <w:lang w:val="hr-HR"/>
        </w:rPr>
        <w:t>, p</w:t>
      </w:r>
      <w:r w:rsidR="00203D64" w:rsidRPr="00145679">
        <w:rPr>
          <w:rFonts w:hAnsi="Times New Roman" w:ascii="Times New Roman"/>
          <w:szCs w:val="24"/>
          <w:lang w:val="hr-HR"/>
        </w:rPr>
        <w:t xml:space="preserve">ozivaju se vjerovnici </w:t>
      </w:r>
      <w:r w:rsidR="002921C2" w:rsidRPr="00145679">
        <w:rPr>
          <w:rFonts w:hAnsi="Times New Roman" w:ascii="Times New Roman"/>
          <w:szCs w:val="24"/>
          <w:lang w:val="hr-HR"/>
        </w:rPr>
        <w:t>stečajnog dužnika</w:t>
      </w:r>
      <w:r w:rsidRPr="00145679">
        <w:rPr>
          <w:rFonts w:hAnsi="Times New Roman" w:ascii="Times New Roman"/>
          <w:szCs w:val="24"/>
          <w:lang w:val="hr-HR"/>
        </w:rPr>
        <w:t xml:space="preserve"> i druge zainteresirane osobe </w:t>
      </w:r>
      <w:r w:rsidR="00203D64" w:rsidRPr="00145679">
        <w:rPr>
          <w:rFonts w:hAnsi="Times New Roman" w:ascii="Times New Roman"/>
          <w:szCs w:val="24"/>
          <w:lang w:val="hr-HR"/>
        </w:rPr>
        <w:t>da u roku od 15 dana solidarno predujme iznos od</w:t>
      </w:r>
      <w:r w:rsidR="00916A22" w:rsidRPr="00145679">
        <w:rPr>
          <w:rFonts w:hAnsi="Times New Roman" w:ascii="Times New Roman"/>
          <w:szCs w:val="24"/>
          <w:lang w:val="hr-HR"/>
        </w:rPr>
        <w:t xml:space="preserve"> </w:t>
      </w:r>
      <w:r w:rsidR="00354593">
        <w:rPr>
          <w:rFonts w:hAnsi="Times New Roman" w:ascii="Times New Roman"/>
          <w:szCs w:val="24"/>
          <w:u w:val="single"/>
          <w:lang w:val="hr-HR"/>
        </w:rPr>
        <w:t>26</w:t>
      </w:r>
      <w:r w:rsidR="002A7AD5" w:rsidRPr="00145679">
        <w:rPr>
          <w:rFonts w:hAnsi="Times New Roman" w:ascii="Times New Roman"/>
          <w:szCs w:val="24"/>
          <w:u w:val="single"/>
          <w:lang w:val="hr-HR"/>
        </w:rPr>
        <w:t>.</w:t>
      </w:r>
      <w:r w:rsidR="00354593">
        <w:rPr>
          <w:rFonts w:hAnsi="Times New Roman" w:ascii="Times New Roman"/>
          <w:szCs w:val="24"/>
          <w:u w:val="single"/>
          <w:lang w:val="hr-HR"/>
        </w:rPr>
        <w:t>5</w:t>
      </w:r>
      <w:r w:rsidR="001311CF" w:rsidRPr="00145679">
        <w:rPr>
          <w:rFonts w:hAnsi="Times New Roman" w:ascii="Times New Roman"/>
          <w:szCs w:val="24"/>
          <w:u w:val="single"/>
          <w:lang w:val="hr-HR"/>
        </w:rPr>
        <w:t>00,00</w:t>
      </w:r>
      <w:r w:rsidR="0037626D" w:rsidRPr="00145679">
        <w:rPr>
          <w:rFonts w:hAnsi="Times New Roman" w:ascii="Times New Roman"/>
          <w:szCs w:val="24"/>
          <w:u w:val="single"/>
          <w:lang w:val="hr-HR"/>
        </w:rPr>
        <w:t xml:space="preserve"> </w:t>
      </w:r>
      <w:r w:rsidR="00203D64" w:rsidRPr="00145679">
        <w:rPr>
          <w:rFonts w:hAnsi="Times New Roman" w:ascii="Times New Roman"/>
          <w:szCs w:val="24"/>
          <w:u w:val="single"/>
          <w:lang w:val="hr-HR"/>
        </w:rPr>
        <w:t>k</w:t>
      </w:r>
      <w:r w:rsidR="005A5053" w:rsidRPr="00145679">
        <w:rPr>
          <w:rFonts w:hAnsi="Times New Roman" w:ascii="Times New Roman"/>
          <w:szCs w:val="24"/>
          <w:u w:val="single"/>
          <w:lang w:val="hr-HR"/>
        </w:rPr>
        <w:t>una</w:t>
      </w:r>
      <w:r w:rsidR="00203D64" w:rsidRPr="00145679">
        <w:rPr>
          <w:rFonts w:hAnsi="Times New Roman" w:ascii="Times New Roman"/>
          <w:szCs w:val="24"/>
          <w:lang w:val="hr-HR"/>
        </w:rPr>
        <w:t xml:space="preserve"> za pokriće troškova</w:t>
      </w:r>
      <w:r w:rsidRPr="00145679">
        <w:rPr>
          <w:rFonts w:hAnsi="Times New Roman" w:ascii="Times New Roman"/>
          <w:szCs w:val="24"/>
          <w:lang w:val="hr-HR"/>
        </w:rPr>
        <w:t xml:space="preserve">, kako </w:t>
      </w:r>
      <w:r w:rsidR="00203D64" w:rsidRPr="00145679">
        <w:rPr>
          <w:rFonts w:hAnsi="Times New Roman" w:ascii="Times New Roman"/>
          <w:szCs w:val="24"/>
          <w:lang w:val="hr-HR"/>
        </w:rPr>
        <w:t xml:space="preserve">prethodnog </w:t>
      </w:r>
      <w:r w:rsidRPr="00145679">
        <w:rPr>
          <w:rFonts w:hAnsi="Times New Roman" w:ascii="Times New Roman"/>
          <w:szCs w:val="24"/>
          <w:lang w:val="hr-HR"/>
        </w:rPr>
        <w:t xml:space="preserve">tako i otvorenog </w:t>
      </w:r>
      <w:r w:rsidR="00203D64" w:rsidRPr="00145679">
        <w:rPr>
          <w:rFonts w:hAnsi="Times New Roman" w:ascii="Times New Roman"/>
          <w:szCs w:val="24"/>
          <w:lang w:val="hr-HR"/>
        </w:rPr>
        <w:t>stečajnog postupka</w:t>
      </w:r>
      <w:r w:rsidRPr="00145679">
        <w:rPr>
          <w:rFonts w:hAnsi="Times New Roman" w:ascii="Times New Roman"/>
          <w:szCs w:val="24"/>
          <w:lang w:val="hr-HR"/>
        </w:rPr>
        <w:t>,</w:t>
      </w:r>
      <w:r w:rsidR="00203D64" w:rsidRPr="00145679">
        <w:rPr>
          <w:rFonts w:hAnsi="Times New Roman" w:ascii="Times New Roman"/>
          <w:szCs w:val="24"/>
          <w:lang w:val="hr-HR"/>
        </w:rPr>
        <w:t xml:space="preserve"> na račun Trgovačkog suda u Zagrebu, otvorenog pri Hrvatskoj poštanskoj banci d.d. Zagreb broj</w:t>
      </w:r>
      <w:r w:rsidR="00916A22" w:rsidRPr="00145679">
        <w:rPr>
          <w:rFonts w:hAnsi="Times New Roman" w:ascii="Times New Roman"/>
          <w:szCs w:val="24"/>
          <w:lang w:val="hr-HR"/>
        </w:rPr>
        <w:t xml:space="preserve"> </w:t>
      </w:r>
      <w:r w:rsidR="00B028D6" w:rsidRPr="00145679">
        <w:rPr>
          <w:rFonts w:hAnsi="Times New Roman" w:ascii="Times New Roman"/>
          <w:b/>
          <w:i/>
          <w:szCs w:val="24"/>
          <w:lang w:val="hr-HR"/>
        </w:rPr>
        <w:t>IBAN</w:t>
      </w:r>
      <w:r w:rsidR="00B028D6" w:rsidRPr="00145679">
        <w:rPr>
          <w:rFonts w:hAnsi="Times New Roman" w:ascii="Times New Roman"/>
          <w:szCs w:val="24"/>
          <w:lang w:val="hr-HR"/>
        </w:rPr>
        <w:t xml:space="preserve">: </w:t>
      </w:r>
      <w:r w:rsidR="00E649D2" w:rsidRPr="00145679">
        <w:rPr>
          <w:rFonts w:hAnsi="Times New Roman" w:ascii="Times New Roman"/>
          <w:b/>
          <w:i/>
          <w:szCs w:val="24"/>
          <w:lang w:val="hr-HR"/>
        </w:rPr>
        <w:t>HR9223900011300000460</w:t>
      </w:r>
      <w:r w:rsidR="00AE41CF" w:rsidRPr="00145679">
        <w:rPr>
          <w:rFonts w:hAnsi="Times New Roman" w:ascii="Times New Roman"/>
          <w:szCs w:val="24"/>
          <w:lang w:val="hr-HR"/>
        </w:rPr>
        <w:t xml:space="preserve"> </w:t>
      </w:r>
      <w:r w:rsidR="00203D64" w:rsidRPr="00145679">
        <w:rPr>
          <w:rFonts w:hAnsi="Times New Roman" w:ascii="Times New Roman"/>
          <w:szCs w:val="24"/>
          <w:lang w:val="hr-HR"/>
        </w:rPr>
        <w:t xml:space="preserve">pozivom na broj: </w:t>
      </w:r>
      <w:r w:rsidR="00354593">
        <w:rPr>
          <w:rFonts w:hAnsi="Times New Roman" w:ascii="Times New Roman"/>
          <w:b/>
          <w:i/>
          <w:szCs w:val="24"/>
          <w:lang w:val="hr-HR"/>
        </w:rPr>
        <w:t>20115</w:t>
      </w:r>
      <w:r w:rsidR="00F80734" w:rsidRPr="00145679">
        <w:rPr>
          <w:rFonts w:hAnsi="Times New Roman" w:ascii="Times New Roman"/>
          <w:i/>
          <w:szCs w:val="24"/>
          <w:lang w:val="hr-HR"/>
        </w:rPr>
        <w:t>.</w:t>
      </w:r>
    </w:p>
    <w:p w:rsidRDefault="00B37158" w:rsidP="00145679" w:rsidR="00B37158" w:rsidRPr="00572BAE">
      <w:pPr>
        <w:ind w:hanging="567" w:left="709"/>
        <w:jc w:val="both"/>
        <w:rPr>
          <w:rFonts w:hAnsi="Times New Roman" w:ascii="Times New Roman"/>
          <w:szCs w:val="24"/>
          <w:lang w:val="hr-HR"/>
        </w:rPr>
      </w:pPr>
    </w:p>
    <w:p w:rsidRDefault="00203D64" w:rsidP="00145679" w:rsidR="00203D64" w:rsidRPr="00145679">
      <w:pPr>
        <w:pStyle w:val="Odlomakpopisa"/>
        <w:numPr>
          <w:ilvl w:val="0"/>
          <w:numId w:val="5"/>
        </w:numPr>
        <w:ind w:left="709"/>
        <w:jc w:val="both"/>
        <w:rPr>
          <w:rFonts w:hAnsi="Times New Roman" w:ascii="Times New Roman"/>
          <w:szCs w:val="24"/>
          <w:lang w:val="hr-HR"/>
        </w:rPr>
      </w:pPr>
      <w:r w:rsidRPr="00145679">
        <w:rPr>
          <w:rFonts w:hAnsi="Times New Roman" w:ascii="Times New Roman"/>
          <w:szCs w:val="24"/>
          <w:lang w:val="hr-HR"/>
        </w:rPr>
        <w:t xml:space="preserve">Ukoliko </w:t>
      </w:r>
      <w:r w:rsidR="00A07B69" w:rsidRPr="00145679">
        <w:rPr>
          <w:rFonts w:hAnsi="Times New Roman" w:ascii="Times New Roman"/>
          <w:szCs w:val="24"/>
          <w:lang w:val="hr-HR"/>
        </w:rPr>
        <w:t xml:space="preserve">se ne predujmi </w:t>
      </w:r>
      <w:r w:rsidRPr="00145679">
        <w:rPr>
          <w:rFonts w:hAnsi="Times New Roman" w:ascii="Times New Roman"/>
          <w:szCs w:val="24"/>
          <w:lang w:val="hr-HR"/>
        </w:rPr>
        <w:t>gore navedeni iznos, donij</w:t>
      </w:r>
      <w:r w:rsidR="00B37158" w:rsidRPr="00145679">
        <w:rPr>
          <w:rFonts w:hAnsi="Times New Roman" w:ascii="Times New Roman"/>
          <w:szCs w:val="24"/>
          <w:lang w:val="hr-HR"/>
        </w:rPr>
        <w:t xml:space="preserve">et će se rješenje o otvaranju i </w:t>
      </w:r>
      <w:r w:rsidRPr="00145679">
        <w:rPr>
          <w:rFonts w:hAnsi="Times New Roman" w:ascii="Times New Roman"/>
          <w:szCs w:val="24"/>
          <w:lang w:val="hr-HR"/>
        </w:rPr>
        <w:t>zaključenju stečajnog postupka</w:t>
      </w:r>
      <w:r w:rsidR="00A07B69" w:rsidRPr="00145679">
        <w:rPr>
          <w:rFonts w:hAnsi="Times New Roman" w:ascii="Times New Roman"/>
          <w:szCs w:val="24"/>
          <w:lang w:val="hr-HR"/>
        </w:rPr>
        <w:t xml:space="preserve"> na dužnikom</w:t>
      </w:r>
      <w:r w:rsidRPr="00145679">
        <w:rPr>
          <w:rFonts w:hAnsi="Times New Roman" w:ascii="Times New Roman"/>
          <w:szCs w:val="24"/>
          <w:lang w:val="hr-HR"/>
        </w:rPr>
        <w:t>.</w:t>
      </w:r>
    </w:p>
    <w:p w:rsidRDefault="00203D64" w:rsidP="00E20925" w:rsidR="00203D64" w:rsidRPr="00572BAE">
      <w:pPr>
        <w:jc w:val="both"/>
        <w:rPr>
          <w:rFonts w:hAnsi="Times New Roman" w:ascii="Times New Roman"/>
          <w:szCs w:val="24"/>
          <w:lang w:val="hr-HR"/>
        </w:rPr>
      </w:pPr>
    </w:p>
    <w:p w:rsidRDefault="00641162" w:rsidP="00641162" w:rsidR="00641162" w:rsidRPr="00572BAE">
      <w:pPr>
        <w:jc w:val="center"/>
        <w:rPr>
          <w:rFonts w:hAnsi="Times New Roman" w:ascii="Times New Roman"/>
          <w:szCs w:val="24"/>
          <w:lang w:val="hr-HR"/>
        </w:rPr>
      </w:pPr>
      <w:r w:rsidRPr="00572BAE">
        <w:rPr>
          <w:rFonts w:hAnsi="Times New Roman" w:ascii="Times New Roman"/>
          <w:szCs w:val="24"/>
          <w:lang w:val="hr-HR"/>
        </w:rPr>
        <w:t>Obrazloženje</w:t>
      </w:r>
    </w:p>
    <w:p w:rsidRDefault="004E5BE3" w:rsidP="006D68A3" w:rsidR="004E5BE3" w:rsidRPr="00572BAE">
      <w:pPr>
        <w:jc w:val="both"/>
        <w:rPr>
          <w:rFonts w:hAnsi="Times New Roman" w:ascii="Times New Roman"/>
          <w:szCs w:val="24"/>
          <w:lang w:val="hr-HR"/>
        </w:rPr>
      </w:pPr>
    </w:p>
    <w:p w:rsidRDefault="00145679" w:rsidP="00145679" w:rsidR="00145679" w:rsidRPr="00572BAE">
      <w:pPr>
        <w:ind w:firstLine="708"/>
        <w:jc w:val="both"/>
        <w:rPr>
          <w:rFonts w:hAnsi="Times New Roman" w:ascii="Times New Roman"/>
          <w:lang w:val="hr-HR"/>
        </w:rPr>
      </w:pPr>
      <w:r w:rsidRPr="00572BAE">
        <w:rPr>
          <w:rFonts w:hAnsi="Times New Roman" w:ascii="Times New Roman"/>
          <w:szCs w:val="24"/>
          <w:lang w:val="hr-HR"/>
        </w:rPr>
        <w:t>Nakon ispunjenja kum</w:t>
      </w:r>
      <w:r>
        <w:rPr>
          <w:rFonts w:hAnsi="Times New Roman" w:ascii="Times New Roman"/>
          <w:szCs w:val="24"/>
          <w:lang w:val="hr-HR"/>
        </w:rPr>
        <w:t>ulativno potrebnih uvjeta iz članka</w:t>
      </w:r>
      <w:r w:rsidRPr="00572BAE">
        <w:rPr>
          <w:rFonts w:hAnsi="Times New Roman" w:ascii="Times New Roman"/>
          <w:szCs w:val="24"/>
          <w:lang w:val="hr-HR"/>
        </w:rPr>
        <w:t xml:space="preserve"> 39. </w:t>
      </w:r>
      <w:r>
        <w:rPr>
          <w:rFonts w:hAnsi="Times New Roman" w:ascii="Times New Roman"/>
          <w:lang w:val="hr-HR"/>
        </w:rPr>
        <w:t xml:space="preserve">Stečajnog zakona ("Narodne novine" </w:t>
      </w:r>
      <w:r w:rsidRPr="00572BAE">
        <w:rPr>
          <w:rFonts w:hAnsi="Times New Roman" w:ascii="Times New Roman"/>
          <w:lang w:val="hr-HR"/>
        </w:rPr>
        <w:t xml:space="preserve"> 44/96, 29/99, 129/00, 123/03, 82/06, 116/10, 25/12, 133/12; dalje u tekstu SZ), ovaj je sud pokrenuo prethodni postupak radi utvrđenja uvjeta za otvaranje stečajnog postupka nad gore navedeni</w:t>
      </w:r>
      <w:r>
        <w:rPr>
          <w:rFonts w:hAnsi="Times New Roman" w:ascii="Times New Roman"/>
          <w:lang w:val="hr-HR"/>
        </w:rPr>
        <w:t>m dužnikom, sukladno odredbi članka</w:t>
      </w:r>
      <w:r w:rsidRPr="00572BAE">
        <w:rPr>
          <w:rFonts w:hAnsi="Times New Roman" w:ascii="Times New Roman"/>
          <w:lang w:val="hr-HR"/>
        </w:rPr>
        <w:t xml:space="preserve"> 42. SZ-a.</w:t>
      </w:r>
    </w:p>
    <w:p w:rsidRDefault="00145679" w:rsidP="00145679" w:rsidR="00145679" w:rsidRPr="00572BAE">
      <w:pPr>
        <w:ind w:firstLine="708"/>
        <w:jc w:val="both"/>
        <w:rPr>
          <w:rFonts w:hAnsi="Times New Roman" w:ascii="Times New Roman"/>
          <w:lang w:val="hr-HR"/>
        </w:rPr>
      </w:pPr>
    </w:p>
    <w:p w:rsidRDefault="00145679" w:rsidP="00145679" w:rsidR="00145679" w:rsidRPr="00572BAE">
      <w:pPr>
        <w:ind w:firstLine="709"/>
        <w:jc w:val="both"/>
        <w:rPr>
          <w:rFonts w:hAnsi="Times New Roman" w:ascii="Times New Roman"/>
          <w:szCs w:val="24"/>
          <w:lang w:val="hr-HR"/>
        </w:rPr>
      </w:pPr>
      <w:r w:rsidRPr="00572BAE">
        <w:rPr>
          <w:rFonts w:hAnsi="Times New Roman" w:ascii="Times New Roman"/>
          <w:szCs w:val="24"/>
          <w:lang w:val="hr-HR"/>
        </w:rPr>
        <w:t xml:space="preserve">Tijekom prethodnog postupka utvrđeno je da kod dužnika postoji stečajni razlog, insolventnost, dakle postoje uvjeti za otvaranje stečajnog postupka nad dužnikom, međutim da dužnik nema dostatne imovine koja bi činila stečajnu masu potrebnu za namirenje troškova postupka i dužnikovih vjerovnika, čime proizlazi da su ispunjeni </w:t>
      </w:r>
      <w:r>
        <w:rPr>
          <w:rFonts w:hAnsi="Times New Roman" w:ascii="Times New Roman"/>
          <w:szCs w:val="24"/>
          <w:lang w:val="hr-HR"/>
        </w:rPr>
        <w:t>uvjeti iz članka</w:t>
      </w:r>
      <w:r w:rsidRPr="00572BAE">
        <w:rPr>
          <w:rFonts w:hAnsi="Times New Roman" w:ascii="Times New Roman"/>
          <w:szCs w:val="24"/>
          <w:lang w:val="hr-HR"/>
        </w:rPr>
        <w:t xml:space="preserve"> 63. SZ-a.</w:t>
      </w:r>
    </w:p>
    <w:p w:rsidRDefault="00145679" w:rsidP="00145679" w:rsidR="00145679" w:rsidRPr="00572BAE">
      <w:pPr>
        <w:ind w:firstLine="709"/>
        <w:jc w:val="both"/>
        <w:rPr>
          <w:rFonts w:hAnsi="Times New Roman" w:ascii="Times New Roman"/>
          <w:szCs w:val="24"/>
          <w:lang w:val="hr-HR"/>
        </w:rPr>
      </w:pPr>
    </w:p>
    <w:p w:rsidRDefault="00145679" w:rsidP="00145679" w:rsidR="00145679">
      <w:pPr>
        <w:ind w:firstLine="708"/>
        <w:jc w:val="both"/>
        <w:rPr>
          <w:rFonts w:hAnsi="Times New Roman" w:ascii="Times New Roman"/>
          <w:szCs w:val="24"/>
          <w:lang w:val="hr-HR"/>
        </w:rPr>
      </w:pPr>
      <w:r>
        <w:rPr>
          <w:rFonts w:hAnsi="Times New Roman" w:ascii="Times New Roman"/>
          <w:szCs w:val="24"/>
          <w:lang w:val="hr-HR"/>
        </w:rPr>
        <w:t>Odredba članka</w:t>
      </w:r>
      <w:r w:rsidRPr="00572BAE">
        <w:rPr>
          <w:rFonts w:hAnsi="Times New Roman" w:ascii="Times New Roman"/>
          <w:szCs w:val="24"/>
          <w:lang w:val="hr-HR"/>
        </w:rPr>
        <w:t xml:space="preserve"> 63. SZ-a propisuje da, ako tijekom prethodnog postupka bude utvrđeno da imovina dužnika koja bi ušla u stečajnu masu nije dovoljna ni za namirenje troškova toga postupka ili je neznatne vrijednosti, stečajni sudac će donijeti odluku o otvaranju i istovremenom zaključenju stečajnog postupka, u kojem slučaju se otvoreni </w:t>
      </w:r>
      <w:r w:rsidRPr="00572BAE">
        <w:rPr>
          <w:rFonts w:hAnsi="Times New Roman" w:ascii="Times New Roman"/>
          <w:szCs w:val="24"/>
          <w:lang w:val="hr-HR"/>
        </w:rPr>
        <w:lastRenderedPageBreak/>
        <w:t>stečajni postupak neće provoditi, te će se na odgovaraju</w:t>
      </w:r>
      <w:r>
        <w:rPr>
          <w:rFonts w:hAnsi="Times New Roman" w:ascii="Times New Roman"/>
          <w:szCs w:val="24"/>
          <w:lang w:val="hr-HR"/>
        </w:rPr>
        <w:t>ći način primijeniti odredbe članka</w:t>
      </w:r>
      <w:r w:rsidRPr="00572BAE">
        <w:rPr>
          <w:rFonts w:hAnsi="Times New Roman" w:ascii="Times New Roman"/>
          <w:szCs w:val="24"/>
          <w:lang w:val="hr-HR"/>
        </w:rPr>
        <w:t xml:space="preserve"> 196. do 202. SZ-a. </w:t>
      </w:r>
    </w:p>
    <w:p w:rsidRDefault="00145679" w:rsidP="00145679" w:rsidR="00145679" w:rsidRPr="00572BAE">
      <w:pPr>
        <w:ind w:firstLine="708"/>
        <w:jc w:val="both"/>
        <w:rPr>
          <w:rFonts w:hAnsi="Times New Roman" w:ascii="Times New Roman"/>
          <w:szCs w:val="24"/>
          <w:lang w:val="hr-HR"/>
        </w:rPr>
      </w:pPr>
    </w:p>
    <w:p w:rsidRDefault="00145679" w:rsidP="00145679" w:rsidR="00145679" w:rsidRPr="00572BAE">
      <w:pPr>
        <w:ind w:firstLine="708"/>
        <w:jc w:val="both"/>
        <w:rPr>
          <w:rFonts w:hAnsi="Times New Roman" w:ascii="Times New Roman"/>
          <w:szCs w:val="24"/>
          <w:lang w:val="hr-HR"/>
        </w:rPr>
      </w:pPr>
      <w:r w:rsidRPr="00572BAE">
        <w:rPr>
          <w:rFonts w:hAnsi="Times New Roman" w:ascii="Times New Roman"/>
          <w:szCs w:val="24"/>
          <w:lang w:val="hr-HR"/>
        </w:rPr>
        <w:t>Postupak se neće zaključiti, a ako se u roku koji rješenjem odredi stečajni sudac, predujmi dostatni iznos novca za pokriće troškova, kako prethodnog, tako i otvoreno stečajnog postupka.</w:t>
      </w:r>
    </w:p>
    <w:p w:rsidRDefault="00145679" w:rsidP="00145679" w:rsidR="00145679" w:rsidRPr="00572BAE">
      <w:pPr>
        <w:ind w:firstLine="708"/>
        <w:jc w:val="both"/>
        <w:rPr>
          <w:rFonts w:hAnsi="Times New Roman" w:ascii="Times New Roman"/>
          <w:szCs w:val="24"/>
          <w:lang w:val="hr-HR"/>
        </w:rPr>
      </w:pPr>
    </w:p>
    <w:p w:rsidRDefault="00145679" w:rsidP="00145679" w:rsidR="00145679" w:rsidRPr="00572BAE">
      <w:pPr>
        <w:ind w:firstLine="709"/>
        <w:jc w:val="both"/>
        <w:rPr>
          <w:rFonts w:hAnsi="Times New Roman" w:ascii="Times New Roman"/>
          <w:szCs w:val="24"/>
          <w:lang w:val="hr-HR"/>
        </w:rPr>
      </w:pPr>
      <w:r w:rsidRPr="00572BAE">
        <w:rPr>
          <w:rFonts w:hAnsi="Times New Roman" w:ascii="Times New Roman"/>
          <w:szCs w:val="24"/>
          <w:lang w:val="hr-HR"/>
        </w:rPr>
        <w:t>Stoga su osobe iz točke I) izreke ov</w:t>
      </w:r>
      <w:r>
        <w:rPr>
          <w:rFonts w:hAnsi="Times New Roman" w:ascii="Times New Roman"/>
          <w:szCs w:val="24"/>
          <w:lang w:val="hr-HR"/>
        </w:rPr>
        <w:t>og rješenja sukladno odredbi članka</w:t>
      </w:r>
      <w:r w:rsidRPr="00572BAE">
        <w:rPr>
          <w:rFonts w:hAnsi="Times New Roman" w:ascii="Times New Roman"/>
          <w:szCs w:val="24"/>
          <w:lang w:val="hr-HR"/>
        </w:rPr>
        <w:t xml:space="preserve"> </w:t>
      </w:r>
      <w:smartTag w:element="metricconverter" w:uri="urn:schemas-microsoft-com:office:smarttags">
        <w:smartTagPr>
          <w:attr w:val="63. st" w:name="ProductID"/>
        </w:smartTagPr>
        <w:r w:rsidRPr="00572BAE">
          <w:rPr>
            <w:rFonts w:hAnsi="Times New Roman" w:ascii="Times New Roman"/>
            <w:szCs w:val="24"/>
            <w:lang w:val="hr-HR"/>
          </w:rPr>
          <w:t>63. st</w:t>
        </w:r>
        <w:r>
          <w:rPr>
            <w:rFonts w:hAnsi="Times New Roman" w:ascii="Times New Roman"/>
            <w:szCs w:val="24"/>
            <w:lang w:val="hr-HR"/>
          </w:rPr>
          <w:t xml:space="preserve">av </w:t>
        </w:r>
      </w:smartTag>
      <w:r w:rsidRPr="00572BAE">
        <w:rPr>
          <w:rFonts w:hAnsi="Times New Roman" w:ascii="Times New Roman"/>
          <w:szCs w:val="24"/>
          <w:lang w:val="hr-HR"/>
        </w:rPr>
        <w:t>1. i 2. SZ-a, pozvane predujmiti gore navedeni iznos, potreban za pokriće bar minimalnih troškova kako prethodnog tako i otvorenog stečajnog postupka.</w:t>
      </w:r>
    </w:p>
    <w:p w:rsidRDefault="00145679" w:rsidP="00145679" w:rsidR="00145679" w:rsidRPr="00572BAE">
      <w:pPr>
        <w:ind w:firstLine="709"/>
        <w:jc w:val="both"/>
        <w:rPr>
          <w:rFonts w:hAnsi="Times New Roman" w:ascii="Times New Roman"/>
          <w:szCs w:val="24"/>
          <w:lang w:val="hr-HR"/>
        </w:rPr>
      </w:pPr>
    </w:p>
    <w:p w:rsidRDefault="00145679" w:rsidP="00145679" w:rsidR="00145679" w:rsidRPr="00572BAE">
      <w:pPr>
        <w:ind w:firstLine="708"/>
        <w:jc w:val="both"/>
        <w:rPr>
          <w:rFonts w:hAnsi="Times New Roman" w:ascii="Times New Roman"/>
          <w:szCs w:val="24"/>
          <w:lang w:val="hr-HR"/>
        </w:rPr>
      </w:pPr>
      <w:r w:rsidRPr="00572BAE">
        <w:rPr>
          <w:rFonts w:hAnsi="Times New Roman" w:ascii="Times New Roman"/>
          <w:szCs w:val="24"/>
          <w:lang w:val="hr-HR"/>
        </w:rPr>
        <w:t>Ukoliko se navedeni iznos ne predujmi u roku od 15 dana sud je dužan po</w:t>
      </w:r>
      <w:r>
        <w:rPr>
          <w:rFonts w:hAnsi="Times New Roman" w:ascii="Times New Roman"/>
          <w:szCs w:val="24"/>
          <w:lang w:val="hr-HR"/>
        </w:rPr>
        <w:t>stupiti po kogentnoj odredbi članka</w:t>
      </w:r>
      <w:r w:rsidRPr="00572BAE">
        <w:rPr>
          <w:rFonts w:hAnsi="Times New Roman" w:ascii="Times New Roman"/>
          <w:szCs w:val="24"/>
          <w:lang w:val="hr-HR"/>
        </w:rPr>
        <w:t xml:space="preserve"> 63. </w:t>
      </w:r>
      <w:r>
        <w:rPr>
          <w:rFonts w:hAnsi="Times New Roman" w:ascii="Times New Roman"/>
          <w:szCs w:val="24"/>
          <w:lang w:val="hr-HR"/>
        </w:rPr>
        <w:t>stav</w:t>
      </w:r>
      <w:r w:rsidRPr="00572BAE">
        <w:rPr>
          <w:rFonts w:hAnsi="Times New Roman" w:ascii="Times New Roman"/>
          <w:szCs w:val="24"/>
          <w:lang w:val="hr-HR"/>
        </w:rPr>
        <w:t xml:space="preserve"> 1. SZ-a, otvoriti i zaključiti stečajni postupak, između ostalog imenovati i stečajnog upravi</w:t>
      </w:r>
      <w:r>
        <w:rPr>
          <w:rFonts w:hAnsi="Times New Roman" w:ascii="Times New Roman"/>
          <w:szCs w:val="24"/>
          <w:lang w:val="hr-HR"/>
        </w:rPr>
        <w:t>telja, koji temeljem odredbi članka</w:t>
      </w:r>
      <w:r w:rsidRPr="00572BAE">
        <w:rPr>
          <w:rFonts w:hAnsi="Times New Roman" w:ascii="Times New Roman"/>
          <w:szCs w:val="24"/>
          <w:lang w:val="hr-HR"/>
        </w:rPr>
        <w:t xml:space="preserve"> 25. SZ-a zastupa stečajnu masu i nakon zaključenja i brisanja stečajnog dužnika iz sudskog registra.</w:t>
      </w:r>
    </w:p>
    <w:p w:rsidRDefault="00AA7BE8" w:rsidP="00AA7BE8" w:rsidR="00AA7BE8" w:rsidRPr="00572BAE">
      <w:pPr>
        <w:ind w:firstLine="708"/>
        <w:jc w:val="both"/>
        <w:rPr>
          <w:rFonts w:hAnsi="Times New Roman" w:ascii="Times New Roman"/>
          <w:szCs w:val="24"/>
          <w:lang w:val="hr-HR"/>
        </w:rPr>
      </w:pPr>
    </w:p>
    <w:p w:rsidRDefault="00473DE1" w:rsidP="00473DE1" w:rsidR="00473DE1" w:rsidRPr="00572BAE">
      <w:pPr>
        <w:jc w:val="both"/>
        <w:rPr>
          <w:rFonts w:hAnsi="Times New Roman" w:ascii="Times New Roman"/>
          <w:szCs w:val="24"/>
          <w:lang w:val="hr-HR"/>
        </w:rPr>
      </w:pPr>
    </w:p>
    <w:p w:rsidRDefault="007E07B1" w:rsidP="00AA7BE8" w:rsidR="0039672D" w:rsidRPr="00572BAE">
      <w:pPr>
        <w:jc w:val="center"/>
        <w:rPr>
          <w:rFonts w:hAnsi="Times New Roman" w:ascii="Times New Roman"/>
          <w:szCs w:val="24"/>
          <w:lang w:val="hr-HR"/>
        </w:rPr>
      </w:pPr>
      <w:r w:rsidRPr="00572BAE">
        <w:rPr>
          <w:rFonts w:hAnsi="Times New Roman" w:ascii="Times New Roman"/>
          <w:szCs w:val="24"/>
          <w:lang w:val="hr-HR"/>
        </w:rPr>
        <w:t xml:space="preserve">U </w:t>
      </w:r>
      <w:r w:rsidR="00641162" w:rsidRPr="00572BAE">
        <w:rPr>
          <w:rFonts w:hAnsi="Times New Roman" w:ascii="Times New Roman"/>
          <w:szCs w:val="24"/>
          <w:lang w:val="hr-HR"/>
        </w:rPr>
        <w:t>Zagreb</w:t>
      </w:r>
      <w:r w:rsidRPr="00572BAE">
        <w:rPr>
          <w:rFonts w:hAnsi="Times New Roman" w:ascii="Times New Roman"/>
          <w:szCs w:val="24"/>
          <w:lang w:val="hr-HR"/>
        </w:rPr>
        <w:t>u</w:t>
      </w:r>
      <w:r w:rsidR="00ED2579" w:rsidRPr="00572BAE">
        <w:rPr>
          <w:rFonts w:hAnsi="Times New Roman" w:ascii="Times New Roman"/>
          <w:szCs w:val="24"/>
          <w:lang w:val="hr-HR"/>
        </w:rPr>
        <w:t xml:space="preserve">, </w:t>
      </w:r>
      <w:r w:rsidR="00145679">
        <w:rPr>
          <w:rFonts w:hAnsi="Times New Roman" w:ascii="Times New Roman"/>
          <w:szCs w:val="24"/>
          <w:lang w:val="hr-HR"/>
        </w:rPr>
        <w:t>18</w:t>
      </w:r>
      <w:r w:rsidR="002C7492" w:rsidRPr="00572BAE">
        <w:rPr>
          <w:rFonts w:hAnsi="Times New Roman" w:ascii="Times New Roman"/>
          <w:szCs w:val="24"/>
          <w:lang w:val="hr-HR"/>
        </w:rPr>
        <w:t xml:space="preserve">. </w:t>
      </w:r>
      <w:r w:rsidR="00145679">
        <w:rPr>
          <w:rFonts w:hAnsi="Times New Roman" w:ascii="Times New Roman"/>
          <w:szCs w:val="24"/>
          <w:lang w:val="hr-HR"/>
        </w:rPr>
        <w:t>listopada</w:t>
      </w:r>
      <w:r w:rsidR="002C7492" w:rsidRPr="00572BAE">
        <w:rPr>
          <w:rFonts w:hAnsi="Times New Roman" w:ascii="Times New Roman"/>
          <w:szCs w:val="24"/>
          <w:lang w:val="hr-HR"/>
        </w:rPr>
        <w:t xml:space="preserve"> </w:t>
      </w:r>
      <w:r w:rsidR="00572BAE">
        <w:rPr>
          <w:rFonts w:hAnsi="Times New Roman" w:ascii="Times New Roman"/>
          <w:szCs w:val="24"/>
          <w:lang w:val="hr-HR"/>
        </w:rPr>
        <w:t>2016</w:t>
      </w:r>
      <w:r w:rsidR="002C7492" w:rsidRPr="00572BAE">
        <w:rPr>
          <w:rFonts w:hAnsi="Times New Roman" w:ascii="Times New Roman"/>
          <w:szCs w:val="24"/>
          <w:lang w:val="hr-HR"/>
        </w:rPr>
        <w:t>.</w:t>
      </w:r>
    </w:p>
    <w:p w:rsidRDefault="00641162" w:rsidP="00641162" w:rsidR="00641162" w:rsidRPr="00572BAE">
      <w:pPr>
        <w:jc w:val="both"/>
        <w:rPr>
          <w:rFonts w:hAnsi="Times New Roman" w:ascii="Times New Roman"/>
          <w:szCs w:val="24"/>
          <w:lang w:val="hr-HR"/>
        </w:rPr>
      </w:pP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t xml:space="preserve">       </w:t>
      </w:r>
      <w:r w:rsidR="007E07B1" w:rsidRPr="00572BAE">
        <w:rPr>
          <w:rFonts w:hAnsi="Times New Roman" w:ascii="Times New Roman"/>
          <w:szCs w:val="24"/>
          <w:lang w:val="hr-HR"/>
        </w:rPr>
        <w:tab/>
      </w:r>
      <w:r w:rsidR="00D1304D" w:rsidRPr="00572BAE">
        <w:rPr>
          <w:rFonts w:hAnsi="Times New Roman" w:ascii="Times New Roman"/>
          <w:szCs w:val="24"/>
          <w:lang w:val="hr-HR"/>
        </w:rPr>
        <w:t xml:space="preserve"> </w:t>
      </w:r>
      <w:r w:rsidR="00C7758F" w:rsidRPr="00572BAE">
        <w:rPr>
          <w:rFonts w:hAnsi="Times New Roman" w:ascii="Times New Roman"/>
          <w:szCs w:val="24"/>
          <w:lang w:val="hr-HR"/>
        </w:rPr>
        <w:tab/>
      </w:r>
      <w:r w:rsidR="00D1304D" w:rsidRPr="00572BAE">
        <w:rPr>
          <w:rFonts w:hAnsi="Times New Roman" w:ascii="Times New Roman"/>
          <w:szCs w:val="24"/>
          <w:lang w:val="hr-HR"/>
        </w:rPr>
        <w:t xml:space="preserve"> </w:t>
      </w:r>
      <w:r w:rsidRPr="00572BAE">
        <w:rPr>
          <w:rFonts w:hAnsi="Times New Roman" w:ascii="Times New Roman"/>
          <w:szCs w:val="24"/>
          <w:lang w:val="hr-HR"/>
        </w:rPr>
        <w:t xml:space="preserve"> SUDAC:</w:t>
      </w:r>
    </w:p>
    <w:p w:rsidRDefault="00641162" w:rsidP="00641162" w:rsidR="006F6E84" w:rsidRPr="00572BAE">
      <w:pPr>
        <w:jc w:val="both"/>
        <w:rPr>
          <w:rFonts w:hAnsi="Times New Roman" w:ascii="Times New Roman"/>
          <w:szCs w:val="24"/>
          <w:lang w:val="hr-HR"/>
        </w:rPr>
      </w:pP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r>
      <w:r w:rsidRPr="00572BAE">
        <w:rPr>
          <w:rFonts w:hAnsi="Times New Roman" w:ascii="Times New Roman"/>
          <w:szCs w:val="24"/>
          <w:lang w:val="hr-HR"/>
        </w:rPr>
        <w:tab/>
        <w:t xml:space="preserve">               </w:t>
      </w:r>
      <w:r w:rsidR="00C7758F" w:rsidRPr="00572BAE">
        <w:rPr>
          <w:rFonts w:hAnsi="Times New Roman" w:ascii="Times New Roman"/>
          <w:szCs w:val="24"/>
          <w:lang w:val="hr-HR"/>
        </w:rPr>
        <w:tab/>
      </w:r>
      <w:r w:rsidR="002058C3" w:rsidRPr="00572BAE">
        <w:rPr>
          <w:rFonts w:hAnsi="Times New Roman" w:ascii="Times New Roman"/>
          <w:szCs w:val="24"/>
          <w:lang w:val="hr-HR"/>
        </w:rPr>
        <w:t xml:space="preserve">  </w:t>
      </w:r>
      <w:r w:rsidR="004A42A2">
        <w:rPr>
          <w:rFonts w:hAnsi="Times New Roman" w:ascii="Times New Roman"/>
          <w:szCs w:val="24"/>
          <w:lang w:val="hr-HR"/>
        </w:rPr>
        <w:t xml:space="preserve">  </w:t>
      </w:r>
      <w:r w:rsidRPr="00572BAE">
        <w:rPr>
          <w:rFonts w:hAnsi="Times New Roman" w:ascii="Times New Roman"/>
          <w:szCs w:val="24"/>
          <w:lang w:val="hr-HR"/>
        </w:rPr>
        <w:t>Nevenka Siladi Rstić</w:t>
      </w:r>
      <w:r w:rsidR="00325DDC">
        <w:rPr>
          <w:rFonts w:hAnsi="Times New Roman" w:ascii="Times New Roman"/>
          <w:szCs w:val="24"/>
          <w:lang w:val="hr-HR"/>
        </w:rPr>
        <w:t xml:space="preserve"> </w:t>
      </w:r>
    </w:p>
    <w:p w:rsidRDefault="00E83B74" w:rsidP="00E335E3" w:rsidR="00E335E3" w:rsidRPr="00572BAE">
      <w:pPr>
        <w:jc w:val="both"/>
        <w:rPr>
          <w:rFonts w:hAnsi="Times New Roman" w:ascii="Times New Roman"/>
          <w:i/>
          <w:szCs w:val="24"/>
          <w:lang w:val="hr-HR"/>
        </w:rPr>
      </w:pPr>
      <w:r w:rsidRPr="00572BAE">
        <w:rPr>
          <w:rFonts w:hAnsi="Times New Roman" w:ascii="Times New Roman"/>
          <w:i/>
          <w:szCs w:val="24"/>
          <w:lang w:val="hr-HR"/>
        </w:rPr>
        <w:t>Uputa o pravnom lijeku</w:t>
      </w:r>
      <w:r w:rsidR="00E335E3" w:rsidRPr="00572BAE">
        <w:rPr>
          <w:rFonts w:hAnsi="Times New Roman" w:ascii="Times New Roman"/>
          <w:i/>
          <w:szCs w:val="24"/>
          <w:lang w:val="hr-HR"/>
        </w:rPr>
        <w:t>:</w:t>
      </w:r>
    </w:p>
    <w:p w:rsidRDefault="00E335E3" w:rsidP="00E335E3" w:rsidR="00E335E3" w:rsidRPr="00572BAE">
      <w:pPr>
        <w:jc w:val="both"/>
        <w:rPr>
          <w:rFonts w:hAnsi="Times New Roman" w:ascii="Times New Roman"/>
          <w:i/>
          <w:szCs w:val="24"/>
          <w:lang w:val="hr-HR"/>
        </w:rPr>
      </w:pPr>
      <w:r w:rsidRPr="00572BAE">
        <w:rPr>
          <w:rFonts w:hAnsi="Times New Roman" w:ascii="Times New Roman"/>
          <w:i/>
          <w:szCs w:val="24"/>
          <w:lang w:val="hr-HR"/>
        </w:rPr>
        <w:t>Protiv rješenja</w:t>
      </w:r>
      <w:r w:rsidR="00173936" w:rsidRPr="00572BAE">
        <w:rPr>
          <w:rFonts w:hAnsi="Times New Roman" w:ascii="Times New Roman"/>
          <w:i/>
          <w:szCs w:val="24"/>
          <w:lang w:val="hr-HR"/>
        </w:rPr>
        <w:t xml:space="preserve"> dopuštena je  žalba Visokom trgovačkom sudu RH,  u roku od 8 dana, a koja se podnosi putem ovog suda u 3 primjerka.</w:t>
      </w:r>
    </w:p>
    <w:p w:rsidRDefault="006F6E84" w:rsidP="00E335E3" w:rsidR="006F6E84" w:rsidRPr="00572BAE">
      <w:pPr>
        <w:jc w:val="both"/>
        <w:rPr>
          <w:rFonts w:hAnsi="Times New Roman" w:ascii="Times New Roman"/>
          <w:i/>
          <w:szCs w:val="24"/>
          <w:lang w:val="hr-HR"/>
        </w:rPr>
      </w:pPr>
    </w:p>
    <w:p w:rsidRDefault="00527ED1" w:rsidP="00FD786C" w:rsidR="00FD786C">
      <w:pPr>
        <w:jc w:val="both"/>
        <w:rPr>
          <w:rFonts w:hAnsi="Times New Roman" w:ascii="Times New Roman"/>
          <w:szCs w:val="24"/>
          <w:lang w:val="hr-HR"/>
        </w:rPr>
      </w:pPr>
      <w:r w:rsidRPr="00572BAE">
        <w:rPr>
          <w:rFonts w:hAnsi="Times New Roman" w:ascii="Times New Roman"/>
          <w:szCs w:val="24"/>
          <w:lang w:val="hr-HR"/>
        </w:rPr>
        <w:tab/>
      </w:r>
    </w:p>
    <w:p w:rsidRDefault="005A5053" w:rsidP="00FD786C" w:rsidR="005A5053" w:rsidRPr="00572BAE">
      <w:pPr>
        <w:jc w:val="both"/>
        <w:rPr>
          <w:rFonts w:hAnsi="Times New Roman" w:ascii="Times New Roman"/>
          <w:szCs w:val="24"/>
          <w:lang w:val="hr-HR"/>
        </w:rPr>
      </w:pPr>
    </w:p>
    <w:p w:rsidRDefault="008E66CE" w:rsidP="00EC0E18" w:rsidR="00EC0E18" w:rsidRPr="00572BAE">
      <w:pPr>
        <w:jc w:val="both"/>
        <w:rPr>
          <w:rFonts w:hAnsi="Times New Roman" w:ascii="Times New Roman"/>
          <w:szCs w:val="24"/>
          <w:lang w:val="hr-HR"/>
        </w:rPr>
      </w:pPr>
      <w:r w:rsidRPr="00572BAE">
        <w:rPr>
          <w:rFonts w:hAnsi="Times New Roman" w:ascii="Times New Roman"/>
          <w:szCs w:val="24"/>
          <w:lang w:val="hr-HR"/>
        </w:rPr>
        <w:t>DN</w:t>
      </w:r>
      <w:r w:rsidR="00EC0E18" w:rsidRPr="00572BAE">
        <w:rPr>
          <w:rFonts w:hAnsi="Times New Roman" w:ascii="Times New Roman"/>
          <w:szCs w:val="24"/>
          <w:lang w:val="hr-HR"/>
        </w:rPr>
        <w:t>a:</w:t>
      </w:r>
    </w:p>
    <w:p w:rsidRDefault="00245E9E" w:rsidP="00C7758F" w:rsidR="00EC0E18">
      <w:pPr>
        <w:numPr>
          <w:ilvl w:val="0"/>
          <w:numId w:val="2"/>
        </w:numPr>
        <w:ind w:hanging="284" w:left="284"/>
        <w:jc w:val="both"/>
        <w:rPr>
          <w:rFonts w:hAnsi="Times New Roman" w:ascii="Times New Roman"/>
          <w:szCs w:val="24"/>
          <w:lang w:val="hr-HR"/>
        </w:rPr>
      </w:pPr>
      <w:r>
        <w:rPr>
          <w:rFonts w:hAnsi="Times New Roman" w:ascii="Times New Roman"/>
          <w:szCs w:val="24"/>
          <w:lang w:val="hr-HR"/>
        </w:rPr>
        <w:t xml:space="preserve">Mrežna stranica </w:t>
      </w:r>
      <w:r w:rsidR="00B85323" w:rsidRPr="00572BAE">
        <w:rPr>
          <w:rFonts w:hAnsi="Times New Roman" w:ascii="Times New Roman"/>
          <w:szCs w:val="24"/>
          <w:lang w:val="hr-HR"/>
        </w:rPr>
        <w:t xml:space="preserve">e- </w:t>
      </w:r>
      <w:r w:rsidR="00EC0E18" w:rsidRPr="00572BAE">
        <w:rPr>
          <w:rFonts w:hAnsi="Times New Roman" w:ascii="Times New Roman"/>
          <w:szCs w:val="24"/>
          <w:lang w:val="hr-HR"/>
        </w:rPr>
        <w:t>Oglasna ploča ovog suda</w:t>
      </w:r>
    </w:p>
    <w:p w:rsidRDefault="00EC0E18" w:rsidP="00EC0E18" w:rsidR="00EC0E18" w:rsidRPr="00572BAE">
      <w:pPr>
        <w:jc w:val="both"/>
        <w:rPr>
          <w:rFonts w:hAnsi="Times New Roman" w:ascii="Times New Roman"/>
          <w:szCs w:val="24"/>
          <w:lang w:val="hr-HR"/>
        </w:rPr>
      </w:pPr>
    </w:p>
    <w:p w:rsidRDefault="00DA53AC" w:rsidP="00DA53AC" w:rsidR="00DA53AC" w:rsidRPr="00572BAE">
      <w:pPr>
        <w:rPr>
          <w:szCs w:val="24"/>
          <w:lang w:val="hr-HR"/>
        </w:rPr>
      </w:pPr>
    </w:p>
    <w:p w:rsidRDefault="00EC0E18" w:rsidP="00DA53AC" w:rsidR="00EC0E18" w:rsidRPr="00572BAE">
      <w:pPr>
        <w:rPr>
          <w:szCs w:val="24"/>
          <w:lang w:val="hr-HR"/>
        </w:rPr>
      </w:pPr>
    </w:p>
    <w:p w:rsidRDefault="00EC0E18" w:rsidP="00DA53AC" w:rsidR="00EC0E18" w:rsidRPr="00572BAE">
      <w:pPr>
        <w:rPr>
          <w:szCs w:val="24"/>
          <w:lang w:val="hr-HR"/>
        </w:rPr>
      </w:pPr>
    </w:p>
    <w:p w:rsidRDefault="00EC0E18" w:rsidP="00DA53AC" w:rsidR="00EC0E18" w:rsidRPr="00572BAE">
      <w:pPr>
        <w:rPr>
          <w:szCs w:val="24"/>
          <w:lang w:val="hr-HR"/>
        </w:rPr>
      </w:pPr>
    </w:p>
    <w:p w:rsidRDefault="00EC0E18" w:rsidP="00DA53AC" w:rsidR="00EC0E18" w:rsidRPr="00572BAE">
      <w:pPr>
        <w:rPr>
          <w:szCs w:val="24"/>
          <w:lang w:val="hr-HR"/>
        </w:rPr>
      </w:pPr>
    </w:p>
    <w:p w:rsidRDefault="00171938" w:rsidR="00171938" w:rsidRPr="00572BAE">
      <w:pPr>
        <w:rPr>
          <w:szCs w:val="24"/>
          <w:lang w:val="hr-HR"/>
        </w:rPr>
      </w:pPr>
    </w:p>
    <w:p w:rsidRDefault="00330447" w:rsidR="00330447" w:rsidRPr="00572BAE">
      <w:pPr>
        <w:rPr>
          <w:szCs w:val="24"/>
          <w:lang w:val="hr-HR"/>
        </w:rPr>
      </w:pPr>
    </w:p>
    <w:sectPr w:rsidSect="00850A7F" w:rsidR="00330447" w:rsidRPr="00572BAE">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3CD" w:rsidR="00A913CD">
      <w:r>
        <w:separator/>
      </w:r>
    </w:p>
  </w:endnote>
  <w:endnote w:id="0" w:type="continuationSeparator">
    <w:p w:rsidRDefault="00A913CD" w:rsidR="00A91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3CD" w:rsidR="00A913CD">
      <w:r>
        <w:separator/>
      </w:r>
    </w:p>
  </w:footnote>
  <w:footnote w:id="0" w:type="continuationSeparator">
    <w:p w:rsidRDefault="00A913CD" w:rsidR="00A913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3E6" w:rsidP="004E5BE3" w:rsidR="002C03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03E6" w:rsidR="002C03E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3E6" w:rsidP="004E5BE3" w:rsidR="002C03E6" w:rsidRPr="00686243">
    <w:pPr>
      <w:pStyle w:val="Zaglavlje"/>
      <w:framePr w:y="1" w:xAlign="center" w:vAnchor="text" w:hAnchor="margin" w:wrap="around"/>
      <w:rPr>
        <w:rStyle w:val="Brojstranice"/>
        <w:rFonts w:hAnsi="Times New Roman" w:ascii="Times New Roman"/>
      </w:rPr>
    </w:pPr>
    <w:r w:rsidRPr="00686243">
      <w:rPr>
        <w:rStyle w:val="Brojstranice"/>
        <w:rFonts w:hAnsi="Times New Roman" w:ascii="Times New Roman"/>
      </w:rPr>
      <w:fldChar w:fldCharType="begin"/>
    </w:r>
    <w:r w:rsidRPr="00686243">
      <w:rPr>
        <w:rStyle w:val="Brojstranice"/>
        <w:rFonts w:hAnsi="Times New Roman" w:ascii="Times New Roman"/>
      </w:rPr>
      <w:instrText xml:space="preserve">PAGE  </w:instrText>
    </w:r>
    <w:r w:rsidRPr="00686243">
      <w:rPr>
        <w:rStyle w:val="Brojstranice"/>
        <w:rFonts w:hAnsi="Times New Roman" w:ascii="Times New Roman"/>
      </w:rPr>
      <w:fldChar w:fldCharType="separate"/>
    </w:r>
    <w:r w:rsidR="00121102">
      <w:rPr>
        <w:rStyle w:val="Brojstranice"/>
        <w:rFonts w:hAnsi="Times New Roman" w:ascii="Times New Roman"/>
        <w:noProof/>
      </w:rPr>
      <w:t>- 2 -</w:t>
    </w:r>
    <w:r w:rsidRPr="00686243">
      <w:rPr>
        <w:rStyle w:val="Brojstranice"/>
        <w:rFonts w:hAnsi="Times New Roman" w:ascii="Times New Roman"/>
      </w:rPr>
      <w:fldChar w:fldCharType="end"/>
    </w:r>
  </w:p>
  <w:p w:rsidRDefault="00D1304D" w:rsidP="00354593" w:rsidR="00354593">
    <w:pPr>
      <w:pStyle w:val="Zaglavlje"/>
      <w:jc w:val="right"/>
      <w:rPr>
        <w:rFonts w:hAnsi="Times New Roman" w:ascii="Times New Roman"/>
        <w:sz w:val="20"/>
        <w:lang w:val="hr-HR"/>
      </w:rPr>
    </w:pPr>
    <w:r>
      <w:rPr>
        <w:rFonts w:hAnsi="Times New Roman" w:ascii="Times New Roman"/>
        <w:szCs w:val="24"/>
        <w:lang w:val="hr-HR"/>
      </w:rPr>
      <w:t xml:space="preserve">   </w:t>
    </w:r>
    <w:r>
      <w:rPr>
        <w:rFonts w:hAnsi="Times New Roman" w:ascii="Times New Roman"/>
        <w:szCs w:val="24"/>
        <w:lang w:val="hr-HR"/>
      </w:rPr>
      <w:tab/>
    </w:r>
    <w:r w:rsidR="00354593">
      <w:rPr>
        <w:rFonts w:hAnsi="Times New Roman" w:ascii="Times New Roman"/>
        <w:szCs w:val="24"/>
        <w:lang w:val="hr-HR"/>
      </w:rPr>
      <w:t xml:space="preserve">Poslovni broj: </w:t>
    </w:r>
    <w:r w:rsidR="00354593" w:rsidRPr="00C7758F">
      <w:rPr>
        <w:rFonts w:hAnsi="Times New Roman" w:ascii="Times New Roman"/>
        <w:szCs w:val="24"/>
        <w:lang w:val="hr-HR"/>
      </w:rPr>
      <w:t>47.</w:t>
    </w:r>
    <w:r w:rsidR="00354593">
      <w:rPr>
        <w:rFonts w:hAnsi="Times New Roman" w:ascii="Times New Roman"/>
        <w:szCs w:val="24"/>
        <w:lang w:val="hr-HR"/>
      </w:rPr>
      <w:t xml:space="preserve"> </w:t>
    </w:r>
    <w:r w:rsidR="00354593" w:rsidRPr="00C7758F">
      <w:rPr>
        <w:rFonts w:hAnsi="Times New Roman" w:ascii="Times New Roman"/>
        <w:szCs w:val="24"/>
        <w:lang w:val="hr-HR"/>
      </w:rPr>
      <w:t>St-</w:t>
    </w:r>
    <w:r w:rsidR="00354593">
      <w:rPr>
        <w:rFonts w:hAnsi="Times New Roman" w:ascii="Times New Roman"/>
        <w:szCs w:val="24"/>
        <w:lang w:val="hr-HR"/>
      </w:rPr>
      <w:t>201</w:t>
    </w:r>
    <w:r w:rsidR="00354593" w:rsidRPr="00C7758F">
      <w:rPr>
        <w:rFonts w:hAnsi="Times New Roman" w:ascii="Times New Roman"/>
        <w:szCs w:val="24"/>
        <w:lang w:val="hr-HR"/>
      </w:rPr>
      <w:t>/</w:t>
    </w:r>
    <w:r w:rsidR="00354593">
      <w:rPr>
        <w:rFonts w:hAnsi="Times New Roman" w:ascii="Times New Roman"/>
        <w:szCs w:val="24"/>
        <w:lang w:val="hr-HR"/>
      </w:rPr>
      <w:t>15</w:t>
    </w:r>
    <w:r w:rsidR="00354593" w:rsidRPr="00C7758F">
      <w:rPr>
        <w:rFonts w:hAnsi="Times New Roman" w:ascii="Times New Roman"/>
        <w:szCs w:val="24"/>
        <w:lang w:val="hr-HR"/>
      </w:rPr>
      <w:t>-</w:t>
    </w:r>
    <w:r w:rsidR="00354593">
      <w:rPr>
        <w:rFonts w:hAnsi="Times New Roman" w:ascii="Times New Roman"/>
        <w:sz w:val="20"/>
        <w:lang w:val="hr-HR"/>
      </w:rPr>
      <w:t>32</w:t>
    </w:r>
  </w:p>
  <w:p w:rsidRDefault="00617859" w:rsidP="00617859" w:rsidR="00617859">
    <w:pPr>
      <w:pStyle w:val="Zaglavlje"/>
      <w:jc w:val="right"/>
      <w:rPr>
        <w:rFonts w:hAnsi="Times New Roman" w:ascii="Times New Roman"/>
        <w:sz w:val="20"/>
        <w:lang w:val="hr-HR"/>
      </w:rPr>
    </w:pPr>
  </w:p>
  <w:p w:rsidRDefault="002C03E6" w:rsidP="002C03E6" w:rsidR="002C03E6" w:rsidRPr="002C7492">
    <w:pPr>
      <w:pStyle w:val="Zaglavlje"/>
      <w:tabs>
        <w:tab w:pos="9000" w:val="left"/>
      </w:tabs>
      <w:ind w:right="71"/>
      <w:jc w:val="right"/>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04D" w:rsidP="008224A4" w:rsidR="00B85323">
    <w:pPr>
      <w:pStyle w:val="Zaglavlje"/>
      <w:jc w:val="right"/>
      <w:rPr>
        <w:rFonts w:hAnsi="Times New Roman" w:ascii="Times New Roman"/>
        <w:szCs w:val="24"/>
        <w:lang w:val="hr-HR"/>
      </w:rPr>
    </w:pPr>
    <w:r>
      <w:rPr>
        <w:rFonts w:hAnsi="Times New Roman" w:ascii="Times New Roman"/>
        <w:szCs w:val="24"/>
        <w:lang w:val="hr-HR"/>
      </w:rPr>
      <w:t xml:space="preserve">  </w:t>
    </w:r>
  </w:p>
  <w:p w:rsidRDefault="00B85323" w:rsidP="008224A4" w:rsidR="00B85323">
    <w:pPr>
      <w:pStyle w:val="Zaglavlje"/>
      <w:jc w:val="right"/>
      <w:rPr>
        <w:rFonts w:hAnsi="Times New Roman" w:ascii="Times New Roman"/>
        <w:szCs w:val="24"/>
        <w:lang w:val="hr-HR"/>
      </w:rPr>
    </w:pPr>
  </w:p>
  <w:p w:rsidRDefault="00145679" w:rsidP="00B85323" w:rsidR="00B85323">
    <w:pPr>
      <w:pStyle w:val="Zaglavlje"/>
      <w:jc w:val="right"/>
      <w:rPr>
        <w:rFonts w:hAnsi="Times New Roman" w:ascii="Times New Roman"/>
        <w:sz w:val="20"/>
        <w:lang w:val="hr-HR"/>
      </w:rPr>
    </w:pPr>
    <w:r>
      <w:rPr>
        <w:rFonts w:hAnsi="Times New Roman" w:ascii="Times New Roman"/>
        <w:szCs w:val="24"/>
        <w:lang w:val="hr-HR"/>
      </w:rPr>
      <w:t xml:space="preserve">Poslovni broj: </w:t>
    </w:r>
    <w:r w:rsidR="00D1304D" w:rsidRPr="00C7758F">
      <w:rPr>
        <w:rFonts w:hAnsi="Times New Roman" w:ascii="Times New Roman"/>
        <w:szCs w:val="24"/>
        <w:lang w:val="hr-HR"/>
      </w:rPr>
      <w:t>47.</w:t>
    </w:r>
    <w:r w:rsidR="00572BAE">
      <w:rPr>
        <w:rFonts w:hAnsi="Times New Roman" w:ascii="Times New Roman"/>
        <w:szCs w:val="24"/>
        <w:lang w:val="hr-HR"/>
      </w:rPr>
      <w:t xml:space="preserve"> </w:t>
    </w:r>
    <w:r w:rsidR="002C03E6" w:rsidRPr="00C7758F">
      <w:rPr>
        <w:rFonts w:hAnsi="Times New Roman" w:ascii="Times New Roman"/>
        <w:szCs w:val="24"/>
        <w:lang w:val="hr-HR"/>
      </w:rPr>
      <w:t>St-</w:t>
    </w:r>
    <w:r w:rsidR="00354593">
      <w:rPr>
        <w:rFonts w:hAnsi="Times New Roman" w:ascii="Times New Roman"/>
        <w:szCs w:val="24"/>
        <w:lang w:val="hr-HR"/>
      </w:rPr>
      <w:t>201</w:t>
    </w:r>
    <w:r w:rsidR="002C03E6" w:rsidRPr="00C7758F">
      <w:rPr>
        <w:rFonts w:hAnsi="Times New Roman" w:ascii="Times New Roman"/>
        <w:szCs w:val="24"/>
        <w:lang w:val="hr-HR"/>
      </w:rPr>
      <w:t>/</w:t>
    </w:r>
    <w:r w:rsidR="00401209">
      <w:rPr>
        <w:rFonts w:hAnsi="Times New Roman" w:ascii="Times New Roman"/>
        <w:szCs w:val="24"/>
        <w:lang w:val="hr-HR"/>
      </w:rPr>
      <w:t>1</w:t>
    </w:r>
    <w:r w:rsidR="00354593">
      <w:rPr>
        <w:rFonts w:hAnsi="Times New Roman" w:ascii="Times New Roman"/>
        <w:szCs w:val="24"/>
        <w:lang w:val="hr-HR"/>
      </w:rPr>
      <w:t>5</w:t>
    </w:r>
    <w:r w:rsidR="002C03E6" w:rsidRPr="00C7758F">
      <w:rPr>
        <w:rFonts w:hAnsi="Times New Roman" w:ascii="Times New Roman"/>
        <w:szCs w:val="24"/>
        <w:lang w:val="hr-HR"/>
      </w:rPr>
      <w:t>-</w:t>
    </w:r>
    <w:r w:rsidR="00354593">
      <w:rPr>
        <w:rFonts w:hAnsi="Times New Roman" w:ascii="Times New Roman"/>
        <w:sz w:val="20"/>
        <w:lang w:val="hr-HR"/>
      </w:rPr>
      <w:t>32</w:t>
    </w:r>
  </w:p>
  <w:p w:rsidRDefault="00B85323" w:rsidP="00B85323" w:rsidR="00B85323">
    <w:pPr>
      <w:pStyle w:val="Zaglavlje"/>
      <w:jc w:val="right"/>
      <w:rPr>
        <w:rFonts w:hAnsi="Times New Roman" w:ascii="Times New Roman"/>
        <w:sz w:val="20"/>
        <w:lang w:val="hr-HR"/>
      </w:rPr>
    </w:pPr>
  </w:p>
  <w:p w:rsidRDefault="00B85323" w:rsidP="00B85323" w:rsidR="00B85323">
    <w:pPr>
      <w:pStyle w:val="Zaglavlje"/>
      <w:jc w:val="right"/>
      <w:rPr>
        <w:rFonts w:hAnsi="Times New Roman" w:ascii="Times New Roman"/>
        <w:sz w:val="20"/>
        <w:lang w:val="hr-HR"/>
      </w:rPr>
    </w:pPr>
  </w:p>
  <w:p w:rsidRDefault="00B85323" w:rsidP="00B85323" w:rsidR="00B85323">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85323" w:rsidP="00B85323" w:rsidR="00B85323">
    <w:pPr>
      <w:pStyle w:val="Zaglavlje"/>
      <w:jc w:val="right"/>
      <w:rPr>
        <w:rFonts w:hAnsi="Times New Roman" w:ascii="Times New Roman"/>
      </w:rPr>
    </w:pPr>
  </w:p>
  <w:p w:rsidRDefault="00B85323" w:rsidP="00953077" w:rsidR="00B85323">
    <w:pPr>
      <w:pStyle w:val="Zaglavlje"/>
      <w:rPr>
        <w:rFonts w:hAnsi="Times New Roman" w:ascii="Times New Roman"/>
      </w:rPr>
    </w:pPr>
  </w:p>
  <w:p w:rsidRDefault="00B85323" w:rsidP="00953077" w:rsidR="00B85323">
    <w:pPr>
      <w:pStyle w:val="Zaglavlje"/>
      <w:rPr>
        <w:rFonts w:hAnsi="Times New Roman" w:ascii="Times New Roman"/>
      </w:rPr>
    </w:pPr>
  </w:p>
  <w:p w:rsidRDefault="00B85323" w:rsidP="00953077" w:rsidR="00B85323">
    <w:pPr>
      <w:pStyle w:val="Zaglavlje"/>
      <w:rPr>
        <w:rFonts w:hAnsi="Times New Roman" w:ascii="Times New Roman"/>
      </w:rPr>
    </w:pPr>
  </w:p>
  <w:p w:rsidRDefault="00B85323" w:rsidP="00953077" w:rsidR="00B85323">
    <w:pPr>
      <w:pStyle w:val="Zaglavlje"/>
      <w:rPr>
        <w:rFonts w:hAnsi="Times New Roman" w:ascii="Times New Roman"/>
      </w:rPr>
    </w:pPr>
  </w:p>
  <w:p w:rsidRDefault="00B85323" w:rsidP="000C42FE" w:rsidR="00B8532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B85323" w:rsidP="000C42FE" w:rsidR="00B85323" w:rsidRPr="00953077">
    <w:pPr>
      <w:pStyle w:val="Zaglavlje"/>
      <w:ind w:left="426"/>
      <w:rPr>
        <w:rFonts w:hAnsi="Times New Roman" w:ascii="Times New Roman"/>
      </w:rPr>
    </w:pPr>
    <w:r w:rsidRPr="00953077">
      <w:rPr>
        <w:rFonts w:hAnsi="Times New Roman" w:ascii="Times New Roman"/>
      </w:rPr>
      <w:t>Trgovački sud u Zagrebu</w:t>
    </w:r>
  </w:p>
  <w:p w:rsidRDefault="00B85323" w:rsidP="00B85323" w:rsidR="009B6170" w:rsidRPr="009B6170">
    <w:pPr>
      <w:pStyle w:val="Zaglavlje"/>
      <w:ind w:left="426"/>
      <w:rPr>
        <w:rFonts w:hAnsi="Times New Roman" w:ascii="Times New Roman"/>
        <w:szCs w:val="24"/>
        <w:lang w:val="hr-HR"/>
      </w:rPr>
    </w:pPr>
    <w:r w:rsidRPr="00953077">
      <w:rPr>
        <w:rFonts w:hAnsi="Times New Roman" w:ascii="Times New Roman"/>
      </w:rPr>
      <w:t>Zagreb</w:t>
    </w:r>
    <w:r w:rsidR="00145679">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40B51BBB"/>
    <w:multiLevelType w:val="hybridMultilevel"/>
    <w:tmpl w:val="38A8D91E"/>
    <w:lvl w:tplc="122ED5D0"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B81974"/>
    <w:multiLevelType w:val="hybridMultilevel"/>
    <w:tmpl w:val="71FC561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1CE6DF4"/>
    <w:multiLevelType w:val="hybridMultilevel"/>
    <w:tmpl w:val="0540EC0E"/>
    <w:lvl w:tplc="A672F41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3A31DB"/>
    <w:multiLevelType w:val="hybridMultilevel"/>
    <w:tmpl w:val="61043D76"/>
    <w:lvl w:tplc="5C8CC92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9"/>
  <w:hyphenationZone w:val="425"/>
  <w:noPunctuationKerning/>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395E"/>
    <w:rsid w:val="00020FA2"/>
    <w:rsid w:val="000223F8"/>
    <w:rsid w:val="00033811"/>
    <w:rsid w:val="00033B90"/>
    <w:rsid w:val="000363A8"/>
    <w:rsid w:val="000448CC"/>
    <w:rsid w:val="00045336"/>
    <w:rsid w:val="0004612F"/>
    <w:rsid w:val="00050236"/>
    <w:rsid w:val="00054622"/>
    <w:rsid w:val="000550CC"/>
    <w:rsid w:val="0005693E"/>
    <w:rsid w:val="00057F89"/>
    <w:rsid w:val="00063045"/>
    <w:rsid w:val="0007123C"/>
    <w:rsid w:val="000718B5"/>
    <w:rsid w:val="00086014"/>
    <w:rsid w:val="00093FFD"/>
    <w:rsid w:val="000A0E62"/>
    <w:rsid w:val="000A3FD9"/>
    <w:rsid w:val="000A4C4F"/>
    <w:rsid w:val="000A58A5"/>
    <w:rsid w:val="000A5E95"/>
    <w:rsid w:val="000A78D7"/>
    <w:rsid w:val="000B18BB"/>
    <w:rsid w:val="000B500B"/>
    <w:rsid w:val="000B6F2E"/>
    <w:rsid w:val="000C0DC7"/>
    <w:rsid w:val="000C1A8A"/>
    <w:rsid w:val="000D2B7A"/>
    <w:rsid w:val="000D4B7B"/>
    <w:rsid w:val="000D4B7E"/>
    <w:rsid w:val="000E0825"/>
    <w:rsid w:val="000E19E7"/>
    <w:rsid w:val="000E32AE"/>
    <w:rsid w:val="000E7A08"/>
    <w:rsid w:val="000F3155"/>
    <w:rsid w:val="0010575D"/>
    <w:rsid w:val="00106318"/>
    <w:rsid w:val="0010798E"/>
    <w:rsid w:val="00112060"/>
    <w:rsid w:val="00121102"/>
    <w:rsid w:val="001311CF"/>
    <w:rsid w:val="00132E9B"/>
    <w:rsid w:val="00134620"/>
    <w:rsid w:val="00134842"/>
    <w:rsid w:val="00142AE6"/>
    <w:rsid w:val="0014346E"/>
    <w:rsid w:val="00145679"/>
    <w:rsid w:val="0014638F"/>
    <w:rsid w:val="00154540"/>
    <w:rsid w:val="0015582A"/>
    <w:rsid w:val="00157611"/>
    <w:rsid w:val="00157E41"/>
    <w:rsid w:val="00164151"/>
    <w:rsid w:val="001669E3"/>
    <w:rsid w:val="00167641"/>
    <w:rsid w:val="001716CF"/>
    <w:rsid w:val="00171938"/>
    <w:rsid w:val="0017236D"/>
    <w:rsid w:val="00173936"/>
    <w:rsid w:val="00180739"/>
    <w:rsid w:val="0018718B"/>
    <w:rsid w:val="00190D32"/>
    <w:rsid w:val="00192091"/>
    <w:rsid w:val="0019447F"/>
    <w:rsid w:val="001A4D8C"/>
    <w:rsid w:val="001B16B9"/>
    <w:rsid w:val="001B3E77"/>
    <w:rsid w:val="001B6F9D"/>
    <w:rsid w:val="001B7C99"/>
    <w:rsid w:val="001C3CC8"/>
    <w:rsid w:val="001C6013"/>
    <w:rsid w:val="001D0730"/>
    <w:rsid w:val="001D722A"/>
    <w:rsid w:val="001D7342"/>
    <w:rsid w:val="001E280A"/>
    <w:rsid w:val="001E3230"/>
    <w:rsid w:val="001E74FF"/>
    <w:rsid w:val="001F346B"/>
    <w:rsid w:val="001F45BF"/>
    <w:rsid w:val="001F5360"/>
    <w:rsid w:val="00200509"/>
    <w:rsid w:val="00202480"/>
    <w:rsid w:val="0020310C"/>
    <w:rsid w:val="00203D64"/>
    <w:rsid w:val="00205159"/>
    <w:rsid w:val="002058C3"/>
    <w:rsid w:val="002104E9"/>
    <w:rsid w:val="00212A5E"/>
    <w:rsid w:val="00212B6D"/>
    <w:rsid w:val="0022375B"/>
    <w:rsid w:val="00227DCA"/>
    <w:rsid w:val="00233F52"/>
    <w:rsid w:val="00242BF3"/>
    <w:rsid w:val="002444F9"/>
    <w:rsid w:val="00245E9E"/>
    <w:rsid w:val="002466D8"/>
    <w:rsid w:val="002516EF"/>
    <w:rsid w:val="0025441F"/>
    <w:rsid w:val="002558D3"/>
    <w:rsid w:val="0026122B"/>
    <w:rsid w:val="002663B6"/>
    <w:rsid w:val="002702AA"/>
    <w:rsid w:val="00272871"/>
    <w:rsid w:val="002837AE"/>
    <w:rsid w:val="00284F76"/>
    <w:rsid w:val="00287DDF"/>
    <w:rsid w:val="002915D1"/>
    <w:rsid w:val="002921C2"/>
    <w:rsid w:val="00293E2C"/>
    <w:rsid w:val="002940FB"/>
    <w:rsid w:val="00295AA0"/>
    <w:rsid w:val="002A12CC"/>
    <w:rsid w:val="002A7AD5"/>
    <w:rsid w:val="002B2E3C"/>
    <w:rsid w:val="002B4A74"/>
    <w:rsid w:val="002B7EC0"/>
    <w:rsid w:val="002C03E6"/>
    <w:rsid w:val="002C2ECB"/>
    <w:rsid w:val="002C349E"/>
    <w:rsid w:val="002C7492"/>
    <w:rsid w:val="002D0A57"/>
    <w:rsid w:val="002D61BB"/>
    <w:rsid w:val="002D7A45"/>
    <w:rsid w:val="002D7EA5"/>
    <w:rsid w:val="002E501D"/>
    <w:rsid w:val="002F2A18"/>
    <w:rsid w:val="002F4295"/>
    <w:rsid w:val="002F75D8"/>
    <w:rsid w:val="002F7A49"/>
    <w:rsid w:val="003002DC"/>
    <w:rsid w:val="003014C5"/>
    <w:rsid w:val="00304FD4"/>
    <w:rsid w:val="003114A1"/>
    <w:rsid w:val="003137CE"/>
    <w:rsid w:val="00313BD8"/>
    <w:rsid w:val="0031426A"/>
    <w:rsid w:val="00314B68"/>
    <w:rsid w:val="00320A79"/>
    <w:rsid w:val="00325721"/>
    <w:rsid w:val="00325DDC"/>
    <w:rsid w:val="00330447"/>
    <w:rsid w:val="00331511"/>
    <w:rsid w:val="00333643"/>
    <w:rsid w:val="00340586"/>
    <w:rsid w:val="003405B9"/>
    <w:rsid w:val="00342913"/>
    <w:rsid w:val="00343E02"/>
    <w:rsid w:val="00344DBD"/>
    <w:rsid w:val="003518E7"/>
    <w:rsid w:val="00354593"/>
    <w:rsid w:val="0036128E"/>
    <w:rsid w:val="0037626D"/>
    <w:rsid w:val="003771A0"/>
    <w:rsid w:val="0037763C"/>
    <w:rsid w:val="00383B4B"/>
    <w:rsid w:val="00384561"/>
    <w:rsid w:val="0038673A"/>
    <w:rsid w:val="0039672D"/>
    <w:rsid w:val="00397F88"/>
    <w:rsid w:val="003A0DAE"/>
    <w:rsid w:val="003A1A33"/>
    <w:rsid w:val="003A1D13"/>
    <w:rsid w:val="003B2EC1"/>
    <w:rsid w:val="003C3021"/>
    <w:rsid w:val="003C36F6"/>
    <w:rsid w:val="003C5395"/>
    <w:rsid w:val="003C611C"/>
    <w:rsid w:val="003E3FE1"/>
    <w:rsid w:val="003E6003"/>
    <w:rsid w:val="003F0E59"/>
    <w:rsid w:val="003F260E"/>
    <w:rsid w:val="003F462E"/>
    <w:rsid w:val="00401209"/>
    <w:rsid w:val="00402C63"/>
    <w:rsid w:val="00412375"/>
    <w:rsid w:val="00415CFD"/>
    <w:rsid w:val="004171A6"/>
    <w:rsid w:val="00432D08"/>
    <w:rsid w:val="00434383"/>
    <w:rsid w:val="00436A60"/>
    <w:rsid w:val="004457F5"/>
    <w:rsid w:val="00451E59"/>
    <w:rsid w:val="00454952"/>
    <w:rsid w:val="004570FE"/>
    <w:rsid w:val="00460E56"/>
    <w:rsid w:val="00470683"/>
    <w:rsid w:val="00473DE1"/>
    <w:rsid w:val="004750F5"/>
    <w:rsid w:val="00481B26"/>
    <w:rsid w:val="00490587"/>
    <w:rsid w:val="00491B23"/>
    <w:rsid w:val="00496C00"/>
    <w:rsid w:val="004A0398"/>
    <w:rsid w:val="004A3AC9"/>
    <w:rsid w:val="004A4135"/>
    <w:rsid w:val="004A42A2"/>
    <w:rsid w:val="004B0D0A"/>
    <w:rsid w:val="004C1393"/>
    <w:rsid w:val="004C22F2"/>
    <w:rsid w:val="004C7461"/>
    <w:rsid w:val="004C7D4A"/>
    <w:rsid w:val="004D55E7"/>
    <w:rsid w:val="004D641C"/>
    <w:rsid w:val="004D7C20"/>
    <w:rsid w:val="004E5BE3"/>
    <w:rsid w:val="004E66C8"/>
    <w:rsid w:val="004F3F9D"/>
    <w:rsid w:val="004F4030"/>
    <w:rsid w:val="004F7B31"/>
    <w:rsid w:val="005072D1"/>
    <w:rsid w:val="00510B96"/>
    <w:rsid w:val="00513886"/>
    <w:rsid w:val="005146CC"/>
    <w:rsid w:val="00524796"/>
    <w:rsid w:val="005252EB"/>
    <w:rsid w:val="005267F2"/>
    <w:rsid w:val="00527ED1"/>
    <w:rsid w:val="00535B53"/>
    <w:rsid w:val="00537753"/>
    <w:rsid w:val="00540626"/>
    <w:rsid w:val="005443ED"/>
    <w:rsid w:val="0055535C"/>
    <w:rsid w:val="00556CF6"/>
    <w:rsid w:val="00557075"/>
    <w:rsid w:val="005720A2"/>
    <w:rsid w:val="00572BAE"/>
    <w:rsid w:val="005813C5"/>
    <w:rsid w:val="00582E07"/>
    <w:rsid w:val="00593301"/>
    <w:rsid w:val="00593584"/>
    <w:rsid w:val="00597119"/>
    <w:rsid w:val="005A1923"/>
    <w:rsid w:val="005A4774"/>
    <w:rsid w:val="005A5053"/>
    <w:rsid w:val="005A6720"/>
    <w:rsid w:val="005A7000"/>
    <w:rsid w:val="005A7501"/>
    <w:rsid w:val="005B1F92"/>
    <w:rsid w:val="005B4C8E"/>
    <w:rsid w:val="005B54F1"/>
    <w:rsid w:val="005C7BDA"/>
    <w:rsid w:val="005D07C0"/>
    <w:rsid w:val="005D7AA9"/>
    <w:rsid w:val="005E083B"/>
    <w:rsid w:val="005E13C6"/>
    <w:rsid w:val="00602209"/>
    <w:rsid w:val="00602F57"/>
    <w:rsid w:val="006053D4"/>
    <w:rsid w:val="00611543"/>
    <w:rsid w:val="0061300C"/>
    <w:rsid w:val="00617859"/>
    <w:rsid w:val="00622AE8"/>
    <w:rsid w:val="00626377"/>
    <w:rsid w:val="006276E0"/>
    <w:rsid w:val="00632AD5"/>
    <w:rsid w:val="00636A27"/>
    <w:rsid w:val="006377E2"/>
    <w:rsid w:val="0064092A"/>
    <w:rsid w:val="00641162"/>
    <w:rsid w:val="006412EF"/>
    <w:rsid w:val="006637D6"/>
    <w:rsid w:val="006703C1"/>
    <w:rsid w:val="00670FA7"/>
    <w:rsid w:val="006726A9"/>
    <w:rsid w:val="00674259"/>
    <w:rsid w:val="00674F35"/>
    <w:rsid w:val="00680573"/>
    <w:rsid w:val="00680867"/>
    <w:rsid w:val="00681038"/>
    <w:rsid w:val="006829DB"/>
    <w:rsid w:val="00686243"/>
    <w:rsid w:val="00693577"/>
    <w:rsid w:val="00695ED8"/>
    <w:rsid w:val="00696272"/>
    <w:rsid w:val="00697794"/>
    <w:rsid w:val="006A09F8"/>
    <w:rsid w:val="006A1C75"/>
    <w:rsid w:val="006A25D5"/>
    <w:rsid w:val="006A674C"/>
    <w:rsid w:val="006B01FB"/>
    <w:rsid w:val="006B055B"/>
    <w:rsid w:val="006C32B1"/>
    <w:rsid w:val="006C61FB"/>
    <w:rsid w:val="006D2397"/>
    <w:rsid w:val="006D68A3"/>
    <w:rsid w:val="006D692D"/>
    <w:rsid w:val="006D771B"/>
    <w:rsid w:val="006E3CD9"/>
    <w:rsid w:val="006F6E84"/>
    <w:rsid w:val="00700CA7"/>
    <w:rsid w:val="00704AE2"/>
    <w:rsid w:val="00706BFE"/>
    <w:rsid w:val="00706CE5"/>
    <w:rsid w:val="00716992"/>
    <w:rsid w:val="00721192"/>
    <w:rsid w:val="00722B29"/>
    <w:rsid w:val="00725962"/>
    <w:rsid w:val="00727354"/>
    <w:rsid w:val="00732A86"/>
    <w:rsid w:val="00740628"/>
    <w:rsid w:val="007457C0"/>
    <w:rsid w:val="00752928"/>
    <w:rsid w:val="007535F2"/>
    <w:rsid w:val="007623EE"/>
    <w:rsid w:val="00762AC4"/>
    <w:rsid w:val="007644FB"/>
    <w:rsid w:val="00764D91"/>
    <w:rsid w:val="007650F9"/>
    <w:rsid w:val="00770AED"/>
    <w:rsid w:val="0077554D"/>
    <w:rsid w:val="007768AD"/>
    <w:rsid w:val="00781A49"/>
    <w:rsid w:val="00783298"/>
    <w:rsid w:val="00786F13"/>
    <w:rsid w:val="00787667"/>
    <w:rsid w:val="0079123E"/>
    <w:rsid w:val="007A2767"/>
    <w:rsid w:val="007A397C"/>
    <w:rsid w:val="007A3EB6"/>
    <w:rsid w:val="007A6379"/>
    <w:rsid w:val="007A69EF"/>
    <w:rsid w:val="007A6B5B"/>
    <w:rsid w:val="007B0F0D"/>
    <w:rsid w:val="007B182D"/>
    <w:rsid w:val="007B7C9B"/>
    <w:rsid w:val="007C03AF"/>
    <w:rsid w:val="007C206E"/>
    <w:rsid w:val="007C4A63"/>
    <w:rsid w:val="007C53E7"/>
    <w:rsid w:val="007D211A"/>
    <w:rsid w:val="007D2AA9"/>
    <w:rsid w:val="007E07B1"/>
    <w:rsid w:val="007E778D"/>
    <w:rsid w:val="007F03D1"/>
    <w:rsid w:val="007F2207"/>
    <w:rsid w:val="007F7513"/>
    <w:rsid w:val="00802A45"/>
    <w:rsid w:val="00803557"/>
    <w:rsid w:val="00813ECE"/>
    <w:rsid w:val="008162E0"/>
    <w:rsid w:val="008224A4"/>
    <w:rsid w:val="008303E6"/>
    <w:rsid w:val="008312A8"/>
    <w:rsid w:val="00834DFA"/>
    <w:rsid w:val="00837786"/>
    <w:rsid w:val="00843175"/>
    <w:rsid w:val="0084437F"/>
    <w:rsid w:val="00845083"/>
    <w:rsid w:val="00850A7F"/>
    <w:rsid w:val="00853210"/>
    <w:rsid w:val="00860C7D"/>
    <w:rsid w:val="00863B92"/>
    <w:rsid w:val="0086625E"/>
    <w:rsid w:val="00874415"/>
    <w:rsid w:val="00876559"/>
    <w:rsid w:val="00892C86"/>
    <w:rsid w:val="00893CD3"/>
    <w:rsid w:val="00894B08"/>
    <w:rsid w:val="008950A3"/>
    <w:rsid w:val="00896643"/>
    <w:rsid w:val="008B17A3"/>
    <w:rsid w:val="008B185C"/>
    <w:rsid w:val="008B559E"/>
    <w:rsid w:val="008B55DE"/>
    <w:rsid w:val="008B5B0B"/>
    <w:rsid w:val="008C07B9"/>
    <w:rsid w:val="008C624D"/>
    <w:rsid w:val="008C7A64"/>
    <w:rsid w:val="008D09EE"/>
    <w:rsid w:val="008D0AA7"/>
    <w:rsid w:val="008E2FDA"/>
    <w:rsid w:val="008E547D"/>
    <w:rsid w:val="008E575D"/>
    <w:rsid w:val="008E66CE"/>
    <w:rsid w:val="008E6BBC"/>
    <w:rsid w:val="008F1073"/>
    <w:rsid w:val="008F23AB"/>
    <w:rsid w:val="008F3D52"/>
    <w:rsid w:val="008F6834"/>
    <w:rsid w:val="00900AD1"/>
    <w:rsid w:val="009017F7"/>
    <w:rsid w:val="009023DB"/>
    <w:rsid w:val="00912F97"/>
    <w:rsid w:val="00916877"/>
    <w:rsid w:val="00916A22"/>
    <w:rsid w:val="00920A62"/>
    <w:rsid w:val="00925BB7"/>
    <w:rsid w:val="00925E1C"/>
    <w:rsid w:val="00941B53"/>
    <w:rsid w:val="0094202C"/>
    <w:rsid w:val="009450C7"/>
    <w:rsid w:val="00945AE8"/>
    <w:rsid w:val="00951D00"/>
    <w:rsid w:val="0095677C"/>
    <w:rsid w:val="00956E9E"/>
    <w:rsid w:val="0096677C"/>
    <w:rsid w:val="00970AA9"/>
    <w:rsid w:val="00971C38"/>
    <w:rsid w:val="009752B0"/>
    <w:rsid w:val="00980D42"/>
    <w:rsid w:val="00986574"/>
    <w:rsid w:val="009866F4"/>
    <w:rsid w:val="009934F5"/>
    <w:rsid w:val="0099793A"/>
    <w:rsid w:val="009A08EA"/>
    <w:rsid w:val="009A644F"/>
    <w:rsid w:val="009B13E3"/>
    <w:rsid w:val="009B2AD7"/>
    <w:rsid w:val="009B6170"/>
    <w:rsid w:val="009B68B7"/>
    <w:rsid w:val="009C17D2"/>
    <w:rsid w:val="009C5253"/>
    <w:rsid w:val="009C5395"/>
    <w:rsid w:val="009C5FFB"/>
    <w:rsid w:val="009C6009"/>
    <w:rsid w:val="009D32B8"/>
    <w:rsid w:val="009E2458"/>
    <w:rsid w:val="009E52DE"/>
    <w:rsid w:val="009E5EC7"/>
    <w:rsid w:val="009E6DF7"/>
    <w:rsid w:val="009F0176"/>
    <w:rsid w:val="009F187D"/>
    <w:rsid w:val="009F2492"/>
    <w:rsid w:val="009F6613"/>
    <w:rsid w:val="00A0280D"/>
    <w:rsid w:val="00A0591B"/>
    <w:rsid w:val="00A07B69"/>
    <w:rsid w:val="00A07F7D"/>
    <w:rsid w:val="00A22BFA"/>
    <w:rsid w:val="00A276F6"/>
    <w:rsid w:val="00A305F4"/>
    <w:rsid w:val="00A307D7"/>
    <w:rsid w:val="00A37926"/>
    <w:rsid w:val="00A421CD"/>
    <w:rsid w:val="00A512FD"/>
    <w:rsid w:val="00A53351"/>
    <w:rsid w:val="00A615C2"/>
    <w:rsid w:val="00A67709"/>
    <w:rsid w:val="00A71300"/>
    <w:rsid w:val="00A71D26"/>
    <w:rsid w:val="00A80FE8"/>
    <w:rsid w:val="00A85943"/>
    <w:rsid w:val="00A913CD"/>
    <w:rsid w:val="00A94C58"/>
    <w:rsid w:val="00AA7BE8"/>
    <w:rsid w:val="00AC0CE0"/>
    <w:rsid w:val="00AC6DD8"/>
    <w:rsid w:val="00AD0F34"/>
    <w:rsid w:val="00AD13E2"/>
    <w:rsid w:val="00AD4212"/>
    <w:rsid w:val="00AD4785"/>
    <w:rsid w:val="00AE0120"/>
    <w:rsid w:val="00AE0E9D"/>
    <w:rsid w:val="00AE3ADB"/>
    <w:rsid w:val="00AE41CF"/>
    <w:rsid w:val="00AE7BD4"/>
    <w:rsid w:val="00AF4EA5"/>
    <w:rsid w:val="00AF595B"/>
    <w:rsid w:val="00B0157F"/>
    <w:rsid w:val="00B028D6"/>
    <w:rsid w:val="00B02FFC"/>
    <w:rsid w:val="00B06C7D"/>
    <w:rsid w:val="00B107F2"/>
    <w:rsid w:val="00B1189A"/>
    <w:rsid w:val="00B13D61"/>
    <w:rsid w:val="00B1783A"/>
    <w:rsid w:val="00B22DD3"/>
    <w:rsid w:val="00B2542A"/>
    <w:rsid w:val="00B27E41"/>
    <w:rsid w:val="00B33891"/>
    <w:rsid w:val="00B34DDB"/>
    <w:rsid w:val="00B37158"/>
    <w:rsid w:val="00B42A46"/>
    <w:rsid w:val="00B4571B"/>
    <w:rsid w:val="00B5258F"/>
    <w:rsid w:val="00B53DA8"/>
    <w:rsid w:val="00B55483"/>
    <w:rsid w:val="00B611F1"/>
    <w:rsid w:val="00B70138"/>
    <w:rsid w:val="00B721FC"/>
    <w:rsid w:val="00B753DD"/>
    <w:rsid w:val="00B75D50"/>
    <w:rsid w:val="00B76A50"/>
    <w:rsid w:val="00B7702C"/>
    <w:rsid w:val="00B778B4"/>
    <w:rsid w:val="00B81088"/>
    <w:rsid w:val="00B842A9"/>
    <w:rsid w:val="00B8444E"/>
    <w:rsid w:val="00B85323"/>
    <w:rsid w:val="00B86FF5"/>
    <w:rsid w:val="00B927D7"/>
    <w:rsid w:val="00B92C7B"/>
    <w:rsid w:val="00B958B6"/>
    <w:rsid w:val="00BB7C97"/>
    <w:rsid w:val="00BD198F"/>
    <w:rsid w:val="00BE60EE"/>
    <w:rsid w:val="00BE63A1"/>
    <w:rsid w:val="00BE7B7D"/>
    <w:rsid w:val="00BF158C"/>
    <w:rsid w:val="00BF26FC"/>
    <w:rsid w:val="00BF3CFD"/>
    <w:rsid w:val="00BF3D69"/>
    <w:rsid w:val="00BF5576"/>
    <w:rsid w:val="00BF664F"/>
    <w:rsid w:val="00C168EC"/>
    <w:rsid w:val="00C17E85"/>
    <w:rsid w:val="00C20F74"/>
    <w:rsid w:val="00C268A7"/>
    <w:rsid w:val="00C2759A"/>
    <w:rsid w:val="00C31B0B"/>
    <w:rsid w:val="00C41D92"/>
    <w:rsid w:val="00C44268"/>
    <w:rsid w:val="00C47687"/>
    <w:rsid w:val="00C51FE8"/>
    <w:rsid w:val="00C53BCA"/>
    <w:rsid w:val="00C62217"/>
    <w:rsid w:val="00C65179"/>
    <w:rsid w:val="00C65939"/>
    <w:rsid w:val="00C677CE"/>
    <w:rsid w:val="00C7170D"/>
    <w:rsid w:val="00C727CA"/>
    <w:rsid w:val="00C754BD"/>
    <w:rsid w:val="00C7758F"/>
    <w:rsid w:val="00C8299E"/>
    <w:rsid w:val="00C93B25"/>
    <w:rsid w:val="00C94706"/>
    <w:rsid w:val="00C966B9"/>
    <w:rsid w:val="00C9694A"/>
    <w:rsid w:val="00CC05B0"/>
    <w:rsid w:val="00CC0DDF"/>
    <w:rsid w:val="00CC2BED"/>
    <w:rsid w:val="00CC2D9C"/>
    <w:rsid w:val="00CD6FD2"/>
    <w:rsid w:val="00CE0403"/>
    <w:rsid w:val="00CE34E9"/>
    <w:rsid w:val="00CE6185"/>
    <w:rsid w:val="00CF36C9"/>
    <w:rsid w:val="00D01FF9"/>
    <w:rsid w:val="00D1304D"/>
    <w:rsid w:val="00D16509"/>
    <w:rsid w:val="00D20CE6"/>
    <w:rsid w:val="00D2254F"/>
    <w:rsid w:val="00D226F9"/>
    <w:rsid w:val="00D2507E"/>
    <w:rsid w:val="00D31067"/>
    <w:rsid w:val="00D3314E"/>
    <w:rsid w:val="00D3316C"/>
    <w:rsid w:val="00D34E6B"/>
    <w:rsid w:val="00D3694B"/>
    <w:rsid w:val="00D370B4"/>
    <w:rsid w:val="00D4049A"/>
    <w:rsid w:val="00D406FB"/>
    <w:rsid w:val="00D4431A"/>
    <w:rsid w:val="00D508F9"/>
    <w:rsid w:val="00D52F0F"/>
    <w:rsid w:val="00D56864"/>
    <w:rsid w:val="00D63135"/>
    <w:rsid w:val="00D75C6C"/>
    <w:rsid w:val="00D827CA"/>
    <w:rsid w:val="00D90465"/>
    <w:rsid w:val="00DA09AC"/>
    <w:rsid w:val="00DA2D83"/>
    <w:rsid w:val="00DA53AC"/>
    <w:rsid w:val="00DB5026"/>
    <w:rsid w:val="00DB7D0D"/>
    <w:rsid w:val="00DC0415"/>
    <w:rsid w:val="00DC1807"/>
    <w:rsid w:val="00DC33F6"/>
    <w:rsid w:val="00DC5C1B"/>
    <w:rsid w:val="00DC7507"/>
    <w:rsid w:val="00DD19A3"/>
    <w:rsid w:val="00DD3F80"/>
    <w:rsid w:val="00DE4A40"/>
    <w:rsid w:val="00DF23AC"/>
    <w:rsid w:val="00DF36FF"/>
    <w:rsid w:val="00E002FE"/>
    <w:rsid w:val="00E04AB6"/>
    <w:rsid w:val="00E12E74"/>
    <w:rsid w:val="00E1472C"/>
    <w:rsid w:val="00E151B6"/>
    <w:rsid w:val="00E15496"/>
    <w:rsid w:val="00E20925"/>
    <w:rsid w:val="00E22A86"/>
    <w:rsid w:val="00E24C27"/>
    <w:rsid w:val="00E24EC9"/>
    <w:rsid w:val="00E25F59"/>
    <w:rsid w:val="00E335E3"/>
    <w:rsid w:val="00E371B1"/>
    <w:rsid w:val="00E40B2E"/>
    <w:rsid w:val="00E446E2"/>
    <w:rsid w:val="00E50150"/>
    <w:rsid w:val="00E54B64"/>
    <w:rsid w:val="00E5638A"/>
    <w:rsid w:val="00E564EB"/>
    <w:rsid w:val="00E57BA2"/>
    <w:rsid w:val="00E63D27"/>
    <w:rsid w:val="00E649D2"/>
    <w:rsid w:val="00E66430"/>
    <w:rsid w:val="00E7500E"/>
    <w:rsid w:val="00E75460"/>
    <w:rsid w:val="00E81621"/>
    <w:rsid w:val="00E8210B"/>
    <w:rsid w:val="00E82669"/>
    <w:rsid w:val="00E83B74"/>
    <w:rsid w:val="00E84D8B"/>
    <w:rsid w:val="00E86A39"/>
    <w:rsid w:val="00E91E37"/>
    <w:rsid w:val="00E92607"/>
    <w:rsid w:val="00E94719"/>
    <w:rsid w:val="00E9779C"/>
    <w:rsid w:val="00E979A2"/>
    <w:rsid w:val="00EA0491"/>
    <w:rsid w:val="00EA1751"/>
    <w:rsid w:val="00EA7565"/>
    <w:rsid w:val="00EB01AE"/>
    <w:rsid w:val="00EB471E"/>
    <w:rsid w:val="00EC0E18"/>
    <w:rsid w:val="00EC3F3F"/>
    <w:rsid w:val="00EC49EE"/>
    <w:rsid w:val="00ED2579"/>
    <w:rsid w:val="00ED360A"/>
    <w:rsid w:val="00ED5B21"/>
    <w:rsid w:val="00ED64A2"/>
    <w:rsid w:val="00ED791E"/>
    <w:rsid w:val="00EE0083"/>
    <w:rsid w:val="00EF0DF6"/>
    <w:rsid w:val="00F00F91"/>
    <w:rsid w:val="00F05D49"/>
    <w:rsid w:val="00F06F35"/>
    <w:rsid w:val="00F070A5"/>
    <w:rsid w:val="00F07AC2"/>
    <w:rsid w:val="00F12CCE"/>
    <w:rsid w:val="00F12F85"/>
    <w:rsid w:val="00F14D48"/>
    <w:rsid w:val="00F20C45"/>
    <w:rsid w:val="00F20EC5"/>
    <w:rsid w:val="00F2310C"/>
    <w:rsid w:val="00F25534"/>
    <w:rsid w:val="00F33E42"/>
    <w:rsid w:val="00F3542F"/>
    <w:rsid w:val="00F369C4"/>
    <w:rsid w:val="00F41FB7"/>
    <w:rsid w:val="00F42934"/>
    <w:rsid w:val="00F511B7"/>
    <w:rsid w:val="00F5584F"/>
    <w:rsid w:val="00F56463"/>
    <w:rsid w:val="00F62973"/>
    <w:rsid w:val="00F631F4"/>
    <w:rsid w:val="00F75D6C"/>
    <w:rsid w:val="00F77713"/>
    <w:rsid w:val="00F80734"/>
    <w:rsid w:val="00F81BDE"/>
    <w:rsid w:val="00F82D63"/>
    <w:rsid w:val="00F95288"/>
    <w:rsid w:val="00FA5138"/>
    <w:rsid w:val="00FB61D1"/>
    <w:rsid w:val="00FB7D3F"/>
    <w:rsid w:val="00FD77A9"/>
    <w:rsid w:val="00FD786C"/>
    <w:rsid w:val="00FE5E1F"/>
    <w:rsid w:val="00FE76AC"/>
    <w:rsid w:val="00FF1C2F"/>
    <w:rsid w:val="00FF1D13"/>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FD786C"/>
    <w:rPr>
      <w:rFonts w:cs="Tahoma" w:hAnsi="Tahoma" w:ascii="Tahoma"/>
      <w:sz w:val="16"/>
      <w:szCs w:val="16"/>
    </w:rPr>
  </w:style>
  <w:style w:styleId="Podnoje" w:type="paragraph">
    <w:name w:val="footer"/>
    <w:basedOn w:val="Normal"/>
    <w:rsid w:val="004E5BE3"/>
    <w:pPr>
      <w:tabs>
        <w:tab w:pos="4536" w:val="center"/>
        <w:tab w:pos="9072" w:val="right"/>
      </w:tabs>
    </w:pPr>
  </w:style>
  <w:style w:styleId="Uvuenotijeloteksta" w:type="paragraph">
    <w:name w:val="Body Text Indent"/>
    <w:basedOn w:val="Normal"/>
    <w:rsid w:val="00E649D2"/>
    <w:pPr>
      <w:ind w:left="720"/>
    </w:pPr>
    <w:rPr>
      <w:rFonts w:hAnsi="Times New Roman" w:ascii="Times New Roman"/>
      <w:szCs w:val="24"/>
      <w:lang w:val="hr-HR"/>
    </w:rPr>
  </w:style>
  <w:style w:styleId="Odlomakpopisa" w:type="paragraph">
    <w:name w:val="List Paragraph"/>
    <w:basedOn w:val="Normal"/>
    <w:uiPriority w:val="34"/>
    <w:qFormat/>
    <w:rsid w:val="005A1923"/>
    <w:pPr>
      <w:ind w:left="720"/>
      <w:contextualSpacing/>
    </w:pPr>
  </w:style>
  <w:style w:customStyle="true" w:styleId="ZaglavljeChar" w:type="character">
    <w:name w:val="Zaglavlje Char"/>
    <w:basedOn w:val="Zadanifontodlomka"/>
    <w:link w:val="Zaglavlje"/>
    <w:uiPriority w:val="99"/>
    <w:rsid w:val="00B85323"/>
    <w:rPr>
      <w:rFonts w:hAnsi="Arial" w:ascii="Arial"/>
      <w:sz w:val="24"/>
      <w:lang w:val="en-GB"/>
    </w:rPr>
  </w:style>
  <w:style w:styleId="Tekstrezerviranogmjesta" w:type="character">
    <w:name w:val="Placeholder Text"/>
    <w:basedOn w:val="Zadanifontodlomka"/>
    <w:uiPriority w:val="99"/>
    <w:semiHidden/>
    <w:rsid w:val="00134842"/>
    <w:rPr>
      <w:color w:val="808080"/>
      <w:bdr w:space="0" w:sz="0" w:color="auto" w:val="none"/>
      <w:shd w:fill="auto" w:color="auto" w:val="clear"/>
    </w:rPr>
  </w:style>
  <w:style w:customStyle="true" w:styleId="eSPISCCParagraphDefaultFont" w:type="character">
    <w:name w:val="eSPIS_CC_Paragraph Default Font"/>
    <w:basedOn w:val="Zadanifontodlomka"/>
    <w:rsid w:val="001348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48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348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48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FD786C"/>
    <w:rPr>
      <w:rFonts w:ascii="Tahoma" w:cs="Tahoma" w:hAnsi="Tahoma"/>
      <w:sz w:val="16"/>
      <w:szCs w:val="16"/>
    </w:rPr>
  </w:style>
  <w:style w:styleId="Podnoje" w:type="paragraph">
    <w:name w:val="footer"/>
    <w:basedOn w:val="Normal"/>
    <w:rsid w:val="004E5BE3"/>
    <w:pPr>
      <w:tabs>
        <w:tab w:pos="4536" w:val="center"/>
        <w:tab w:pos="9072" w:val="right"/>
      </w:tabs>
    </w:pPr>
  </w:style>
  <w:style w:styleId="Uvuenotijeloteksta" w:type="paragraph">
    <w:name w:val="Body Text Indent"/>
    <w:basedOn w:val="Normal"/>
    <w:rsid w:val="00E649D2"/>
    <w:pPr>
      <w:ind w:left="720"/>
    </w:pPr>
    <w:rPr>
      <w:rFonts w:ascii="Times New Roman" w:hAnsi="Times New Roman"/>
      <w:szCs w:val="24"/>
      <w:lang w:val="hr-HR"/>
    </w:rPr>
  </w:style>
  <w:style w:styleId="Odlomakpopisa" w:type="paragraph">
    <w:name w:val="List Paragraph"/>
    <w:basedOn w:val="Normal"/>
    <w:uiPriority w:val="34"/>
    <w:qFormat/>
    <w:rsid w:val="005A1923"/>
    <w:pPr>
      <w:ind w:left="720"/>
      <w:contextualSpacing/>
    </w:pPr>
  </w:style>
  <w:style w:customStyle="1" w:styleId="ZaglavljeChar" w:type="character">
    <w:name w:val="Zaglavlje Char"/>
    <w:basedOn w:val="Zadanifontodlomka"/>
    <w:link w:val="Zaglavlje"/>
    <w:uiPriority w:val="99"/>
    <w:rsid w:val="00B85323"/>
    <w:rPr>
      <w:rFonts w:ascii="Arial" w:hAnsi="Arial"/>
      <w:sz w:val="24"/>
      <w:lang w:val="en-GB"/>
    </w:rPr>
  </w:style>
  <w:style w:styleId="Tekstrezerviranogmjesta" w:type="character">
    <w:name w:val="Placeholder Text"/>
    <w:basedOn w:val="Zadanifontodlomka"/>
    <w:uiPriority w:val="99"/>
    <w:semiHidden/>
    <w:rsid w:val="00134842"/>
    <w:rPr>
      <w:color w:val="808080"/>
      <w:bdr w:color="auto" w:space="0" w:sz="0" w:val="none"/>
      <w:shd w:color="auto" w:fill="auto" w:val="clear"/>
    </w:rPr>
  </w:style>
  <w:style w:customStyle="1" w:styleId="eSPISCCParagraphDefaultFont" w:type="character">
    <w:name w:val="eSPIS_CC_Paragraph Default Font"/>
    <w:basedOn w:val="Zadanifontodlomka"/>
    <w:rsid w:val="001348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484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48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48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St-201/2015-32</izvorni_sadrzaj>
    <derivirana_varijabla naziv="DomainObject.Oznaka_1">St-201/2015-32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St-201/2015</izvorni_sadrzaj>
    <derivirana_varijabla naziv="DomainObject.Predmet.OznakaBroj_1">St-201/2015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ŠEZDESETŠESTA P. Zadruga za izgradnju prometnica zastupanog po punomoćniku Ljubo Ćesić; Gordan Vuletić</izvorni_sadrzaj>
    <derivirana_varijabla naziv="DomainObject.Predmet.ProtustrankaFormated_1">  ŠEZDESETŠESTA P. Zadruga za izgradnju prometnica zastupanog po punomoćniku Ljubo Ćesić; Gordan Vuletić</derivirana_varijabla>
  </DomainObject.Predmet.ProtustrankaFormated>
  <DomainObject.Predmet.ProtustrankaFormatedOIB>
    <izvorni_sadrzaj>  ŠEZDESETŠESTA P. Zadruga za izgradnju prometnica, OIB 58648967104 zastupanog po punomoćniku Ljubo Ćesić; Gordan Vuletić</izvorni_sadrzaj>
    <derivirana_varijabla naziv="DomainObject.Predmet.ProtustrankaFormatedOIB_1">  ŠEZDESETŠESTA P. Zadruga za izgradnju prometnica, OIB 58648967104 zastupanog po punomoćniku Ljubo Ćesić; Gordan Vuletić</derivirana_varijabla>
  </DomainObject.Predmet.ProtustrankaFormatedOIB>
  <DomainObject.Predmet.ProtustrankaFormatedWithAdress>
    <izvorni_sadrzaj> ŠEZDESETŠESTA P. Zadruga za izgradnju prometnica, Gradečak Lijevi 74, 10000 Zagreb zastupanog po punomoćniku Ljubo Ćesić; Gordan Vuletić</izvorni_sadrzaj>
    <derivirana_varijabla naziv="DomainObject.Predmet.ProtustrankaFormatedWithAdress_1"> ŠEZDESETŠESTA P. Zadruga za izgradnju prometnica, Gradečak Lijevi 74, 10000 Zagreb zastupanog po punomoćniku Ljubo Ćesić; Gordan Vuletić</derivirana_varijabla>
  </DomainObject.Predmet.ProtustrankaFormatedWithAdress>
  <DomainObject.Predmet.ProtustrankaFormatedWithAdressOIB>
    <izvorni_sadrzaj> ŠEZDESETŠESTA P. Zadruga za izgradnju prometnica, OIB 58648967104, Gradečak Lijevi 74, 10000 Zagreb zastupanog po punomoćniku Ljubo Ćesić; Gordan Vuletić</izvorni_sadrzaj>
    <derivirana_varijabla naziv="DomainObject.Predmet.ProtustrankaFormatedWithAdressOIB_1"> ŠEZDESETŠESTA P. Zadruga za izgradnju prometnica, OIB 58648967104, Gradečak Lijevi 74, 10000 Zagreb zastupanog po punomoćniku Ljubo Ćesić; Gordan Vuletić</derivirana_varijabla>
  </DomainObject.Predmet.ProtustrankaFormatedWithAdressOIB>
  <DomainObject.Predmet.ProtustrankaWithAdress>
    <izvorni_sadrzaj>ŠEZDESETŠESTA P. Zadruga za izgradnju prometnica Gradečak Lijevi 74, 10000 Zagreb</izvorni_sadrzaj>
    <derivirana_varijabla naziv="DomainObject.Predmet.ProtustrankaWithAdress_1">ŠEZDESETŠESTA P. Zadruga za izgradnju prometnica Gradečak Lijevi 74, 10000 Zagreb</derivirana_varijabla>
  </DomainObject.Predmet.ProtustrankaWithAdress>
  <DomainObject.Predmet.ProtustrankaWithAdressOIB>
    <izvorni_sadrzaj>ŠEZDESETŠESTA P. Zadruga za izgradnju prometnica, OIB 58648967104, Gradečak Lijevi 74, 10000 Zagreb</izvorni_sadrzaj>
    <derivirana_varijabla naziv="DomainObject.Predmet.ProtustrankaWithAdressOIB_1">ŠEZDESETŠESTA P. Zadruga za izgradnju prometnica, OIB 58648967104, Gradečak Lijevi 74, 10000 Zagreb</derivirana_varijabla>
  </DomainObject.Predmet.ProtustrankaWithAdressOIB>
  <DomainObject.Predmet.ProtustrankaNazivFormated>
    <izvorni_sadrzaj>ŠEZDESETŠESTA P. Zadruga za izgradnju prometnica</izvorni_sadrzaj>
    <derivirana_varijabla naziv="DomainObject.Predmet.ProtustrankaNazivFormated_1">ŠEZDESETŠESTA P. Zadruga za izgradnju prometnica</derivirana_varijabla>
  </DomainObject.Predmet.ProtustrankaNazivFormated>
  <DomainObject.Predmet.ProtustrankaNazivFormatedOIB>
    <izvorni_sadrzaj>ŠEZDESETŠESTA P. Zadruga za izgradnju prometnica, OIB 58648967104</izvorni_sadrzaj>
    <derivirana_varijabla naziv="DomainObject.Predmet.ProtustrankaNazivFormatedOIB_1">ŠEZDESETŠESTA P. Zadruga za izgradnju prometnica, OIB 58648967104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 Porezna uprava</izvorni_sadrzaj>
    <derivirana_varijabla naziv="DomainObject.Predmet.StrankaFormated_1">  RH,Ministarstvo financija, Porezna uprava</derivirana_varijabla>
  </DomainObject.Predmet.StrankaFormated>
  <DomainObject.Predmet.StrankaFormatedOIB>
    <izvorni_sadrzaj>  RH,Ministarstvo financija, Porezna uprava, OIB 18683136487</izvorni_sadrzaj>
    <derivirana_varijabla naziv="DomainObject.Predmet.StrankaFormatedOIB_1">  RH,Ministarstvo financija, Porezna uprava, OIB 18683136487</derivirana_varijabla>
  </DomainObject.Predmet.StrankaFormatedOIB>
  <DomainObject.Predmet.StrankaFormatedWithAdress>
    <izvorni_sadrzaj> RH,Ministarstvo financija, Porezna uprava</izvorni_sadrzaj>
    <derivirana_varijabla naziv="DomainObject.Predmet.StrankaFormatedWithAdress_1"> RH,Ministarstvo financija, Porezna uprava</derivirana_varijabla>
  </DomainObject.Predmet.StrankaFormatedWithAdress>
  <DomainObject.Predmet.StrankaFormatedWithAdressOIB>
    <izvorni_sadrzaj> RH,Ministarstvo financija, Porezna uprava, OIB 18683136487</izvorni_sadrzaj>
    <derivirana_varijabla naziv="DomainObject.Predmet.StrankaFormatedWithAdressOIB_1"> RH,Ministarstvo financija, Porezna uprava, OIB 18683136487</derivirana_varijabla>
  </DomainObject.Predmet.StrankaFormatedWithAdressOIB>
  <DomainObject.Predmet.StrankaWithAdress>
    <izvorni_sadrzaj>RH,Ministarstvo financija, Porezna uprava </izvorni_sadrzaj>
    <derivirana_varijabla naziv="DomainObject.Predmet.StrankaWithAdress_1">RH,Ministarstvo financija, Porezna uprava </derivirana_varijabla>
  </DomainObject.Predmet.StrankaWithAdress>
  <DomainObject.Predmet.StrankaWithAdressOIB>
    <izvorni_sadrzaj>RH,Ministarstvo financija, Porezna uprava, OIB 18683136487</izvorni_sadrzaj>
    <derivirana_varijabla naziv="DomainObject.Predmet.StrankaWithAdressOIB_1">RH,Ministarstvo financija, Porezna uprava, OIB 18683136487</derivirana_varijabla>
  </DomainObject.Predmet.StrankaWithAdressOIB>
  <DomainObject.Predmet.StrankaNazivFormated>
    <izvorni_sadrzaj>RH,Ministarstvo financija, Porezna uprava</izvorni_sadrzaj>
    <derivirana_varijabla naziv="DomainObject.Predmet.StrankaNazivFormated_1">RH,Ministarstvo financija, Porezna uprava</derivirana_varijabla>
  </DomainObject.Predmet.StrankaNazivFormated>
  <DomainObject.Predmet.StrankaNazivFormatedOIB>
    <izvorni_sadrzaj>RH,Ministarstvo financija, Porezna uprava, OIB 18683136487</izvorni_sadrzaj>
    <derivirana_varijabla naziv="DomainObject.Predmet.StrankaNazivFormatedOIB_1">RH,Ministarstvo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RH,Ministarstvo financija, Porezna uprava</item>
    </izvorni_sadrzaj>
    <derivirana_varijabla naziv="DomainObject.Predmet.StrankaListFormated_1">
      <item>RH,Ministarstvo financija, Porezna uprava</item>
    </derivirana_varijabla>
  </DomainObject.Predmet.StrankaListFormated>
  <DomainObject.Predmet.StrankaListFormatedOIB>
    <izvorni_sadrzaj>
      <item>RH,Ministarstvo financija, Porezna uprava, OIB 18683136487</item>
    </izvorni_sadrzaj>
    <derivirana_varijabla naziv="DomainObject.Predmet.StrankaListFormatedOIB_1">
      <item>RH,Ministarstvo financija, Porezna uprava, OIB 18683136487</item>
    </derivirana_varijabla>
  </DomainObject.Predmet.StrankaListFormatedOIB>
  <DomainObject.Predmet.StrankaListFormatedWithAdress>
    <izvorni_sadrzaj>
      <item>RH,Ministarstvo financija, Porezna uprava</item>
    </izvorni_sadrzaj>
    <derivirana_varijabla naziv="DomainObject.Predmet.StrankaListFormatedWithAdress_1">
      <item>RH,Ministarstvo financija, Porezna uprava</item>
    </derivirana_varijabla>
  </DomainObject.Predmet.StrankaListFormatedWithAdress>
  <DomainObject.Predmet.StrankaListFormatedWithAdressOIB>
    <izvorni_sadrzaj>
      <item>RH,Ministarstvo financija, Porezna uprava, OIB 18683136487</item>
    </izvorni_sadrzaj>
    <derivirana_varijabla naziv="DomainObject.Predmet.StrankaListFormatedWithAdressOIB_1">
      <item>RH,Ministarstvo financija, Porezna uprava, OIB 18683136487</item>
    </derivirana_varijabla>
  </DomainObject.Predmet.StrankaListFormatedWithAdressOIB>
  <DomainObject.Predmet.StrankaListNazivFormated>
    <izvorni_sadrzaj>
      <item>RH,Ministarstvo financija, Porezna uprava</item>
    </izvorni_sadrzaj>
    <derivirana_varijabla naziv="DomainObject.Predmet.StrankaListNazivFormated_1">
      <item>RH,Ministarstvo financija, Porezna uprava</item>
    </derivirana_varijabla>
  </DomainObject.Predmet.StrankaListNazivFormated>
  <DomainObject.Predmet.StrankaListNazivFormatedOIB>
    <izvorni_sadrzaj>
      <item>RH,Ministarstvo financija, Porezna uprava, OIB 18683136487</item>
    </izvorni_sadrzaj>
    <derivirana_varijabla naziv="DomainObject.Predmet.StrankaListNazivFormatedOIB_1">
      <item>RH,Ministarstvo financija, Porezna uprava, OIB 18683136487</item>
    </derivirana_varijabla>
  </DomainObject.Predmet.StrankaListNazivFormatedOIB>
  <DomainObject.Predmet.ProtuStrankaListFormated>
    <izvorni_sadrzaj>
      <item>ŠEZDESETŠESTA P. Zadruga za izgradnju prometnica zastupanog po punomoćniku Ljubo Ćesić; Gordan Vuletić</item>
    </izvorni_sadrzaj>
    <derivirana_varijabla naziv="DomainObject.Predmet.ProtuStrankaListFormated_1">
      <item>ŠEZDESETŠESTA P. Zadruga za izgradnju prometnica zastupanog po punomoćniku Ljubo Ćesić; Gordan Vuletić</item>
    </derivirana_varijabla>
  </DomainObject.Predmet.ProtuStrankaListFormated>
  <DomainObject.Predmet.ProtuStrankaListFormatedOIB>
    <izvorni_sadrzaj>
      <item>ŠEZDESETŠESTA P. Zadruga za izgradnju prometnica, OIB 58648967104 zastupanog po punomoćniku Ljubo Ćesić; Gordan Vuletić</item>
    </izvorni_sadrzaj>
    <derivirana_varijabla naziv="DomainObject.Predmet.ProtuStrankaListFormatedOIB_1">
      <item>ŠEZDESETŠESTA P. Zadruga za izgradnju prometnica, OIB 58648967104 zastupanog po punomoćniku Ljubo Ćesić; Gordan Vuletić</item>
    </derivirana_varijabla>
  </DomainObject.Predmet.ProtuStrankaListFormatedOIB>
  <DomainObject.Predmet.ProtuStrankaListFormatedWithAdress>
    <izvorni_sadrzaj>
      <item>ŠEZDESETŠESTA P. Zadruga za izgradnju prometnica, Gradečak Lijevi 74, 10000 Zagreb zastupanog po punomoćniku Ljubo Ćesić; Gordan Vuletić</item>
    </izvorni_sadrzaj>
    <derivirana_varijabla naziv="DomainObject.Predmet.ProtuStrankaListFormatedWithAdress_1">
      <item>ŠEZDESETŠESTA P. Zadruga za izgradnju prometnica, Gradečak Lijevi 74, 10000 Zagreb zastupanog po punomoćniku Ljubo Ćesić; Gordan Vuletić</item>
    </derivirana_varijabla>
  </DomainObject.Predmet.ProtuStrankaListFormatedWithAdress>
  <DomainObject.Predmet.ProtuStrankaListFormatedWithAdressOIB>
    <izvorni_sadrzaj>
      <item>ŠEZDESETŠESTA P. Zadruga za izgradnju prometnica, OIB 58648967104, Gradečak Lijevi 74, 10000 Zagreb zastupanog po punomoćniku Ljubo Ćesić; Gordan Vuletić</item>
    </izvorni_sadrzaj>
    <derivirana_varijabla naziv="DomainObject.Predmet.ProtuStrankaListFormatedWithAdressOIB_1">
      <item>ŠEZDESETŠESTA P. Zadruga za izgradnju prometnica, OIB 58648967104, Gradečak Lijevi 74, 10000 Zagreb zastupanog po punomoćniku Ljubo Ćesić; Gordan Vuletić</item>
    </derivirana_varijabla>
  </DomainObject.Predmet.ProtuStrankaListFormatedWithAdressOIB>
  <DomainObject.Predmet.ProtuStrankaListNazivFormated>
    <izvorni_sadrzaj>
      <item>ŠEZDESETŠESTA P. Zadruga za izgradnju prometnica</item>
    </izvorni_sadrzaj>
    <derivirana_varijabla naziv="DomainObject.Predmet.ProtuStrankaListNazivFormated_1">
      <item>ŠEZDESETŠESTA P. Zadruga za izgradnju prometnica</item>
    </derivirana_varijabla>
  </DomainObject.Predmet.ProtuStrankaListNazivFormated>
  <DomainObject.Predmet.ProtuStrankaListNazivFormatedOIB>
    <izvorni_sadrzaj>
      <item>ŠEZDESETŠESTA P. Zadruga za izgradnju prometnica, OIB 58648967104</item>
    </izvorni_sadrzaj>
    <derivirana_varijabla naziv="DomainObject.Predmet.ProtuStrankaListNazivFormatedOIB_1">
      <item>ŠEZDESETŠESTA P. Zadruga za izgradnju prometnica, OIB 58648967104</item>
    </derivirana_varijabla>
  </DomainObject.Predmet.ProtuStrankaListNazivFormatedOIB>
  <DomainObject.Predmet.OstaliListFormated>
    <izvorni_sadrzaj>
      <item>Ljubo Ćesić punomoćnik sudionika u postupku ŠEZDESETŠESTA P. Zadruga za izgradnju prometnica</item>
      <item>Rajka Jagmarević</item>
      <item>Gordan Vuletić punomoćnik sudionika u postupku ŠEZDESETŠESTA P. Zadruga za izgradnju prometnica</item>
    </izvorni_sadrzaj>
    <derivirana_varijabla naziv="DomainObject.Predmet.OstaliListFormated_1">
      <item>Ljubo Ćesić punomoćnik sudionika u postupku ŠEZDESETŠESTA P. Zadruga za izgradnju prometnica</item>
      <item>Rajka Jagmarević</item>
      <item>Gordan Vuletić punomoćnik sudionika u postupku ŠEZDESETŠESTA P. Zadruga za izgradnju prometnica</item>
    </derivirana_varijabla>
  </DomainObject.Predmet.OstaliListFormated>
  <DomainObject.Predmet.OstaliListFormatedOIB>
    <izvorni_sadrzaj>
      <item>Ljubo Ćesić, OIB 33636329752 punomoćnik sudionika u postupku ŠEZDESETŠESTA P. Zadruga za izgradnju prometnica</item>
      <item>Rajka Jagmarević, OIB 54873974132</item>
      <item>Gordan Vuletić punomoćnik sudionika u postupku ŠEZDESETŠESTA P. Zadruga za izgradnju prometnica</item>
    </izvorni_sadrzaj>
    <derivirana_varijabla naziv="DomainObject.Predmet.OstaliListFormatedOIB_1">
      <item>Ljubo Ćesić, OIB 33636329752 punomoćnik sudionika u postupku ŠEZDESETŠESTA P. Zadruga za izgradnju prometnica</item>
      <item>Rajka Jagmarević, OIB 54873974132</item>
      <item>Gordan Vuletić punomoćnik sudionika u postupku ŠEZDESETŠESTA P. Zadruga za izgradnju prometnica</item>
    </derivirana_varijabla>
  </DomainObject.Predmet.OstaliListFormatedOIB>
  <DomainObject.Predmet.OstaliListFormatedWithAdress>
    <izvorni_sadrzaj>
      <item>Ljubo Ćesić, Jurkovićeva 17, 10000 Zagreb punomoćnik sudionika u postupku ŠEZDESETŠESTA P. Zadruga za izgradnju prometnica</item>
      <item>Rajka Jagmarević, J. Dalmatinca 7, 10000 Zagreb</item>
      <item>Gordan Vuletić, Mandrovićeva 22, 10000 Zagreb punomoćnik sudionika u postupku ŠEZDESETŠESTA P. Zadruga za izgradnju prometnica</item>
    </izvorni_sadrzaj>
    <derivirana_varijabla naziv="DomainObject.Predmet.OstaliListFormatedWithAdress_1">
      <item>Ljubo Ćesić, Jurkovićeva 17, 10000 Zagreb punomoćnik sudionika u postupku ŠEZDESETŠESTA P. Zadruga za izgradnju prometnica</item>
      <item>Rajka Jagmarević, J. Dalmatinca 7, 10000 Zagreb</item>
      <item>Gordan Vuletić, Mandrovićeva 22, 10000 Zagreb punomoćnik sudionika u postupku ŠEZDESETŠESTA P. Zadruga za izgradnju prometnica</item>
    </derivirana_varijabla>
  </DomainObject.Predmet.OstaliListFormatedWithAdress>
  <DomainObject.Predmet.OstaliListFormatedWithAdressOIB>
    <izvorni_sadrzaj>
      <item>Ljubo Ćesić, OIB 33636329752, Jurkovićeva 17, 10000 Zagreb punomoćnik sudionika u postupku ŠEZDESETŠESTA P. Zadruga za izgradnju prometnica</item>
      <item>Rajka Jagmarević, OIB 54873974132, J. Dalmatinca 7, 10000 Zagreb</item>
      <item>Gordan Vuletić, Mandrovićeva 22, 10000 Zagreb punomoćnik sudionika u postupku ŠEZDESETŠESTA P. Zadruga za izgradnju prometnica</item>
    </izvorni_sadrzaj>
    <derivirana_varijabla naziv="DomainObject.Predmet.OstaliListFormatedWithAdressOIB_1">
      <item>Ljubo Ćesić, OIB 33636329752, Jurkovićeva 17, 10000 Zagreb punomoćnik sudionika u postupku ŠEZDESETŠESTA P. Zadruga za izgradnju prometnica</item>
      <item>Rajka Jagmarević, OIB 54873974132, J. Dalmatinca 7, 10000 Zagreb</item>
      <item>Gordan Vuletić, Mandrovićeva 22, 10000 Zagreb punomoćnik sudionika u postupku ŠEZDESETŠESTA P. Zadruga za izgradnju prometnica</item>
    </derivirana_varijabla>
  </DomainObject.Predmet.OstaliListFormatedWithAdressOIB>
  <DomainObject.Predmet.OstaliListNazivFormated>
    <izvorni_sadrzaj>
      <item>Ljubo Ćesić</item>
      <item>Rajka Jagmarević</item>
      <item>Gordan Vuletić</item>
    </izvorni_sadrzaj>
    <derivirana_varijabla naziv="DomainObject.Predmet.OstaliListNazivFormated_1">
      <item>Ljubo Ćesić</item>
      <item>Rajka Jagmarević</item>
      <item>Gordan Vuletić</item>
    </derivirana_varijabla>
  </DomainObject.Predmet.OstaliListNazivFormated>
  <DomainObject.Predmet.OstaliListNazivFormatedOIB>
    <izvorni_sadrzaj>
      <item>Ljubo Ćesić, OIB 33636329752</item>
      <item>Rajka Jagmarević, OIB 54873974132</item>
      <item>Gordan Vuletić</item>
    </izvorni_sadrzaj>
    <derivirana_varijabla naziv="DomainObject.Predmet.OstaliListNazivFormatedOIB_1">
      <item>Ljubo Ćesić, OIB 33636329752</item>
      <item>Rajka Jagmarević, OIB 54873974132</item>
      <item>Gordan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St-201/2015-32</izvorni_sadrzaj>
    <derivirana_varijabla naziv="DomainObject.PoslovniBrojDokumenta_1">St-201/2015-32</derivirana_varijabla>
  </DomainObject.PoslovniBrojDokumenta>
  <DomainObject.Predmet.StrankaIDrugi>
    <izvorni_sadrzaj>RH,Ministarstvo financija, Porezna uprava</izvorni_sadrzaj>
    <derivirana_varijabla naziv="DomainObject.Predmet.StrankaIDrugi_1">RH,Ministarstvo financija, Porezna uprava</derivirana_varijabla>
  </DomainObject.Predmet.StrankaIDrugi>
  <DomainObject.Predmet.ProtustrankaIDrugi>
    <izvorni_sadrzaj>ŠEZDESETŠESTA P. Zadruga za izgradnju prometnica</izvorni_sadrzaj>
    <derivirana_varijabla naziv="DomainObject.Predmet.ProtustrankaIDrugi_1">ŠEZDESETŠESTA P. Zadruga za izgradnju prometnica</derivirana_varijabla>
  </DomainObject.Predmet.ProtustrankaIDrugi>
  <DomainObject.Predmet.StrankaIDrugiAdressOIB>
    <izvorni_sadrzaj>RH,Ministarstvo financija, Porezna uprava, OIB 18683136487</izvorni_sadrzaj>
    <derivirana_varijabla naziv="DomainObject.Predmet.StrankaIDrugiAdressOIB_1">RH,Ministarstvo financija, Porezna uprava, OIB 18683136487</derivirana_varijabla>
  </DomainObject.Predmet.StrankaIDrugiAdressOIB>
  <DomainObject.Predmet.ProtustrankaIDrugiAdressOIB>
    <izvorni_sadrzaj>ŠEZDESETŠESTA P. Zadruga za izgradnju prometnica, OIB 58648967104, Gradečak Lijevi 74, 10000 Zagreb</izvorni_sadrzaj>
    <derivirana_varijabla naziv="DomainObject.Predmet.ProtustrankaIDrugiAdressOIB_1">ŠEZDESETŠESTA P. Zadruga za izgradnju prometnica, OIB 58648967104, Gradečak Lijevi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 Porezna uprava</item>
      <item>ŠEZDESETŠESTA P. Zadruga za izgradnju prometnica</item>
      <item>Ljubo Ćesić</item>
      <item>Rajka Jagmarević</item>
      <item>Gordan Vuletić</item>
    </izvorni_sadrzaj>
    <derivirana_varijabla naziv="DomainObject.Predmet.SudioniciListNaziv_1">
      <item>RH,Ministarstvo financija, Porezna uprava</item>
      <item>ŠEZDESETŠESTA P. Zadruga za izgradnju prometnica</item>
      <item>Ljubo Ćesić</item>
      <item>Rajka Jagmarević</item>
      <item>Gordan Vuletić</item>
    </derivirana_varijabla>
  </DomainObject.Predmet.SudioniciListNaziv>
  <DomainObject.Predmet.SudioniciListAdressOIB>
    <izvorni_sadrzaj>
      <item>RH,Ministarstvo financija, Porezna uprava, OIB 18683136487</item>
      <item>ŠEZDESETŠESTA P. Zadruga za izgradnju prometnica, OIB 58648967104, Gradečak Lijevi 74,10000 Zagreb</item>
      <item>Ljubo Ćesić, OIB 33636329752, Jurkovićeva 17,10000 Zagreb</item>
      <item>Rajka Jagmarević, OIB 54873974132, J. Dalmatinca 7,10000 Zagreb</item>
      <item>Gordan Vuletić, Mandrovićeva 22,10000 Zagreb</item>
    </izvorni_sadrzaj>
    <derivirana_varijabla naziv="DomainObject.Predmet.SudioniciListAdressOIB_1">
      <item>RH,Ministarstvo financija, Porezna uprava, OIB 18683136487</item>
      <item>ŠEZDESETŠESTA P. Zadruga za izgradnju prometnica, OIB 58648967104, Gradečak Lijevi 74,10000 Zagreb</item>
      <item>Ljubo Ćesić, OIB 33636329752, Jurkovićeva 17,10000 Zagreb</item>
      <item>Rajka Jagmarević, OIB 54873974132, J. Dalmatinca 7,10000 Zagreb</item>
      <item>Gordan Vuletić, Mandrovićeva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58648967104</item>
      <item>, OIB 33636329752</item>
      <item>, OIB 54873974132</item>
      <item>, OIB null</item>
    </izvorni_sadrzaj>
    <derivirana_varijabla naziv="DomainObject.Predmet.SudioniciListNazivOIB_1">
      <item>, OIB 18683136487</item>
      <item>, OIB 58648967104</item>
      <item>, OIB 33636329752</item>
      <item>, OIB 54873974132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2673</properties:Characters>
  <properties:Lines>73</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2016-10-18T09:45:00Z</dcterms:created>
  <dc:creator>rsticn</dc:creator>
  <cp:lastModifiedBy>Ana Brlek</cp:lastModifiedBy>
  <cp:lastPrinted>2016-10-18T09:46:00Z</cp:lastPrinted>
  <dcterms:modified xmlns:xsi="http://www.w3.org/2001/XMLSchema-instance" xsi:type="dcterms:W3CDTF">2016-10-18T09:46:00Z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St-201/2015-32 / Odluka - Rješenje</vt:lpwstr>
  </prop:property>
  <prop:property name="CC_coloring" pid="4" fmtid="{D5CDD505-2E9C-101B-9397-08002B2CF9AE}">
    <vt:bool>false</vt:bool>
  </prop:property>
  <prop:property name="BrojStranica" pid="5" fmtid="{D5CDD505-2E9C-101B-9397-08002B2CF9AE}">
    <vt:i4>2</vt:i4>
  </prop:property>
</prop:Properties>
</file>