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68689" w14:paraId="7468689" w:rsidRDefault="00137590" w:rsidP="00137590" w:rsidR="00137590" w:rsidRPr="008D78DC">
      <w:pPr>
        <w:ind w:firstLine="708"/>
        <w15:collapsed w:val="false"/>
      </w:pPr>
      <w:bookmarkStart w:name="_GoBack" w:id="0"/>
      <w:bookmarkEnd w:id="0"/>
      <w:r w:rsidRPr="008D78DC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1309698</wp:posOffset>
            </wp:positionH>
            <wp:positionV relativeFrom="paragraph">
              <wp:align>top</wp:align>
            </wp:positionV>
            <wp:extent cy="647700" cx="522605"/>
            <wp:effectExtent b="0" r="0" t="0" l="0"/>
            <wp:wrapSquare wrapText="bothSides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clear="all" w:type="textWrapping"/>
      </w:r>
      <w:r>
        <w:rPr>
          <w:rFonts w:eastAsia="MS Mincho"/>
        </w:rPr>
        <w:t xml:space="preserve">                  </w:t>
      </w:r>
      <w:r w:rsidRPr="008D78DC">
        <w:rPr>
          <w:rFonts w:eastAsia="MS Mincho"/>
        </w:rPr>
        <w:t>REPUBLIKA HRVATSKA</w:t>
      </w:r>
    </w:p>
    <w:p w:rsidRDefault="00137590" w:rsidP="00137590" w:rsidR="00137590" w:rsidRPr="008D78DC"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>TRGOVAČKI SUD U RIJECI</w:t>
      </w:r>
    </w:p>
    <w:p w:rsidRDefault="00137590" w:rsidP="00137590" w:rsidR="00137590" w:rsidRPr="008D78DC">
      <w:pPr>
        <w:rPr>
          <w:rFonts w:eastAsia="MS Mincho"/>
        </w:rPr>
      </w:pPr>
      <w:r w:rsidRPr="008D78DC">
        <w:rPr>
          <w:rFonts w:eastAsia="MS Mincho"/>
        </w:rPr>
        <w:t xml:space="preserve">     </w:t>
      </w:r>
      <w:r>
        <w:rPr>
          <w:rFonts w:eastAsia="MS Mincho"/>
        </w:rPr>
        <w:t xml:space="preserve">              </w:t>
      </w:r>
      <w:r w:rsidRPr="008D78DC">
        <w:rPr>
          <w:rFonts w:eastAsia="MS Mincho"/>
        </w:rPr>
        <w:t xml:space="preserve"> Rijeka, Zadarska 1 i 3</w:t>
      </w:r>
    </w:p>
    <w:p w:rsidRDefault="00362B8B" w:rsidP="00362B8B" w:rsidR="00362B8B" w:rsidRPr="00963699">
      <w:pPr>
        <w:rPr>
          <w:rFonts w:cs="Times New Roman" w:hAnsi="Times New Roman" w:ascii="Times New Roman"/>
        </w:rPr>
      </w:pPr>
    </w:p>
    <w:p w:rsidRDefault="00137590" w:rsidP="00137590" w:rsidR="00362B8B" w:rsidRPr="00963699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</w:p>
    <w:p w:rsidRDefault="006459B2" w:rsidP="00362B8B" w:rsidR="006459B2" w:rsidRPr="00963699">
      <w:pPr>
        <w:jc w:val="center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  <w:bCs w:val="false"/>
        </w:rPr>
        <w:t>R E P U B L I K A    H R V A T S K A</w:t>
      </w:r>
    </w:p>
    <w:p w:rsidRDefault="00843D5B" w:rsidP="00362B8B" w:rsidR="00362B8B" w:rsidRPr="00963699">
      <w:pPr>
        <w:jc w:val="center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  <w:bCs w:val="false"/>
        </w:rPr>
        <w:t>R J E Š E N J E</w:t>
      </w:r>
    </w:p>
    <w:p w:rsidRDefault="00362B8B" w:rsidP="00362B8B" w:rsidR="00362B8B" w:rsidRPr="00963699">
      <w:pPr>
        <w:jc w:val="center"/>
        <w:rPr>
          <w:rFonts w:cs="Times New Roman" w:hAnsi="Times New Roman" w:ascii="Times New Roman"/>
          <w:bCs w:val="false"/>
        </w:rPr>
      </w:pPr>
    </w:p>
    <w:p w:rsidRDefault="00D26E97" w:rsidP="00D26E97" w:rsidR="00D26E97" w:rsidRPr="00963699">
      <w:pPr>
        <w:ind w:firstLine="1440"/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 xml:space="preserve">Trgovački sud u Rijeci, po stečajnom sucu Veri Jelenović, </w:t>
      </w:r>
      <w:r w:rsidR="00597C03" w:rsidRPr="00963699">
        <w:rPr>
          <w:rFonts w:cs="Times New Roman" w:hAnsi="Times New Roman" w:ascii="Times New Roman"/>
        </w:rPr>
        <w:t xml:space="preserve">u stečajnom postupku nad dužnikom </w:t>
      </w:r>
      <w:r w:rsidR="00963699" w:rsidRPr="00963699">
        <w:rPr>
          <w:rFonts w:cs="Times New Roman" w:hAnsi="Times New Roman" w:ascii="Times New Roman"/>
        </w:rPr>
        <w:t>MAGROS komercijalni konzalting d. o. o. u stečaju Opatija (Grad Opatija), Ulica Vladimira Nazora 3, OIB: 33296756165</w:t>
      </w:r>
      <w:r w:rsidRPr="00963699">
        <w:rPr>
          <w:rFonts w:cs="Times New Roman" w:hAnsi="Times New Roman" w:ascii="Times New Roman"/>
        </w:rPr>
        <w:t xml:space="preserve">, dana </w:t>
      </w:r>
      <w:r w:rsidR="00963699" w:rsidRPr="00963699">
        <w:rPr>
          <w:rFonts w:cs="Times New Roman" w:hAnsi="Times New Roman" w:ascii="Times New Roman"/>
        </w:rPr>
        <w:t>23. listopada</w:t>
      </w:r>
      <w:r w:rsidR="00597C03" w:rsidRPr="00963699">
        <w:rPr>
          <w:rFonts w:cs="Times New Roman" w:hAnsi="Times New Roman" w:ascii="Times New Roman"/>
        </w:rPr>
        <w:t xml:space="preserve"> 2018</w:t>
      </w:r>
      <w:r w:rsidRPr="00963699">
        <w:rPr>
          <w:rFonts w:cs="Times New Roman" w:hAnsi="Times New Roman" w:ascii="Times New Roman"/>
        </w:rPr>
        <w:t>.</w:t>
      </w:r>
      <w:r w:rsidR="00226F12" w:rsidRPr="00963699">
        <w:rPr>
          <w:rFonts w:cs="Times New Roman" w:hAnsi="Times New Roman" w:ascii="Times New Roman"/>
        </w:rPr>
        <w:t xml:space="preserve"> saziva</w:t>
      </w:r>
      <w:r w:rsidRPr="00963699">
        <w:rPr>
          <w:rFonts w:cs="Times New Roman" w:hAnsi="Times New Roman" w:ascii="Times New Roman"/>
        </w:rPr>
        <w:t xml:space="preserve">  </w:t>
      </w:r>
    </w:p>
    <w:p w:rsidRDefault="00362B8B" w:rsidR="00362B8B" w:rsidRPr="00963699">
      <w:pPr>
        <w:jc w:val="both"/>
        <w:rPr>
          <w:rFonts w:cs="Times New Roman" w:hAnsi="Times New Roman" w:ascii="Times New Roman"/>
        </w:rPr>
      </w:pPr>
    </w:p>
    <w:p w:rsidRDefault="002C4A8F" w:rsidP="00362B8B" w:rsidR="00362B8B" w:rsidRPr="00963699">
      <w:pPr>
        <w:jc w:val="center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  <w:bCs w:val="false"/>
        </w:rPr>
        <w:t>SKUPŠTINU</w:t>
      </w:r>
      <w:r w:rsidR="00362B8B" w:rsidRPr="00963699">
        <w:rPr>
          <w:rFonts w:cs="Times New Roman" w:hAnsi="Times New Roman" w:ascii="Times New Roman"/>
          <w:bCs w:val="false"/>
        </w:rPr>
        <w:t xml:space="preserve"> VJEROVNIKA</w:t>
      </w:r>
    </w:p>
    <w:p w:rsidRDefault="00362B8B" w:rsidP="00362B8B" w:rsidR="00362B8B" w:rsidRPr="00963699">
      <w:pPr>
        <w:jc w:val="center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</w:rPr>
        <w:t>stečajnog dužnika</w:t>
      </w:r>
      <w:r w:rsidR="0078318A" w:rsidRPr="00963699">
        <w:rPr>
          <w:rFonts w:cs="Times New Roman" w:hAnsi="Times New Roman" w:ascii="Times New Roman"/>
        </w:rPr>
        <w:t xml:space="preserve"> </w:t>
      </w:r>
      <w:r w:rsidR="00963699" w:rsidRPr="00963699">
        <w:rPr>
          <w:rFonts w:cs="Times New Roman" w:hAnsi="Times New Roman" w:ascii="Times New Roman"/>
        </w:rPr>
        <w:t>MAGROS komercijalni konzalting d. o. o. u stečaju Opatija (Grad Opatija), Ulica Vladimira Nazora 3, OIB: 33296756165</w:t>
      </w:r>
      <w:r w:rsidR="005C7DB3" w:rsidRPr="00963699">
        <w:rPr>
          <w:rFonts w:cs="Times New Roman" w:hAnsi="Times New Roman" w:ascii="Times New Roman"/>
          <w:bCs w:val="false"/>
        </w:rPr>
        <w:t>,</w:t>
      </w:r>
      <w:r w:rsidRPr="00963699">
        <w:rPr>
          <w:rFonts w:cs="Times New Roman" w:hAnsi="Times New Roman" w:ascii="Times New Roman"/>
          <w:bCs w:val="false"/>
        </w:rPr>
        <w:t xml:space="preserve"> </w:t>
      </w:r>
    </w:p>
    <w:p w:rsidRDefault="00362B8B" w:rsidR="00362B8B" w:rsidRPr="00963699">
      <w:pPr>
        <w:jc w:val="center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koja će se održati</w:t>
      </w:r>
    </w:p>
    <w:p w:rsidRDefault="00362B8B" w:rsidR="00362B8B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 xml:space="preserve"> </w:t>
      </w:r>
    </w:p>
    <w:p w:rsidRDefault="00597C03" w:rsidP="00257A40" w:rsidR="00257A40" w:rsidRPr="00963699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</w:rPr>
        <w:t xml:space="preserve">13. </w:t>
      </w:r>
      <w:r w:rsidR="00963699" w:rsidRPr="00963699">
        <w:rPr>
          <w:rFonts w:cs="Times New Roman" w:hAnsi="Times New Roman" w:ascii="Times New Roman"/>
        </w:rPr>
        <w:t xml:space="preserve">prosinca </w:t>
      </w:r>
      <w:r w:rsidR="00917C4A" w:rsidRPr="00963699">
        <w:rPr>
          <w:rFonts w:cs="Times New Roman" w:hAnsi="Times New Roman" w:ascii="Times New Roman"/>
        </w:rPr>
        <w:t>201</w:t>
      </w:r>
      <w:r w:rsidRPr="00963699">
        <w:rPr>
          <w:rFonts w:cs="Times New Roman" w:hAnsi="Times New Roman" w:ascii="Times New Roman"/>
        </w:rPr>
        <w:t>8</w:t>
      </w:r>
      <w:r w:rsidR="006459B2" w:rsidRPr="00963699">
        <w:rPr>
          <w:rFonts w:cs="Times New Roman" w:hAnsi="Times New Roman" w:ascii="Times New Roman"/>
        </w:rPr>
        <w:t xml:space="preserve">. u </w:t>
      </w:r>
      <w:r w:rsidR="00917C4A" w:rsidRPr="00963699">
        <w:rPr>
          <w:rFonts w:cs="Times New Roman" w:hAnsi="Times New Roman" w:ascii="Times New Roman"/>
        </w:rPr>
        <w:t>9</w:t>
      </w:r>
      <w:r w:rsidR="00957E7D" w:rsidRPr="00963699">
        <w:rPr>
          <w:rFonts w:cs="Times New Roman" w:hAnsi="Times New Roman" w:ascii="Times New Roman"/>
        </w:rPr>
        <w:t>,00</w:t>
      </w:r>
      <w:r w:rsidR="00257A40" w:rsidRPr="00963699">
        <w:rPr>
          <w:rFonts w:cs="Times New Roman" w:hAnsi="Times New Roman" w:ascii="Times New Roman"/>
        </w:rPr>
        <w:t xml:space="preserve"> sati</w:t>
      </w:r>
    </w:p>
    <w:p w:rsidRDefault="00257A40" w:rsidP="00257A40" w:rsidR="00257A40" w:rsidRPr="00963699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  <w:bCs w:val="false"/>
        </w:rPr>
        <w:t xml:space="preserve"> u prostorijama Trgovačkog suda u Rijeci,</w:t>
      </w:r>
    </w:p>
    <w:p w:rsidRDefault="00257A40" w:rsidP="00257A40" w:rsidR="00257A40" w:rsidRPr="00963699">
      <w:pPr>
        <w:ind w:firstLine="708" w:left="1416"/>
        <w:jc w:val="both"/>
        <w:rPr>
          <w:rFonts w:cs="Times New Roman" w:hAnsi="Times New Roman" w:ascii="Times New Roman"/>
          <w:bCs w:val="false"/>
        </w:rPr>
      </w:pPr>
      <w:r w:rsidRPr="00963699">
        <w:rPr>
          <w:rFonts w:cs="Times New Roman" w:hAnsi="Times New Roman" w:ascii="Times New Roman"/>
          <w:bCs w:val="false"/>
        </w:rPr>
        <w:t xml:space="preserve"> Zadarska 1 i 3, sudnica br. 3, I. kat</w:t>
      </w:r>
    </w:p>
    <w:p w:rsidRDefault="00257A40" w:rsidP="00257A40" w:rsidR="00257A40" w:rsidRPr="00963699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63699">
      <w:pPr>
        <w:ind w:firstLine="708" w:left="1416"/>
        <w:jc w:val="both"/>
        <w:rPr>
          <w:rFonts w:cs="Times New Roman" w:hAnsi="Times New Roman" w:ascii="Times New Roman"/>
        </w:rPr>
      </w:pPr>
    </w:p>
    <w:p w:rsidRDefault="00257A40" w:rsidP="00257A40" w:rsidR="00257A40" w:rsidRPr="00963699">
      <w:pPr>
        <w:ind w:firstLine="708" w:left="1416"/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Dnevni red Skupštine vjerovnika:</w:t>
      </w:r>
    </w:p>
    <w:p w:rsidRDefault="00257A40" w:rsidP="00597C03" w:rsidR="00963699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1</w:t>
      </w:r>
      <w:r w:rsidR="00963699" w:rsidRPr="00963699">
        <w:rPr>
          <w:rFonts w:cs="Times New Roman" w:hAnsi="Times New Roman" w:ascii="Times New Roman"/>
        </w:rPr>
        <w:t>. Izvještaj stečajnog upravitelja o tijeku stečajnog postupka i stanju stečajne mase</w:t>
      </w:r>
    </w:p>
    <w:p w:rsidRDefault="00963699" w:rsidP="00597C03" w:rsidR="00963699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2. Odluka o načinu i uvjetima unovčenja vozila</w:t>
      </w:r>
    </w:p>
    <w:p w:rsidRDefault="00963699" w:rsidP="00597C03" w:rsidR="00257A40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3. Razno</w:t>
      </w:r>
      <w:r w:rsidR="00597C03" w:rsidRPr="00963699">
        <w:rPr>
          <w:rFonts w:cs="Times New Roman" w:hAnsi="Times New Roman" w:ascii="Times New Roman"/>
        </w:rPr>
        <w:t>.</w:t>
      </w:r>
    </w:p>
    <w:p w:rsidRDefault="00226F12" w:rsidP="00226F12" w:rsidR="00362B8B" w:rsidRPr="00963699">
      <w:pPr>
        <w:jc w:val="center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 xml:space="preserve">Rijeka, </w:t>
      </w:r>
      <w:r w:rsidR="00963699" w:rsidRPr="00963699">
        <w:rPr>
          <w:rFonts w:cs="Times New Roman" w:hAnsi="Times New Roman" w:ascii="Times New Roman"/>
        </w:rPr>
        <w:t>23. listopada</w:t>
      </w:r>
      <w:r w:rsidR="00597C03" w:rsidRPr="00963699">
        <w:rPr>
          <w:rFonts w:cs="Times New Roman" w:hAnsi="Times New Roman" w:ascii="Times New Roman"/>
        </w:rPr>
        <w:t xml:space="preserve"> 2018.</w:t>
      </w:r>
    </w:p>
    <w:p w:rsidRDefault="00362B8B" w:rsidR="00362B8B" w:rsidRPr="00963699">
      <w:pPr>
        <w:ind w:firstLine="708"/>
        <w:jc w:val="both"/>
        <w:rPr>
          <w:rFonts w:cs="Times New Roman" w:hAnsi="Times New Roman" w:ascii="Times New Roman"/>
        </w:rPr>
      </w:pPr>
    </w:p>
    <w:p w:rsidRDefault="00597C03" w:rsidP="000C6247" w:rsidR="00597C03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  <w:t xml:space="preserve">                Sudac</w:t>
      </w:r>
    </w:p>
    <w:p w:rsidRDefault="00597C03" w:rsidP="000C6247" w:rsidR="00597C03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</w:r>
      <w:r w:rsidRPr="00963699">
        <w:rPr>
          <w:rFonts w:cs="Times New Roman" w:hAnsi="Times New Roman" w:ascii="Times New Roman"/>
        </w:rPr>
        <w:tab/>
        <w:t xml:space="preserve">          Vera Jelenović</w:t>
      </w:r>
    </w:p>
    <w:p w:rsidRDefault="00957E7D" w:rsidR="00957E7D" w:rsidRPr="00963699">
      <w:pPr>
        <w:jc w:val="both"/>
        <w:rPr>
          <w:rFonts w:cs="Times New Roman" w:hAnsi="Times New Roman" w:ascii="Times New Roman"/>
        </w:rPr>
      </w:pPr>
    </w:p>
    <w:p w:rsidRDefault="00362B8B" w:rsidR="00362B8B" w:rsidRPr="00963699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963699">
      <w:pPr>
        <w:ind w:firstLine="708"/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>UPUTA O PRAVNOM LIJEKU:</w:t>
      </w:r>
    </w:p>
    <w:p w:rsidRDefault="00843D5B" w:rsidP="00843D5B" w:rsidR="00843D5B" w:rsidRPr="00963699">
      <w:pPr>
        <w:jc w:val="both"/>
        <w:rPr>
          <w:rFonts w:cs="Times New Roman" w:hAnsi="Times New Roman" w:ascii="Times New Roman"/>
        </w:rPr>
      </w:pPr>
      <w:r w:rsidRPr="00963699">
        <w:rPr>
          <w:rFonts w:cs="Times New Roman" w:hAnsi="Times New Roman" w:ascii="Times New Roman"/>
        </w:rPr>
        <w:tab/>
        <w:t xml:space="preserve">Protiv  ovog  rješenja može se podnijeti žalba u roku od 8 dana od </w:t>
      </w:r>
      <w:r w:rsidR="00917C4A" w:rsidRPr="00963699">
        <w:rPr>
          <w:rFonts w:cs="Times New Roman" w:hAnsi="Times New Roman" w:ascii="Times New Roman"/>
        </w:rPr>
        <w:t>dostave rješenja putem njegove objave na mrežnoj stranici e-Oglasna ploča sudova</w:t>
      </w:r>
      <w:r w:rsidRPr="00963699">
        <w:rPr>
          <w:rFonts w:cs="Times New Roman" w:hAnsi="Times New Roman" w:ascii="Times New Roman"/>
        </w:rPr>
        <w:t xml:space="preserve">. </w:t>
      </w:r>
      <w:r w:rsidR="00917C4A" w:rsidRPr="00963699">
        <w:rPr>
          <w:rFonts w:cs="Times New Roman" w:hAnsi="Times New Roman" w:ascii="Times New Roman"/>
        </w:rPr>
        <w:t xml:space="preserve">Dostava se smatra obavljenom istekom osmoga dana od dana objave pismena na mrežnoj stranici e-Oglasna ploča sudova (čl. 12. st. 1. Stečajnog zakona objavljenog u NN 71/15). </w:t>
      </w:r>
      <w:r w:rsidRPr="00963699">
        <w:rPr>
          <w:rFonts w:cs="Times New Roman" w:hAnsi="Times New Roman" w:ascii="Times New Roman"/>
        </w:rPr>
        <w:t>Žalba  se podnosi putem ovog  suda u tri  istovjetna primjerka, a o žalbi odlučuje Visoki trgovački sud  Republike  Hrvatske.</w:t>
      </w:r>
    </w:p>
    <w:p w:rsidRDefault="00362B8B" w:rsidR="00362B8B" w:rsidRPr="00963699">
      <w:pPr>
        <w:rPr>
          <w:rFonts w:cs="Times New Roman" w:hAnsi="Times New Roman" w:ascii="Times New Roman"/>
        </w:rPr>
      </w:pPr>
    </w:p>
    <w:sectPr w:rsidR="00362B8B" w:rsidRPr="0096369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ADF" w:rsidP="00137590" w:rsidR="00B01ADF">
      <w:r>
        <w:separator/>
      </w:r>
    </w:p>
  </w:endnote>
  <w:endnote w:id="0" w:type="continuationSeparator">
    <w:p w:rsidRDefault="00B01ADF" w:rsidP="00137590" w:rsidR="00B01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ADF" w:rsidP="00137590" w:rsidR="00B01ADF">
      <w:r>
        <w:separator/>
      </w:r>
    </w:p>
  </w:footnote>
  <w:footnote w:id="0" w:type="continuationSeparator">
    <w:p w:rsidRDefault="00B01ADF" w:rsidP="00137590" w:rsidR="00B01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7590" w:rsidR="00137590">
    <w:pPr>
      <w:pStyle w:val="Zaglavlje"/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Pr="00963699">
      <w:rPr>
        <w:rFonts w:cs="Times New Roman" w:hAnsi="Times New Roman" w:ascii="Times New Roman"/>
      </w:rPr>
      <w:t>Posl.br. 14 St-186/2016</w:t>
    </w:r>
    <w:r>
      <w:rPr>
        <w:rFonts w:cs="Times New Roman" w:hAnsi="Times New Roman" w:ascii="Times New Roman"/>
      </w:rPr>
      <w:t>-187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316B1"/>
    <w:rsid w:val="00137590"/>
    <w:rsid w:val="00162B27"/>
    <w:rsid w:val="00226F12"/>
    <w:rsid w:val="00257A40"/>
    <w:rsid w:val="002C4A8F"/>
    <w:rsid w:val="002F1A34"/>
    <w:rsid w:val="00362B8B"/>
    <w:rsid w:val="003B76F8"/>
    <w:rsid w:val="0048551A"/>
    <w:rsid w:val="00597C03"/>
    <w:rsid w:val="005C7DB3"/>
    <w:rsid w:val="006459B2"/>
    <w:rsid w:val="0078318A"/>
    <w:rsid w:val="007E2937"/>
    <w:rsid w:val="00843D5B"/>
    <w:rsid w:val="008A64D0"/>
    <w:rsid w:val="008B46C2"/>
    <w:rsid w:val="00917C4A"/>
    <w:rsid w:val="00937FEB"/>
    <w:rsid w:val="00957E7D"/>
    <w:rsid w:val="00963699"/>
    <w:rsid w:val="00A45EBC"/>
    <w:rsid w:val="00B01ADF"/>
    <w:rsid w:val="00BB5B29"/>
    <w:rsid w:val="00BE4918"/>
    <w:rsid w:val="00D26E97"/>
    <w:rsid w:val="00D87777"/>
    <w:rsid w:val="00DB05E6"/>
    <w:rsid w:val="00EA444E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75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37590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rsid w:val="001375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7590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B2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B2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B2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B2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375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37590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rsid w:val="001375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7590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5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B2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B2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B2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B2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St-186/2016</izvorni_sadrzaj>
    <derivirana_varijabla naziv="DomainObject.Predmet.OznakaBroj_1">St-186/2016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MAGROS komercijalni konzalting d.o.o.  Opatija</izvorni_sadrzaj>
    <derivirana_varijabla naziv="DomainObject.Predmet.ProtustrankaFormated_1">  MAGROS komercijalni konzalting d.o.o.  Opatija</derivirana_varijabla>
  </DomainObject.Predmet.ProtustrankaFormated>
  <DomainObject.Predmet.ProtustrankaFormatedOIB>
    <izvorni_sadrzaj>  MAGROS komercijalni konzalting d.o.o.  Opatija, OIB 33296756165</izvorni_sadrzaj>
    <derivirana_varijabla naziv="DomainObject.Predmet.ProtustrankaFormatedOIB_1">  MAGROS komercijalni konzalting d.o.o.  Opatija, OIB 33296756165</derivirana_varijabla>
  </DomainObject.Predmet.ProtustrankaFormatedOIB>
  <DomainObject.Predmet.ProtustrankaFormatedWithAdress>
    <izvorni_sadrzaj> MAGROS komercijalni konzalting d.o.o.  Opatija, Vladimira Nazora 3, 51410 Opatija</izvorni_sadrzaj>
    <derivirana_varijabla naziv="DomainObject.Predmet.ProtustrankaFormatedWithAdress_1"> MAGROS komercijalni konzalting d.o.o.  Opatija, Vladimira Nazora 3, 51410 Opatija</derivirana_varijabla>
  </DomainObject.Predmet.ProtustrankaFormatedWithAdress>
  <DomainObject.Predmet.ProtustrankaFormatedWithAdressOIB>
    <izvorni_sadrzaj> MAGROS komercijalni konzalting d.o.o.  Opatija, OIB 33296756165, Vladimira Nazora 3, 51410 Opatija</izvorni_sadrzaj>
    <derivirana_varijabla naziv="DomainObject.Predmet.ProtustrankaFormatedWithAdressOIB_1"> MAGROS komercijalni konzalting d.o.o.  Opatija, OIB 33296756165, Vladimira Nazora 3, 51410 Opatija</derivirana_varijabla>
  </DomainObject.Predmet.ProtustrankaFormatedWithAdressOIB>
  <DomainObject.Predmet.ProtustrankaWithAdress>
    <izvorni_sadrzaj>MAGROS komercijalni konzalting d.o.o.  Opatija Vladimira Nazora 3, 51410 Opatija</izvorni_sadrzaj>
    <derivirana_varijabla naziv="DomainObject.Predmet.ProtustrankaWithAdress_1">MAGROS komercijalni konzalting d.o.o.  Opatija Vladimira Nazora 3, 51410 Opatija</derivirana_varijabla>
  </DomainObject.Predmet.ProtustrankaWithAdress>
  <DomainObject.Predmet.ProtustrankaWithAdressOIB>
    <izvorni_sadrzaj>MAGROS komercijalni konzalting d.o.o.  Opatija, OIB 33296756165, Vladimira Nazora 3, 51410 Opatija</izvorni_sadrzaj>
    <derivirana_varijabla naziv="DomainObject.Predmet.ProtustrankaWithAdressOIB_1">MAGROS komercijalni konzalting d.o.o.  Opatija, OIB 33296756165, Vladimira Nazora 3, 51410 Opatija</derivirana_varijabla>
  </DomainObject.Predmet.ProtustrankaWithAdressOIB>
  <DomainObject.Predmet.ProtustrankaNazivFormated>
    <izvorni_sadrzaj>MAGROS komercijalni konzalting d.o.o.  Opatija</izvorni_sadrzaj>
    <derivirana_varijabla naziv="DomainObject.Predmet.ProtustrankaNazivFormated_1">MAGROS komercijalni konzalting d.o.o.  Opatija</derivirana_varijabla>
  </DomainObject.Predmet.ProtustrankaNazivFormated>
  <DomainObject.Predmet.ProtustrankaNazivFormatedOIB>
    <izvorni_sadrzaj>MAGROS komercijalni konzalting d.o.o.  Opatija, OIB 33296756165</izvorni_sadrzaj>
    <derivirana_varijabla naziv="DomainObject.Predmet.ProtustrankaNazivFormatedOIB_1">MAGROS komercijalni konzalting d.o.o.  Opatija, OIB 33296756165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JURO KNEZOVIĆ  Sesvete</izvorni_sadrzaj>
    <derivirana_varijabla naziv="DomainObject.Predmet.StrankaFormated_1">  JURO KNEZOVIĆ  Sesvete</derivirana_varijabla>
  </DomainObject.Predmet.StrankaFormated>
  <DomainObject.Predmet.StrankaFormatedOIB>
    <izvorni_sadrzaj>  JURO KNEZOVIĆ  Sesvete, OIB 77278216613</izvorni_sadrzaj>
    <derivirana_varijabla naziv="DomainObject.Predmet.StrankaFormatedOIB_1">  JURO KNEZOVIĆ  Sesvete, OIB 77278216613</derivirana_varijabla>
  </DomainObject.Predmet.StrankaFormatedOIB>
  <DomainObject.Predmet.StrankaFormatedWithAdress>
    <izvorni_sadrzaj> JURO KNEZOVIĆ  Sesvete, Ive Andrića 10, 10 360 Sesvete</izvorni_sadrzaj>
    <derivirana_varijabla naziv="DomainObject.Predmet.StrankaFormatedWithAdress_1"> JURO KNEZOVIĆ  Sesvete, Ive Andrića 10, 10 360 Sesvete</derivirana_varijabla>
  </DomainObject.Predmet.StrankaFormatedWithAdress>
  <DomainObject.Predmet.StrankaFormatedWithAdressOIB>
    <izvorni_sadrzaj> JURO KNEZOVIĆ  Sesvete, OIB 77278216613, Ive Andrića 10, 10 360 Sesvete</izvorni_sadrzaj>
    <derivirana_varijabla naziv="DomainObject.Predmet.StrankaFormatedWithAdressOIB_1"> JURO KNEZOVIĆ  Sesvete, OIB 77278216613, Ive Andrića 10, 10 360 Sesvete</derivirana_varijabla>
  </DomainObject.Predmet.StrankaFormatedWithAdressOIB>
  <DomainObject.Predmet.StrankaWithAdress>
    <izvorni_sadrzaj>JURO KNEZOVIĆ  Sesvete Ive Andrića 10,10 360 Sesvete</izvorni_sadrzaj>
    <derivirana_varijabla naziv="DomainObject.Predmet.StrankaWithAdress_1">JURO KNEZOVIĆ  Sesvete Ive Andrića 10,10 360 Sesvete</derivirana_varijabla>
  </DomainObject.Predmet.StrankaWithAdress>
  <DomainObject.Predmet.StrankaWithAdressOIB>
    <izvorni_sadrzaj>JURO KNEZOVIĆ  Sesvete, OIB 77278216613, Ive Andrića 10,10 360 Sesvete</izvorni_sadrzaj>
    <derivirana_varijabla naziv="DomainObject.Predmet.StrankaWithAdressOIB_1">JURO KNEZOVIĆ  Sesvete, OIB 77278216613, Ive Andrića 10,10 360 Sesvete</derivirana_varijabla>
  </DomainObject.Predmet.StrankaWithAdressOIB>
  <DomainObject.Predmet.StrankaNazivFormated>
    <izvorni_sadrzaj>JURO KNEZOVIĆ  Sesvete</izvorni_sadrzaj>
    <derivirana_varijabla naziv="DomainObject.Predmet.StrankaNazivFormated_1">JURO KNEZOVIĆ  Sesvete</derivirana_varijabla>
  </DomainObject.Predmet.StrankaNazivFormated>
  <DomainObject.Predmet.StrankaNazivFormatedOIB>
    <izvorni_sadrzaj>JURO KNEZOVIĆ  Sesvete, OIB 77278216613</izvorni_sadrzaj>
    <derivirana_varijabla naziv="DomainObject.Predmet.StrankaNazivFormatedOIB_1">JURO KNEZOVIĆ  Sesvete, OIB 77278216613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JURO KNEZOVIĆ  Sesvete</item>
    </izvorni_sadrzaj>
    <derivirana_varijabla naziv="DomainObject.Predmet.StrankaListFormated_1">
      <item>JURO KNEZOVIĆ  Sesvete</item>
    </derivirana_varijabla>
  </DomainObject.Predmet.StrankaListFormated>
  <DomainObject.Predmet.StrankaListFormatedOIB>
    <izvorni_sadrzaj>
      <item>JURO KNEZOVIĆ  Sesvete, OIB 77278216613</item>
    </izvorni_sadrzaj>
    <derivirana_varijabla naziv="DomainObject.Predmet.StrankaListFormatedOIB_1">
      <item>JURO KNEZOVIĆ  Sesvete, OIB 77278216613</item>
    </derivirana_varijabla>
  </DomainObject.Predmet.StrankaListFormatedOIB>
  <DomainObject.Predmet.StrankaListFormatedWithAdress>
    <izvorni_sadrzaj>
      <item>JURO KNEZOVIĆ  Sesvete, Ive Andrića 10, 10 360 Sesvete</item>
    </izvorni_sadrzaj>
    <derivirana_varijabla naziv="DomainObject.Predmet.StrankaListFormatedWithAdress_1">
      <item>JURO KNEZOVIĆ  Sesvete, Ive Andrića 10, 10 360 Sesvete</item>
    </derivirana_varijabla>
  </DomainObject.Predmet.StrankaListFormatedWithAdress>
  <DomainObject.Predmet.StrankaListFormatedWithAdressOIB>
    <izvorni_sadrzaj>
      <item>JURO KNEZOVIĆ  Sesvete, OIB 77278216613, Ive Andrića 10, 10 360 Sesvete</item>
    </izvorni_sadrzaj>
    <derivirana_varijabla naziv="DomainObject.Predmet.StrankaListFormatedWithAdressOIB_1">
      <item>JURO KNEZOVIĆ  Sesvete, OIB 77278216613, Ive Andrića 10, 10 360 Sesvete</item>
    </derivirana_varijabla>
  </DomainObject.Predmet.StrankaListFormatedWithAdressOIB>
  <DomainObject.Predmet.StrankaListNazivFormated>
    <izvorni_sadrzaj>
      <item>JURO KNEZOVIĆ  Sesvete</item>
    </izvorni_sadrzaj>
    <derivirana_varijabla naziv="DomainObject.Predmet.StrankaListNazivFormated_1">
      <item>JURO KNEZOVIĆ  Sesvete</item>
    </derivirana_varijabla>
  </DomainObject.Predmet.StrankaListNazivFormated>
  <DomainObject.Predmet.StrankaListNazivFormatedOIB>
    <izvorni_sadrzaj>
      <item>JURO KNEZOVIĆ  Sesvete, OIB 77278216613</item>
    </izvorni_sadrzaj>
    <derivirana_varijabla naziv="DomainObject.Predmet.StrankaListNazivFormatedOIB_1">
      <item>JURO KNEZOVIĆ  Sesvete, OIB 77278216613</item>
    </derivirana_varijabla>
  </DomainObject.Predmet.StrankaListNazivFormatedOIB>
  <DomainObject.Predmet.ProtuStrankaListFormated>
    <izvorni_sadrzaj>
      <item>MAGROS komercijalni konzalting d.o.o.  Opatija</item>
    </izvorni_sadrzaj>
    <derivirana_varijabla naziv="DomainObject.Predmet.ProtuStrankaListFormated_1">
      <item>MAGROS komercijalni konzalting d.o.o.  Opatija</item>
    </derivirana_varijabla>
  </DomainObject.Predmet.ProtuStrankaListFormated>
  <DomainObject.Predmet.ProtuStrankaListFormatedOIB>
    <izvorni_sadrzaj>
      <item>MAGROS komercijalni konzalting d.o.o.  Opatija, OIB 33296756165</item>
    </izvorni_sadrzaj>
    <derivirana_varijabla naziv="DomainObject.Predmet.ProtuStrankaListFormatedOIB_1">
      <item>MAGROS komercijalni konzalting d.o.o.  Opatija, OIB 33296756165</item>
    </derivirana_varijabla>
  </DomainObject.Predmet.ProtuStrankaListFormatedOIB>
  <DomainObject.Predmet.ProtuStrankaListFormatedWithAdress>
    <izvorni_sadrzaj>
      <item>MAGROS komercijalni konzalting d.o.o.  Opatija, Vladimira Nazora 3, 51410 Opatija</item>
    </izvorni_sadrzaj>
    <derivirana_varijabla naziv="DomainObject.Predmet.ProtuStrankaListFormatedWithAdress_1">
      <item>MAGROS komercijalni konzalting d.o.o.  Opatija, Vladimira Nazora 3, 51410 Opatija</item>
    </derivirana_varijabla>
  </DomainObject.Predmet.ProtuStrankaListFormatedWithAdress>
  <DomainObject.Predmet.ProtuStrankaListFormatedWithAdressOIB>
    <izvorni_sadrzaj>
      <item>MAGROS komercijalni konzalting d.o.o.  Opatija, OIB 33296756165, Vladimira Nazora 3, 51410 Opatija</item>
    </izvorni_sadrzaj>
    <derivirana_varijabla naziv="DomainObject.Predmet.ProtuStrankaListFormatedWithAdressOIB_1">
      <item>MAGROS komercijalni konzalting d.o.o.  Opatija, OIB 33296756165, Vladimira Nazora 3, 51410 Opatija</item>
    </derivirana_varijabla>
  </DomainObject.Predmet.ProtuStrankaListFormatedWithAdressOIB>
  <DomainObject.Predmet.ProtuStrankaListNazivFormated>
    <izvorni_sadrzaj>
      <item>MAGROS komercijalni konzalting d.o.o.  Opatija</item>
    </izvorni_sadrzaj>
    <derivirana_varijabla naziv="DomainObject.Predmet.ProtuStrankaListNazivFormated_1">
      <item>MAGROS komercijalni konzalting d.o.o.  Opatija</item>
    </derivirana_varijabla>
  </DomainObject.Predmet.ProtuStrankaListNazivFormated>
  <DomainObject.Predmet.ProtuStrankaListNazivFormatedOIB>
    <izvorni_sadrzaj>
      <item>MAGROS komercijalni konzalting d.o.o.  Opatija, OIB 33296756165</item>
    </izvorni_sadrzaj>
    <derivirana_varijabla naziv="DomainObject.Predmet.ProtuStrankaListNazivFormatedOIB_1">
      <item>MAGROS komercijalni konzalting d.o.o.  Opatija, OIB 33296756165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JURO KNEZOVIĆ  Sesvete</izvorni_sadrzaj>
    <derivirana_varijabla naziv="DomainObject.Predmet.StrankaIDrugi_1">JURO KNEZOVIĆ  Sesvete</derivirana_varijabla>
  </DomainObject.Predmet.StrankaIDrugi>
  <DomainObject.Predmet.ProtustrankaIDrugi>
    <izvorni_sadrzaj>MAGROS komercijalni konzalting d.o.o.  Opatija</izvorni_sadrzaj>
    <derivirana_varijabla naziv="DomainObject.Predmet.ProtustrankaIDrugi_1">MAGROS komercijalni konzalting d.o.o.  Opatija</derivirana_varijabla>
  </DomainObject.Predmet.ProtustrankaIDrugi>
  <DomainObject.Predmet.StrankaIDrugiAdressOIB>
    <izvorni_sadrzaj>JURO KNEZOVIĆ  Sesvete, OIB 77278216613, Ive Andrića 10, 10 360 Sesvete</izvorni_sadrzaj>
    <derivirana_varijabla naziv="DomainObject.Predmet.StrankaIDrugiAdressOIB_1">JURO KNEZOVIĆ  Sesvete, OIB 77278216613, Ive Andrića 10, 10 360 Sesvete</derivirana_varijabla>
  </DomainObject.Predmet.StrankaIDrugiAdressOIB>
  <DomainObject.Predmet.ProtustrankaIDrugiAdressOIB>
    <izvorni_sadrzaj>MAGROS komercijalni konzalting d.o.o.  Opatija, OIB 33296756165, Vladimira Nazora 3, 51410 Opatija</izvorni_sadrzaj>
    <derivirana_varijabla naziv="DomainObject.Predmet.ProtustrankaIDrugiAdressOIB_1">MAGROS komercijalni konzalting d.o.o.  Opatija, OIB 33296756165, Vladimira Nazora 3,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MAGROS komercijalni konzalting d.o.o.  Opatija</item>
      <item>JURO KNEZOVIĆ  Sesvete</item>
    </izvorni_sadrzaj>
    <derivirana_varijabla naziv="DomainObject.Predmet.SudioniciListNaziv_1">
      <item>MAGROS komercijalni konzalting d.o.o.  Opatija</item>
      <item>JURO KNEZOVIĆ  Sesvete</item>
    </derivirana_varijabla>
  </DomainObject.Predmet.SudioniciListNaziv>
  <DomainObject.Predmet.SudioniciListAdressOIB>
    <izvorni_sadrzaj>
      <item>MAGROS komercijalni konzalting d.o.o.  Opatija, OIB 33296756165, Vladimira Nazora 3,51410 Opatija</item>
      <item>JURO KNEZOVIĆ  Sesvete, OIB 77278216613, Ive Andrića 10,10 360 Sesvete</item>
    </izvorni_sadrzaj>
    <derivirana_varijabla naziv="DomainObject.Predmet.SudioniciListAdressOIB_1">
      <item>MAGROS komercijalni konzalting d.o.o.  Opatija, OIB 33296756165, Vladimira Nazora 3,51410 Opatija</item>
      <item>JURO KNEZOVIĆ  Sesvete, OIB 77278216613, Ive Andrića 10,10 360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33296756165</item>
      <item>, OIB 77278216613</item>
    </izvorni_sadrzaj>
    <derivirana_varijabla naziv="DomainObject.Predmet.SudioniciListNazivOIB_1">
      <item>, OIB 33296756165</item>
      <item>, OIB 77278216613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rujna 2018.</izvorni_sadrzaj>
    <derivirana_varijabla naziv="DomainObject.Predmet.DatumZadnjeOdrzaneSudskeRadnje_1">18. rujna 2018.</derivirana_varijabla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St-186/2016-180</izvorni_sadrzaj>
    <derivirana_varijabla naziv="DomainObject.PredzadnjaOdlukaIzPredmeta.Oznaka_1">St-186/2016-180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225</properties:Words>
  <properties:Characters>1108</properties:Characters>
  <properties:Lines>40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2018-10-23T07:23:00Z</dcterms:created>
  <dc:creator>stecaj</dc:creator>
  <cp:lastModifiedBy>wsadmin</cp:lastModifiedBy>
  <cp:lastPrinted>2010-01-27T11:15:00Z</cp:lastPrinted>
  <dcterms:modified xmlns:xsi="http://www.w3.org/2001/XMLSchema-instance" xsi:type="dcterms:W3CDTF">2018-10-23T07:26:00Z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(186 16 sazivanje skupštine.docx)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