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19851" w14:paraId="8119851" w:rsidRDefault="00071633" w:rsidP="005568C5" w:rsidR="00071633">
      <w:pPr>
        <w15:collapsed w:val="false"/>
        <w:rPr>
          <w:bCs/>
          <w:sz w:val="24"/>
          <w:szCs w:val="24"/>
        </w:rPr>
      </w:pPr>
      <w:bookmarkStart w:name="_GoBack" w:id="0"/>
      <w:bookmarkEnd w:id="0"/>
    </w:p>
    <w:p w:rsidRDefault="00071633" w:rsidP="005568C5" w:rsidR="00071633">
      <w:pPr>
        <w:rPr>
          <w:bCs/>
          <w:sz w:val="24"/>
          <w:szCs w:val="24"/>
        </w:rPr>
      </w:pPr>
    </w:p>
    <w:p w:rsidRDefault="000F4ADA" w:rsidP="00071633" w:rsidR="00071633" w:rsidRPr="00071633">
      <w:pPr>
        <w:rPr>
          <w:bCs/>
          <w:sz w:val="24"/>
          <w:szCs w:val="24"/>
        </w:rPr>
      </w:pPr>
      <w:r>
        <w:rPr>
          <w:bCs/>
          <w:sz w:val="24"/>
          <w:szCs w:val="24"/>
        </w:rPr>
        <w:t xml:space="preserve">         </w:t>
      </w:r>
      <w:r w:rsidR="00071633" w:rsidRPr="00071633">
        <w:rPr>
          <w:bCs/>
          <w:sz w:val="24"/>
          <w:szCs w:val="24"/>
        </w:rPr>
        <w:t xml:space="preserve">     </w:t>
      </w:r>
    </w:p>
    <w:p w:rsidRDefault="00071633" w:rsidP="00071633" w:rsidR="00071633" w:rsidRPr="00071633">
      <w:pPr>
        <w:rPr>
          <w:bCs/>
          <w:sz w:val="24"/>
          <w:szCs w:val="24"/>
        </w:rPr>
      </w:pPr>
      <w:r w:rsidRPr="00071633">
        <w:rPr>
          <w:bCs/>
          <w:sz w:val="24"/>
          <w:szCs w:val="24"/>
        </w:rPr>
        <w:t xml:space="preserve">  </w:t>
      </w:r>
      <w:r w:rsidR="000D6BA8">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071633">
        <w:rPr>
          <w:bCs/>
          <w:sz w:val="24"/>
          <w:szCs w:val="24"/>
        </w:rPr>
        <w:t xml:space="preserve">                                                                                                                             </w:t>
      </w:r>
    </w:p>
    <w:p w:rsidRDefault="000D6BA8" w:rsidP="00071633" w:rsidR="000D6BA8">
      <w:pPr>
        <w:rPr>
          <w:bCs/>
          <w:sz w:val="24"/>
          <w:szCs w:val="24"/>
        </w:rPr>
      </w:pPr>
    </w:p>
    <w:p w:rsidRDefault="00071633" w:rsidP="00071633" w:rsidR="00071633" w:rsidRPr="00071633">
      <w:pPr>
        <w:rPr>
          <w:bCs/>
          <w:sz w:val="24"/>
          <w:szCs w:val="24"/>
        </w:rPr>
      </w:pPr>
      <w:r w:rsidRPr="00071633">
        <w:rPr>
          <w:bCs/>
          <w:sz w:val="24"/>
          <w:szCs w:val="24"/>
        </w:rPr>
        <w:t xml:space="preserve">REPUBLIKA HRVATSKA </w:t>
      </w:r>
    </w:p>
    <w:p w:rsidRDefault="00071633" w:rsidP="00071633" w:rsidR="00071633" w:rsidRPr="00071633">
      <w:pPr>
        <w:rPr>
          <w:bCs/>
          <w:sz w:val="24"/>
          <w:szCs w:val="24"/>
        </w:rPr>
      </w:pPr>
      <w:r w:rsidRPr="00071633">
        <w:rPr>
          <w:bCs/>
          <w:sz w:val="24"/>
          <w:szCs w:val="24"/>
        </w:rPr>
        <w:t>TRGOVAČKI SUD U ZAGREBU</w:t>
      </w:r>
    </w:p>
    <w:p w:rsidRDefault="00071633" w:rsidP="00071633" w:rsidR="00071633" w:rsidRPr="00071633">
      <w:pPr>
        <w:rPr>
          <w:bCs/>
          <w:sz w:val="24"/>
          <w:szCs w:val="24"/>
        </w:rPr>
      </w:pPr>
      <w:r w:rsidRPr="00071633">
        <w:rPr>
          <w:bCs/>
          <w:sz w:val="24"/>
          <w:szCs w:val="24"/>
        </w:rPr>
        <w:t>Zagreb, Amruševa 2/II</w:t>
      </w:r>
    </w:p>
    <w:p w:rsidRDefault="00071633" w:rsidP="00071633" w:rsidR="00071633" w:rsidRPr="00071633">
      <w:pPr>
        <w:rPr>
          <w:bCs/>
          <w:sz w:val="24"/>
          <w:szCs w:val="24"/>
        </w:rPr>
      </w:pPr>
    </w:p>
    <w:p w:rsidRDefault="005568C5" w:rsidP="000F4ADA" w:rsidR="00853FF6" w:rsidRPr="00B57D98">
      <w:pPr>
        <w:jc w:val="right"/>
        <w:rPr>
          <w:bCs/>
          <w:sz w:val="24"/>
          <w:szCs w:val="24"/>
        </w:rPr>
      </w:pPr>
      <w:r w:rsidRPr="00B57D98">
        <w:rPr>
          <w:bCs/>
          <w:sz w:val="24"/>
          <w:szCs w:val="24"/>
        </w:rPr>
        <w:tab/>
      </w:r>
      <w:r w:rsidRPr="00B57D98">
        <w:rPr>
          <w:bCs/>
          <w:sz w:val="24"/>
          <w:szCs w:val="24"/>
        </w:rPr>
        <w:tab/>
      </w:r>
      <w:r w:rsidRPr="00B57D98">
        <w:rPr>
          <w:bCs/>
          <w:sz w:val="24"/>
          <w:szCs w:val="24"/>
        </w:rPr>
        <w:tab/>
      </w:r>
      <w:r w:rsidRPr="00B57D98">
        <w:rPr>
          <w:bCs/>
          <w:sz w:val="24"/>
          <w:szCs w:val="24"/>
        </w:rPr>
        <w:tab/>
        <w:t xml:space="preserve">        </w:t>
      </w:r>
      <w:r w:rsidR="0089076F" w:rsidRPr="00B57D98">
        <w:rPr>
          <w:bCs/>
          <w:sz w:val="24"/>
          <w:szCs w:val="24"/>
        </w:rPr>
        <w:tab/>
      </w:r>
      <w:r w:rsidR="0089076F" w:rsidRPr="00B57D98">
        <w:rPr>
          <w:bCs/>
          <w:sz w:val="24"/>
          <w:szCs w:val="24"/>
        </w:rPr>
        <w:tab/>
      </w:r>
      <w:r w:rsidR="0089076F" w:rsidRPr="00B57D98">
        <w:rPr>
          <w:bCs/>
          <w:sz w:val="24"/>
          <w:szCs w:val="24"/>
        </w:rPr>
        <w:tab/>
      </w:r>
      <w:r w:rsidR="0089076F" w:rsidRPr="00B57D98">
        <w:rPr>
          <w:bCs/>
          <w:sz w:val="24"/>
          <w:szCs w:val="24"/>
        </w:rPr>
        <w:tab/>
      </w:r>
      <w:r w:rsidR="0089076F" w:rsidRPr="00B57D98">
        <w:rPr>
          <w:bCs/>
          <w:sz w:val="24"/>
          <w:szCs w:val="24"/>
        </w:rPr>
        <w:tab/>
      </w:r>
      <w:r w:rsidR="0089076F" w:rsidRPr="00B57D98">
        <w:rPr>
          <w:bCs/>
          <w:sz w:val="24"/>
          <w:szCs w:val="24"/>
        </w:rPr>
        <w:tab/>
      </w:r>
      <w:r w:rsidR="0089076F" w:rsidRPr="00B57D98">
        <w:rPr>
          <w:bCs/>
          <w:sz w:val="24"/>
          <w:szCs w:val="24"/>
        </w:rPr>
        <w:tab/>
      </w:r>
      <w:r w:rsidR="00071633">
        <w:rPr>
          <w:bCs/>
          <w:sz w:val="24"/>
          <w:szCs w:val="24"/>
        </w:rPr>
        <w:t xml:space="preserve">                                                                           48</w:t>
      </w:r>
      <w:r w:rsidR="00EA2F22" w:rsidRPr="00B57D98">
        <w:rPr>
          <w:bCs/>
          <w:sz w:val="24"/>
          <w:szCs w:val="24"/>
        </w:rPr>
        <w:t>.</w:t>
      </w:r>
      <w:r w:rsidR="00A721A3" w:rsidRPr="00B57D98">
        <w:rPr>
          <w:bCs/>
          <w:sz w:val="24"/>
          <w:szCs w:val="24"/>
        </w:rPr>
        <w:t xml:space="preserve"> St-</w:t>
      </w:r>
      <w:r w:rsidR="000D6BA8">
        <w:rPr>
          <w:bCs/>
          <w:sz w:val="24"/>
          <w:szCs w:val="24"/>
        </w:rPr>
        <w:t>6578</w:t>
      </w:r>
      <w:r w:rsidR="00FE3415" w:rsidRPr="00B57D98">
        <w:rPr>
          <w:bCs/>
          <w:sz w:val="24"/>
          <w:szCs w:val="24"/>
        </w:rPr>
        <w:t>/16</w:t>
      </w:r>
    </w:p>
    <w:p w:rsidRDefault="00853FF6" w:rsidP="00853FF6" w:rsidR="00853FF6" w:rsidRPr="00B57D98">
      <w:pPr>
        <w:rPr>
          <w:bCs/>
          <w:sz w:val="24"/>
          <w:szCs w:val="24"/>
        </w:rPr>
      </w:pPr>
    </w:p>
    <w:p w:rsidRDefault="00853FF6" w:rsidP="00FE3415" w:rsidR="00853FF6" w:rsidRPr="00B57D98">
      <w:pPr>
        <w:pStyle w:val="Naslov3"/>
        <w:rPr>
          <w:b w:val="false"/>
          <w:bCs/>
          <w:szCs w:val="24"/>
        </w:rPr>
      </w:pPr>
      <w:r w:rsidRPr="00B57D98">
        <w:rPr>
          <w:b w:val="false"/>
          <w:bCs/>
          <w:szCs w:val="24"/>
        </w:rPr>
        <w:t>Z A P I S N I K</w:t>
      </w:r>
    </w:p>
    <w:p w:rsidRDefault="00071633" w:rsidP="00FE3415" w:rsidR="00853FF6" w:rsidRPr="00B57D98">
      <w:pPr>
        <w:pStyle w:val="Naslov1"/>
        <w:jc w:val="center"/>
        <w:rPr>
          <w:b w:val="false"/>
          <w:bCs/>
          <w:szCs w:val="24"/>
        </w:rPr>
      </w:pPr>
      <w:r>
        <w:rPr>
          <w:b w:val="false"/>
          <w:bCs/>
          <w:szCs w:val="24"/>
        </w:rPr>
        <w:t>S</w:t>
      </w:r>
      <w:r w:rsidR="00853FF6" w:rsidRPr="00B57D98">
        <w:rPr>
          <w:b w:val="false"/>
          <w:bCs/>
          <w:szCs w:val="24"/>
        </w:rPr>
        <w:t xml:space="preserve"> ISPITNOG ROČIŠTA</w:t>
      </w:r>
    </w:p>
    <w:p w:rsidRDefault="00BF5E8F" w:rsidP="00BF5E8F" w:rsidR="00BF5E8F" w:rsidRPr="00B57D98"/>
    <w:p w:rsidRDefault="00853FF6" w:rsidP="00071633" w:rsidR="00715157" w:rsidRPr="00B57D98">
      <w:pPr>
        <w:pStyle w:val="Tijeloteksta"/>
        <w:rPr>
          <w:rFonts w:hAnsi="Times New Roman" w:ascii="Times New Roman"/>
          <w:bCs/>
          <w:szCs w:val="24"/>
        </w:rPr>
      </w:pPr>
      <w:r w:rsidRPr="00B57D98">
        <w:rPr>
          <w:rFonts w:hAnsi="Times New Roman" w:ascii="Times New Roman"/>
          <w:bCs/>
          <w:szCs w:val="24"/>
        </w:rPr>
        <w:t xml:space="preserve">održanog dana </w:t>
      </w:r>
      <w:r w:rsidR="000D6BA8">
        <w:rPr>
          <w:rFonts w:hAnsi="Times New Roman" w:ascii="Times New Roman"/>
          <w:bCs/>
          <w:szCs w:val="24"/>
        </w:rPr>
        <w:t>13</w:t>
      </w:r>
      <w:r w:rsidR="00071633">
        <w:rPr>
          <w:rFonts w:hAnsi="Times New Roman" w:ascii="Times New Roman"/>
          <w:bCs/>
          <w:szCs w:val="24"/>
        </w:rPr>
        <w:t>. rujn</w:t>
      </w:r>
      <w:r w:rsidR="00BF5E8F" w:rsidRPr="00B57D98">
        <w:rPr>
          <w:rFonts w:hAnsi="Times New Roman" w:ascii="Times New Roman"/>
          <w:bCs/>
          <w:szCs w:val="24"/>
        </w:rPr>
        <w:t>a</w:t>
      </w:r>
      <w:r w:rsidR="00FE3415" w:rsidRPr="00B57D98">
        <w:rPr>
          <w:rFonts w:hAnsi="Times New Roman" w:ascii="Times New Roman"/>
          <w:bCs/>
          <w:szCs w:val="24"/>
        </w:rPr>
        <w:t xml:space="preserve"> 2017</w:t>
      </w:r>
      <w:r w:rsidRPr="00B57D98">
        <w:rPr>
          <w:rFonts w:hAnsi="Times New Roman" w:ascii="Times New Roman"/>
          <w:bCs/>
          <w:szCs w:val="24"/>
        </w:rPr>
        <w:t>.</w:t>
      </w:r>
      <w:r w:rsidR="00A05409">
        <w:rPr>
          <w:rFonts w:hAnsi="Times New Roman" w:ascii="Times New Roman"/>
          <w:bCs/>
          <w:szCs w:val="24"/>
        </w:rPr>
        <w:t xml:space="preserve"> na</w:t>
      </w:r>
      <w:r w:rsidRPr="00B57D98">
        <w:rPr>
          <w:rFonts w:hAnsi="Times New Roman" w:ascii="Times New Roman"/>
          <w:bCs/>
          <w:szCs w:val="24"/>
        </w:rPr>
        <w:t xml:space="preserve"> Trgovačkom sudu u Z</w:t>
      </w:r>
      <w:r w:rsidR="00456F28" w:rsidRPr="00B57D98">
        <w:rPr>
          <w:rFonts w:hAnsi="Times New Roman" w:ascii="Times New Roman"/>
          <w:bCs/>
          <w:szCs w:val="24"/>
        </w:rPr>
        <w:t xml:space="preserve">agrebu, </w:t>
      </w:r>
      <w:r w:rsidR="00BB724E" w:rsidRPr="00B57D98">
        <w:rPr>
          <w:rFonts w:hAnsi="Times New Roman" w:ascii="Times New Roman"/>
          <w:bCs/>
          <w:szCs w:val="24"/>
        </w:rPr>
        <w:t>Amruševa 2/II</w:t>
      </w:r>
      <w:r w:rsidR="00456F28" w:rsidRPr="00B57D98">
        <w:rPr>
          <w:rFonts w:hAnsi="Times New Roman" w:ascii="Times New Roman"/>
          <w:bCs/>
          <w:szCs w:val="24"/>
        </w:rPr>
        <w:t>, soba</w:t>
      </w:r>
      <w:r w:rsidR="008D6A10" w:rsidRPr="00B57D98">
        <w:rPr>
          <w:rFonts w:hAnsi="Times New Roman" w:ascii="Times New Roman"/>
          <w:bCs/>
          <w:szCs w:val="24"/>
        </w:rPr>
        <w:t xml:space="preserve"> </w:t>
      </w:r>
      <w:r w:rsidR="00071633">
        <w:rPr>
          <w:rFonts w:hAnsi="Times New Roman" w:ascii="Times New Roman"/>
          <w:bCs/>
          <w:szCs w:val="24"/>
        </w:rPr>
        <w:t>96</w:t>
      </w:r>
      <w:r w:rsidR="00BF5E8F" w:rsidRPr="00B57D98">
        <w:rPr>
          <w:rFonts w:hAnsi="Times New Roman" w:ascii="Times New Roman"/>
          <w:bCs/>
          <w:szCs w:val="24"/>
        </w:rPr>
        <w:t xml:space="preserve"> (</w:t>
      </w:r>
      <w:r w:rsidR="00071633">
        <w:rPr>
          <w:rFonts w:hAnsi="Times New Roman" w:ascii="Times New Roman"/>
          <w:bCs/>
          <w:szCs w:val="24"/>
        </w:rPr>
        <w:t>ulična zgrada-mala dvorana</w:t>
      </w:r>
      <w:r w:rsidR="00BF5E8F" w:rsidRPr="00B57D98">
        <w:rPr>
          <w:rFonts w:hAnsi="Times New Roman" w:ascii="Times New Roman"/>
          <w:bCs/>
          <w:szCs w:val="24"/>
        </w:rPr>
        <w:t>)</w:t>
      </w:r>
      <w:r w:rsidR="00BB724E" w:rsidRPr="00B57D98">
        <w:rPr>
          <w:rFonts w:hAnsi="Times New Roman" w:ascii="Times New Roman"/>
          <w:bCs/>
          <w:szCs w:val="24"/>
        </w:rPr>
        <w:t>,</w:t>
      </w:r>
      <w:r w:rsidRPr="00B57D98">
        <w:rPr>
          <w:rFonts w:hAnsi="Times New Roman" w:ascii="Times New Roman"/>
          <w:bCs/>
          <w:szCs w:val="24"/>
        </w:rPr>
        <w:t xml:space="preserve"> u stečajnom predmetu nad stečajnim </w:t>
      </w:r>
      <w:r w:rsidR="00BF5E8F" w:rsidRPr="00B57D98">
        <w:rPr>
          <w:rFonts w:hAnsi="Times New Roman" w:ascii="Times New Roman"/>
          <w:bCs/>
          <w:szCs w:val="24"/>
        </w:rPr>
        <w:t xml:space="preserve">dužnikom </w:t>
      </w:r>
      <w:r w:rsidR="000D6BA8" w:rsidRPr="000D6BA8">
        <w:rPr>
          <w:rFonts w:hAnsi="Times New Roman" w:ascii="Times New Roman"/>
          <w:szCs w:val="24"/>
          <w:lang w:val="pt-BR"/>
        </w:rPr>
        <w:t>NIVA INŽENJERING d.o.o. iz Zagreba, Gradišćanska 34, OIB: 78742307417, MBS: 080017351</w:t>
      </w:r>
      <w:r w:rsidR="00BF5E8F" w:rsidRPr="00B57D98">
        <w:rPr>
          <w:rFonts w:hAnsi="Times New Roman" w:ascii="Times New Roman"/>
          <w:szCs w:val="24"/>
        </w:rPr>
        <w:t>,</w:t>
      </w:r>
    </w:p>
    <w:p w:rsidRDefault="00D473DB" w:rsidP="00853FF6" w:rsidR="00D473DB" w:rsidRPr="00B57D98">
      <w:pPr>
        <w:rPr>
          <w:bCs/>
          <w:sz w:val="24"/>
          <w:szCs w:val="24"/>
        </w:rPr>
      </w:pPr>
    </w:p>
    <w:p w:rsidRDefault="00853FF6" w:rsidP="00853FF6" w:rsidR="00853FF6" w:rsidRPr="00B57D98">
      <w:pPr>
        <w:rPr>
          <w:bCs/>
          <w:sz w:val="24"/>
          <w:szCs w:val="24"/>
        </w:rPr>
      </w:pPr>
      <w:r w:rsidRPr="00B57D98">
        <w:rPr>
          <w:bCs/>
          <w:sz w:val="24"/>
          <w:szCs w:val="24"/>
        </w:rPr>
        <w:t>Nazočni od suda:</w:t>
      </w:r>
    </w:p>
    <w:p w:rsidRDefault="00071633" w:rsidP="00853FF6" w:rsidR="00853FF6" w:rsidRPr="00B57D98">
      <w:pPr>
        <w:rPr>
          <w:bCs/>
          <w:sz w:val="24"/>
          <w:szCs w:val="24"/>
        </w:rPr>
      </w:pPr>
      <w:r>
        <w:rPr>
          <w:bCs/>
          <w:sz w:val="24"/>
          <w:szCs w:val="24"/>
        </w:rPr>
        <w:t>Vesna Sremac Šoštar</w:t>
      </w:r>
      <w:r w:rsidR="004642DE" w:rsidRPr="00B57D98">
        <w:rPr>
          <w:bCs/>
          <w:sz w:val="24"/>
          <w:szCs w:val="24"/>
        </w:rPr>
        <w:t xml:space="preserve">, </w:t>
      </w:r>
      <w:r w:rsidR="00853FF6" w:rsidRPr="00B57D98">
        <w:rPr>
          <w:bCs/>
          <w:sz w:val="24"/>
          <w:szCs w:val="24"/>
        </w:rPr>
        <w:t>sudac</w:t>
      </w:r>
    </w:p>
    <w:p w:rsidRDefault="00071633" w:rsidP="00AE3986" w:rsidR="00853FF6" w:rsidRPr="00B57D98">
      <w:pPr>
        <w:rPr>
          <w:bCs/>
          <w:sz w:val="24"/>
          <w:szCs w:val="24"/>
        </w:rPr>
      </w:pPr>
      <w:r>
        <w:rPr>
          <w:bCs/>
          <w:sz w:val="24"/>
          <w:szCs w:val="24"/>
        </w:rPr>
        <w:t>Matea Bizjak</w:t>
      </w:r>
      <w:r w:rsidR="00853FF6" w:rsidRPr="00B57D98">
        <w:rPr>
          <w:bCs/>
          <w:sz w:val="24"/>
          <w:szCs w:val="24"/>
        </w:rPr>
        <w:t>, zapisničar</w:t>
      </w:r>
    </w:p>
    <w:p w:rsidRDefault="00853FF6" w:rsidP="00853FF6" w:rsidR="00853FF6" w:rsidRPr="00B57D98">
      <w:pPr>
        <w:rPr>
          <w:bCs/>
          <w:sz w:val="24"/>
          <w:szCs w:val="24"/>
        </w:rPr>
      </w:pPr>
    </w:p>
    <w:p w:rsidRDefault="00853FF6" w:rsidP="00853FF6" w:rsidR="00853FF6" w:rsidRPr="00B57D98">
      <w:pPr>
        <w:rPr>
          <w:sz w:val="24"/>
          <w:szCs w:val="24"/>
        </w:rPr>
      </w:pPr>
      <w:r w:rsidRPr="00B57D98">
        <w:rPr>
          <w:sz w:val="24"/>
          <w:szCs w:val="24"/>
        </w:rPr>
        <w:t>Utvrđuje se da je pristu</w:t>
      </w:r>
      <w:r w:rsidR="002A3A8D" w:rsidRPr="00B57D98">
        <w:rPr>
          <w:sz w:val="24"/>
          <w:szCs w:val="24"/>
        </w:rPr>
        <w:t>pio</w:t>
      </w:r>
      <w:r w:rsidRPr="00B57D98">
        <w:rPr>
          <w:sz w:val="24"/>
          <w:szCs w:val="24"/>
        </w:rPr>
        <w:t xml:space="preserve"> stečajn</w:t>
      </w:r>
      <w:r w:rsidR="002A3A8D" w:rsidRPr="00B57D98">
        <w:rPr>
          <w:sz w:val="24"/>
          <w:szCs w:val="24"/>
        </w:rPr>
        <w:t>i</w:t>
      </w:r>
      <w:r w:rsidR="00DC6824" w:rsidRPr="00B57D98">
        <w:rPr>
          <w:sz w:val="24"/>
          <w:szCs w:val="24"/>
        </w:rPr>
        <w:t xml:space="preserve"> upravitelj</w:t>
      </w:r>
      <w:r w:rsidRPr="00B57D98">
        <w:rPr>
          <w:sz w:val="24"/>
          <w:szCs w:val="24"/>
        </w:rPr>
        <w:t xml:space="preserve"> </w:t>
      </w:r>
      <w:r w:rsidR="000D6BA8">
        <w:rPr>
          <w:sz w:val="24"/>
          <w:szCs w:val="24"/>
        </w:rPr>
        <w:t>Rajka Jagmarević</w:t>
      </w:r>
    </w:p>
    <w:p w:rsidRDefault="00954230" w:rsidP="00853FF6" w:rsidR="00954230">
      <w:pPr>
        <w:rPr>
          <w:bCs/>
          <w:sz w:val="24"/>
          <w:szCs w:val="24"/>
        </w:rPr>
      </w:pPr>
    </w:p>
    <w:p w:rsidRDefault="00071633" w:rsidP="00853FF6" w:rsidR="00D4581C" w:rsidRPr="00B57D98">
      <w:pPr>
        <w:rPr>
          <w:bCs/>
          <w:sz w:val="24"/>
          <w:szCs w:val="24"/>
        </w:rPr>
      </w:pPr>
      <w:r>
        <w:rPr>
          <w:bCs/>
          <w:sz w:val="24"/>
          <w:szCs w:val="24"/>
        </w:rPr>
        <w:t>Započeto u 10</w:t>
      </w:r>
      <w:r w:rsidR="009874FB" w:rsidRPr="00B57D98">
        <w:rPr>
          <w:bCs/>
          <w:sz w:val="24"/>
          <w:szCs w:val="24"/>
        </w:rPr>
        <w:t>,</w:t>
      </w:r>
      <w:r>
        <w:rPr>
          <w:bCs/>
          <w:sz w:val="24"/>
          <w:szCs w:val="24"/>
        </w:rPr>
        <w:t>0</w:t>
      </w:r>
      <w:r w:rsidR="0089076F" w:rsidRPr="00B57D98">
        <w:rPr>
          <w:bCs/>
          <w:sz w:val="24"/>
          <w:szCs w:val="24"/>
        </w:rPr>
        <w:t>0</w:t>
      </w:r>
      <w:r w:rsidR="00853FF6" w:rsidRPr="00B57D98">
        <w:rPr>
          <w:bCs/>
          <w:sz w:val="24"/>
          <w:szCs w:val="24"/>
        </w:rPr>
        <w:t xml:space="preserve"> sati.</w:t>
      </w:r>
    </w:p>
    <w:p w:rsidRDefault="00D4581C" w:rsidP="00853FF6" w:rsidR="00D4581C" w:rsidRPr="00B57D98">
      <w:pPr>
        <w:rPr>
          <w:bCs/>
          <w:sz w:val="24"/>
          <w:szCs w:val="24"/>
        </w:rPr>
      </w:pPr>
    </w:p>
    <w:p w:rsidRDefault="00853FF6" w:rsidP="00853FF6" w:rsidR="00853FF6" w:rsidRPr="00B57D98">
      <w:pPr>
        <w:rPr>
          <w:bCs/>
          <w:sz w:val="24"/>
          <w:szCs w:val="24"/>
        </w:rPr>
      </w:pPr>
      <w:r w:rsidRPr="00B57D98">
        <w:rPr>
          <w:bCs/>
          <w:sz w:val="24"/>
          <w:szCs w:val="24"/>
        </w:rPr>
        <w:t>Ročište je javno.</w:t>
      </w:r>
    </w:p>
    <w:p w:rsidRDefault="00715157" w:rsidP="00853FF6" w:rsidR="00715157">
      <w:pPr>
        <w:rPr>
          <w:bCs/>
          <w:sz w:val="24"/>
          <w:szCs w:val="24"/>
        </w:rPr>
      </w:pPr>
    </w:p>
    <w:p w:rsidRDefault="00071633" w:rsidP="00853FF6" w:rsidR="00071633">
      <w:pPr>
        <w:rPr>
          <w:bCs/>
          <w:sz w:val="24"/>
          <w:szCs w:val="24"/>
        </w:rPr>
      </w:pPr>
    </w:p>
    <w:p w:rsidRDefault="00071633" w:rsidP="00853FF6" w:rsidR="00071633" w:rsidRPr="00B57D98">
      <w:pPr>
        <w:rPr>
          <w:bCs/>
          <w:sz w:val="24"/>
          <w:szCs w:val="24"/>
        </w:rPr>
      </w:pPr>
    </w:p>
    <w:p w:rsidRDefault="00853FF6" w:rsidP="00853FF6" w:rsidR="00853FF6">
      <w:pPr>
        <w:rPr>
          <w:bCs/>
          <w:sz w:val="24"/>
          <w:szCs w:val="24"/>
        </w:rPr>
      </w:pPr>
      <w:r w:rsidRPr="00B57D98">
        <w:rPr>
          <w:bCs/>
          <w:sz w:val="24"/>
          <w:szCs w:val="24"/>
        </w:rPr>
        <w:t>Utvrđuje se da su p</w:t>
      </w:r>
      <w:r w:rsidR="009E0988" w:rsidRPr="00B57D98">
        <w:rPr>
          <w:bCs/>
          <w:sz w:val="24"/>
          <w:szCs w:val="24"/>
        </w:rPr>
        <w:t>ristupili sl</w:t>
      </w:r>
      <w:r w:rsidRPr="00B57D98">
        <w:rPr>
          <w:bCs/>
          <w:sz w:val="24"/>
          <w:szCs w:val="24"/>
        </w:rPr>
        <w:t>jedeći vjerovnici:</w:t>
      </w:r>
    </w:p>
    <w:p w:rsidRDefault="009C3ED2" w:rsidP="000D6BA8" w:rsidR="009C3ED2">
      <w:pPr>
        <w:rPr>
          <w:bCs/>
          <w:sz w:val="24"/>
          <w:szCs w:val="24"/>
        </w:rPr>
      </w:pPr>
    </w:p>
    <w:p w:rsidRDefault="009C3ED2" w:rsidP="009C3ED2" w:rsidR="009C3ED2">
      <w:pPr>
        <w:rPr>
          <w:bCs/>
          <w:sz w:val="24"/>
          <w:szCs w:val="24"/>
        </w:rPr>
      </w:pPr>
      <w:r>
        <w:rPr>
          <w:bCs/>
          <w:sz w:val="24"/>
          <w:szCs w:val="24"/>
        </w:rPr>
        <w:t xml:space="preserve">  </w:t>
      </w:r>
      <w:r w:rsidRPr="009C3ED2">
        <w:rPr>
          <w:bCs/>
          <w:sz w:val="24"/>
          <w:szCs w:val="24"/>
        </w:rPr>
        <w:t xml:space="preserve">         </w:t>
      </w:r>
    </w:p>
    <w:p w:rsidRDefault="000D6BA8" w:rsidP="000D6BA8" w:rsidR="000D6BA8" w:rsidRPr="000D6BA8">
      <w:pPr>
        <w:rPr>
          <w:bCs/>
          <w:sz w:val="24"/>
          <w:szCs w:val="24"/>
        </w:rPr>
      </w:pPr>
      <w:r w:rsidRPr="000D6BA8">
        <w:rPr>
          <w:bCs/>
          <w:sz w:val="24"/>
          <w:szCs w:val="24"/>
        </w:rPr>
        <w:tab/>
        <w:t>HRVATSKE ŠUME</w:t>
      </w:r>
      <w:r w:rsidR="00C4060F">
        <w:rPr>
          <w:bCs/>
          <w:sz w:val="24"/>
          <w:szCs w:val="24"/>
        </w:rPr>
        <w:t xml:space="preserve">, </w:t>
      </w:r>
      <w:r w:rsidRPr="000D6BA8">
        <w:rPr>
          <w:bCs/>
          <w:sz w:val="24"/>
          <w:szCs w:val="24"/>
        </w:rPr>
        <w:t>Ljudevita F. Vukotinovića 2</w:t>
      </w:r>
      <w:r w:rsidR="00C4060F">
        <w:rPr>
          <w:bCs/>
          <w:sz w:val="24"/>
          <w:szCs w:val="24"/>
        </w:rPr>
        <w:t xml:space="preserve">, </w:t>
      </w:r>
      <w:r w:rsidRPr="000D6BA8">
        <w:rPr>
          <w:bCs/>
          <w:sz w:val="24"/>
          <w:szCs w:val="24"/>
        </w:rPr>
        <w:t>Zagreb</w:t>
      </w:r>
      <w:r w:rsidR="00C4060F">
        <w:rPr>
          <w:bCs/>
          <w:sz w:val="24"/>
          <w:szCs w:val="24"/>
        </w:rPr>
        <w:t xml:space="preserve">, OIB: </w:t>
      </w:r>
      <w:r w:rsidR="00C4060F" w:rsidRPr="00C4060F">
        <w:rPr>
          <w:bCs/>
          <w:sz w:val="24"/>
          <w:szCs w:val="24"/>
        </w:rPr>
        <w:t>69693144506</w:t>
      </w:r>
      <w:r w:rsidR="004527C0">
        <w:rPr>
          <w:bCs/>
          <w:sz w:val="24"/>
          <w:szCs w:val="24"/>
        </w:rPr>
        <w:t xml:space="preserve">, zastupano po </w:t>
      </w:r>
      <w:r w:rsidR="003418FE">
        <w:rPr>
          <w:bCs/>
          <w:sz w:val="24"/>
          <w:szCs w:val="24"/>
        </w:rPr>
        <w:t>Loreni Panežić, odvj. Vježbenici, prema punomoći</w:t>
      </w:r>
    </w:p>
    <w:p w:rsidRDefault="000D6BA8" w:rsidP="000D6BA8" w:rsidR="000D6BA8" w:rsidRPr="000D6BA8">
      <w:pPr>
        <w:rPr>
          <w:bCs/>
          <w:sz w:val="24"/>
          <w:szCs w:val="24"/>
        </w:rPr>
      </w:pPr>
      <w:r w:rsidRPr="000D6BA8">
        <w:rPr>
          <w:bCs/>
          <w:sz w:val="24"/>
          <w:szCs w:val="24"/>
        </w:rPr>
        <w:tab/>
      </w:r>
    </w:p>
    <w:p w:rsidRDefault="000D6BA8" w:rsidP="000D6BA8" w:rsidR="000D6BA8" w:rsidRPr="000D6BA8">
      <w:pPr>
        <w:rPr>
          <w:bCs/>
          <w:sz w:val="24"/>
          <w:szCs w:val="24"/>
        </w:rPr>
      </w:pPr>
      <w:r w:rsidRPr="000D6BA8">
        <w:rPr>
          <w:bCs/>
          <w:sz w:val="24"/>
          <w:szCs w:val="24"/>
        </w:rPr>
        <w:tab/>
        <w:t>ALU PRODUCT d.o.o.</w:t>
      </w:r>
      <w:r w:rsidR="00C4060F">
        <w:rPr>
          <w:bCs/>
          <w:sz w:val="24"/>
          <w:szCs w:val="24"/>
        </w:rPr>
        <w:t xml:space="preserve">, </w:t>
      </w:r>
      <w:r w:rsidRPr="000D6BA8">
        <w:rPr>
          <w:bCs/>
          <w:sz w:val="24"/>
          <w:szCs w:val="24"/>
        </w:rPr>
        <w:t>Đačka 72</w:t>
      </w:r>
      <w:r w:rsidR="00C4060F">
        <w:rPr>
          <w:bCs/>
          <w:sz w:val="24"/>
          <w:szCs w:val="24"/>
        </w:rPr>
        <w:t xml:space="preserve">, </w:t>
      </w:r>
      <w:r w:rsidRPr="000D6BA8">
        <w:rPr>
          <w:bCs/>
          <w:sz w:val="24"/>
          <w:szCs w:val="24"/>
        </w:rPr>
        <w:t>Zagreb</w:t>
      </w:r>
      <w:r w:rsidR="00C4060F">
        <w:rPr>
          <w:bCs/>
          <w:sz w:val="24"/>
          <w:szCs w:val="24"/>
        </w:rPr>
        <w:t xml:space="preserve">, OIB: </w:t>
      </w:r>
      <w:r w:rsidR="00C4060F" w:rsidRPr="00C4060F">
        <w:rPr>
          <w:bCs/>
          <w:sz w:val="24"/>
          <w:szCs w:val="24"/>
        </w:rPr>
        <w:t>69474234559</w:t>
      </w:r>
      <w:r w:rsidR="004527C0">
        <w:rPr>
          <w:bCs/>
          <w:sz w:val="24"/>
          <w:szCs w:val="24"/>
        </w:rPr>
        <w:t>, zastupano po Mladenu Vukojević, OD Goran Katić, punomoć u spisu</w:t>
      </w:r>
    </w:p>
    <w:p w:rsidRDefault="000D6BA8" w:rsidP="000D6BA8" w:rsidR="000D6BA8">
      <w:pPr>
        <w:rPr>
          <w:bCs/>
          <w:sz w:val="24"/>
          <w:szCs w:val="24"/>
        </w:rPr>
      </w:pPr>
      <w:r w:rsidRPr="000D6BA8">
        <w:rPr>
          <w:bCs/>
          <w:sz w:val="24"/>
          <w:szCs w:val="24"/>
        </w:rPr>
        <w:tab/>
      </w:r>
      <w:r w:rsidRPr="000D6BA8">
        <w:rPr>
          <w:bCs/>
          <w:sz w:val="24"/>
          <w:szCs w:val="24"/>
        </w:rPr>
        <w:tab/>
      </w:r>
    </w:p>
    <w:p w:rsidRDefault="000D6BA8" w:rsidP="000D6BA8" w:rsidR="000D6BA8" w:rsidRPr="000D6BA8">
      <w:pPr>
        <w:rPr>
          <w:bCs/>
          <w:sz w:val="24"/>
          <w:szCs w:val="24"/>
        </w:rPr>
      </w:pPr>
      <w:r>
        <w:rPr>
          <w:bCs/>
          <w:sz w:val="24"/>
          <w:szCs w:val="24"/>
        </w:rPr>
        <w:t xml:space="preserve">    </w:t>
      </w:r>
      <w:r w:rsidR="00F20710">
        <w:rPr>
          <w:bCs/>
          <w:sz w:val="24"/>
          <w:szCs w:val="24"/>
        </w:rPr>
        <w:t xml:space="preserve"> </w:t>
      </w:r>
      <w:r w:rsidRPr="000D6BA8">
        <w:rPr>
          <w:bCs/>
          <w:sz w:val="24"/>
          <w:szCs w:val="24"/>
        </w:rPr>
        <w:tab/>
        <w:t>PARTNER BANKA d.d.</w:t>
      </w:r>
      <w:r w:rsidR="00DD3673">
        <w:rPr>
          <w:bCs/>
          <w:sz w:val="24"/>
          <w:szCs w:val="24"/>
        </w:rPr>
        <w:t xml:space="preserve">, </w:t>
      </w:r>
      <w:r w:rsidRPr="000D6BA8">
        <w:rPr>
          <w:bCs/>
          <w:sz w:val="24"/>
          <w:szCs w:val="24"/>
        </w:rPr>
        <w:t>Vončinina 2</w:t>
      </w:r>
      <w:r>
        <w:rPr>
          <w:bCs/>
          <w:sz w:val="24"/>
          <w:szCs w:val="24"/>
        </w:rPr>
        <w:t>, Zagreb</w:t>
      </w:r>
      <w:r w:rsidR="00E723C2">
        <w:rPr>
          <w:bCs/>
          <w:sz w:val="24"/>
          <w:szCs w:val="24"/>
        </w:rPr>
        <w:t>, OIB:</w:t>
      </w:r>
      <w:r w:rsidR="00E723C2" w:rsidRPr="00E723C2">
        <w:t xml:space="preserve"> </w:t>
      </w:r>
      <w:r w:rsidR="00E723C2" w:rsidRPr="00E723C2">
        <w:rPr>
          <w:bCs/>
          <w:sz w:val="24"/>
          <w:szCs w:val="24"/>
        </w:rPr>
        <w:t>71221608291</w:t>
      </w:r>
      <w:r w:rsidR="004527C0">
        <w:rPr>
          <w:bCs/>
          <w:sz w:val="24"/>
          <w:szCs w:val="24"/>
        </w:rPr>
        <w:t xml:space="preserve">, Josip </w:t>
      </w:r>
      <w:r w:rsidR="00E14047">
        <w:rPr>
          <w:bCs/>
          <w:sz w:val="24"/>
          <w:szCs w:val="24"/>
        </w:rPr>
        <w:t>Geček, dipl. iur.</w:t>
      </w:r>
    </w:p>
    <w:p w:rsidRDefault="000D6BA8" w:rsidP="000D6BA8" w:rsidR="000D6BA8" w:rsidRPr="000D6BA8">
      <w:pPr>
        <w:rPr>
          <w:bCs/>
          <w:sz w:val="24"/>
          <w:szCs w:val="24"/>
        </w:rPr>
      </w:pPr>
      <w:r w:rsidRPr="000D6BA8">
        <w:rPr>
          <w:bCs/>
          <w:sz w:val="24"/>
          <w:szCs w:val="24"/>
        </w:rPr>
        <w:tab/>
      </w:r>
    </w:p>
    <w:p w:rsidRDefault="00F20710" w:rsidP="000D6BA8" w:rsidR="000D6BA8" w:rsidRPr="000D6BA8">
      <w:pPr>
        <w:rPr>
          <w:bCs/>
          <w:sz w:val="24"/>
          <w:szCs w:val="24"/>
        </w:rPr>
      </w:pPr>
      <w:r>
        <w:rPr>
          <w:bCs/>
          <w:sz w:val="24"/>
          <w:szCs w:val="24"/>
        </w:rPr>
        <w:t xml:space="preserve"> </w:t>
      </w:r>
      <w:r w:rsidR="000D6BA8" w:rsidRPr="000D6BA8">
        <w:rPr>
          <w:bCs/>
          <w:sz w:val="24"/>
          <w:szCs w:val="24"/>
        </w:rPr>
        <w:tab/>
        <w:t>AUTOZUBAK d.o.o.</w:t>
      </w:r>
      <w:r w:rsidR="00DD3673">
        <w:rPr>
          <w:bCs/>
          <w:sz w:val="24"/>
          <w:szCs w:val="24"/>
        </w:rPr>
        <w:t xml:space="preserve">, </w:t>
      </w:r>
      <w:r w:rsidR="000D6BA8" w:rsidRPr="000D6BA8">
        <w:rPr>
          <w:bCs/>
          <w:sz w:val="24"/>
          <w:szCs w:val="24"/>
        </w:rPr>
        <w:t>Zagrebačka 117</w:t>
      </w:r>
      <w:r w:rsidR="00DD3673">
        <w:rPr>
          <w:bCs/>
          <w:sz w:val="24"/>
          <w:szCs w:val="24"/>
        </w:rPr>
        <w:t xml:space="preserve">, </w:t>
      </w:r>
      <w:r w:rsidR="000D6BA8" w:rsidRPr="000D6BA8">
        <w:rPr>
          <w:bCs/>
          <w:sz w:val="24"/>
          <w:szCs w:val="24"/>
        </w:rPr>
        <w:t>Velika Gorica</w:t>
      </w:r>
      <w:r w:rsidR="00E723C2">
        <w:rPr>
          <w:bCs/>
          <w:sz w:val="24"/>
          <w:szCs w:val="24"/>
        </w:rPr>
        <w:t xml:space="preserve">, </w:t>
      </w:r>
      <w:r w:rsidR="00E723C2" w:rsidRPr="00E723C2">
        <w:rPr>
          <w:bCs/>
          <w:sz w:val="24"/>
          <w:szCs w:val="24"/>
        </w:rPr>
        <w:t>OIB:</w:t>
      </w:r>
      <w:r w:rsidR="00E723C2" w:rsidRPr="00E723C2">
        <w:t xml:space="preserve"> </w:t>
      </w:r>
      <w:r w:rsidR="00E723C2" w:rsidRPr="00E723C2">
        <w:rPr>
          <w:bCs/>
          <w:sz w:val="24"/>
          <w:szCs w:val="24"/>
        </w:rPr>
        <w:t>39135989747</w:t>
      </w:r>
      <w:r w:rsidR="004527C0">
        <w:rPr>
          <w:bCs/>
          <w:sz w:val="24"/>
          <w:szCs w:val="24"/>
        </w:rPr>
        <w:t>, zastupano po Helena Janković, odvjetnica</w:t>
      </w:r>
    </w:p>
    <w:p w:rsidRDefault="000D6BA8" w:rsidP="000D6BA8" w:rsidR="000D6BA8">
      <w:pPr>
        <w:rPr>
          <w:bCs/>
          <w:sz w:val="24"/>
          <w:szCs w:val="24"/>
        </w:rPr>
      </w:pPr>
      <w:r w:rsidRPr="000D6BA8">
        <w:rPr>
          <w:bCs/>
          <w:sz w:val="24"/>
          <w:szCs w:val="24"/>
        </w:rPr>
        <w:tab/>
      </w:r>
    </w:p>
    <w:p w:rsidRDefault="00F20710" w:rsidP="000D6BA8" w:rsidR="000D6BA8" w:rsidRPr="000D6BA8">
      <w:pPr>
        <w:rPr>
          <w:bCs/>
          <w:sz w:val="24"/>
          <w:szCs w:val="24"/>
        </w:rPr>
      </w:pPr>
      <w:r>
        <w:rPr>
          <w:bCs/>
          <w:sz w:val="24"/>
          <w:szCs w:val="24"/>
        </w:rPr>
        <w:lastRenderedPageBreak/>
        <w:t xml:space="preserve"> </w:t>
      </w:r>
      <w:r w:rsidR="000D6BA8" w:rsidRPr="000D6BA8">
        <w:rPr>
          <w:bCs/>
          <w:sz w:val="24"/>
          <w:szCs w:val="24"/>
        </w:rPr>
        <w:tab/>
        <w:t>PRIMA ULAGANJA d.o.o.</w:t>
      </w:r>
      <w:r w:rsidR="00DD3673">
        <w:rPr>
          <w:bCs/>
          <w:sz w:val="24"/>
          <w:szCs w:val="24"/>
        </w:rPr>
        <w:t xml:space="preserve">, </w:t>
      </w:r>
      <w:r w:rsidR="000D6BA8" w:rsidRPr="000D6BA8">
        <w:rPr>
          <w:bCs/>
          <w:sz w:val="24"/>
          <w:szCs w:val="24"/>
        </w:rPr>
        <w:t>Oporovečki Majdaki 17</w:t>
      </w:r>
      <w:r w:rsidR="00DD3673">
        <w:rPr>
          <w:bCs/>
          <w:sz w:val="24"/>
          <w:szCs w:val="24"/>
        </w:rPr>
        <w:t xml:space="preserve">, </w:t>
      </w:r>
      <w:r w:rsidR="000D6BA8" w:rsidRPr="000D6BA8">
        <w:rPr>
          <w:bCs/>
          <w:sz w:val="24"/>
          <w:szCs w:val="24"/>
        </w:rPr>
        <w:t>Zagreb</w:t>
      </w:r>
      <w:r w:rsidR="00E723C2">
        <w:rPr>
          <w:bCs/>
          <w:sz w:val="24"/>
          <w:szCs w:val="24"/>
        </w:rPr>
        <w:t xml:space="preserve">, </w:t>
      </w:r>
      <w:r w:rsidR="00E723C2" w:rsidRPr="00E723C2">
        <w:rPr>
          <w:bCs/>
          <w:sz w:val="24"/>
          <w:szCs w:val="24"/>
        </w:rPr>
        <w:t>OIB:</w:t>
      </w:r>
      <w:r w:rsidR="00E723C2" w:rsidRPr="00E723C2">
        <w:t xml:space="preserve"> </w:t>
      </w:r>
      <w:r w:rsidR="00E723C2" w:rsidRPr="00E723C2">
        <w:rPr>
          <w:bCs/>
          <w:sz w:val="24"/>
          <w:szCs w:val="24"/>
        </w:rPr>
        <w:t>31859434353</w:t>
      </w:r>
      <w:r w:rsidR="004527C0">
        <w:rPr>
          <w:bCs/>
          <w:sz w:val="24"/>
          <w:szCs w:val="24"/>
        </w:rPr>
        <w:t>, Ante Čule, direktor</w:t>
      </w:r>
    </w:p>
    <w:p w:rsidRDefault="000D6BA8" w:rsidP="000D6BA8" w:rsidR="000D6BA8" w:rsidRPr="000D6BA8">
      <w:pPr>
        <w:rPr>
          <w:bCs/>
          <w:sz w:val="24"/>
          <w:szCs w:val="24"/>
        </w:rPr>
      </w:pPr>
      <w:r w:rsidRPr="000D6BA8">
        <w:rPr>
          <w:bCs/>
          <w:sz w:val="24"/>
          <w:szCs w:val="24"/>
        </w:rPr>
        <w:tab/>
      </w:r>
    </w:p>
    <w:p w:rsidRDefault="000D6BA8" w:rsidP="000D6BA8" w:rsidR="000D6BA8" w:rsidRPr="000D6BA8">
      <w:pPr>
        <w:rPr>
          <w:bCs/>
          <w:sz w:val="24"/>
          <w:szCs w:val="24"/>
        </w:rPr>
      </w:pPr>
      <w:r>
        <w:rPr>
          <w:bCs/>
          <w:sz w:val="24"/>
          <w:szCs w:val="24"/>
        </w:rPr>
        <w:t xml:space="preserve">    </w:t>
      </w:r>
      <w:r w:rsidR="00F20710">
        <w:rPr>
          <w:bCs/>
          <w:sz w:val="24"/>
          <w:szCs w:val="24"/>
        </w:rPr>
        <w:t xml:space="preserve"> </w:t>
      </w:r>
      <w:r w:rsidRPr="000D6BA8">
        <w:rPr>
          <w:bCs/>
          <w:sz w:val="24"/>
          <w:szCs w:val="24"/>
        </w:rPr>
        <w:tab/>
        <w:t>GRAD ZAGREB</w:t>
      </w:r>
      <w:r w:rsidR="00DD3673">
        <w:rPr>
          <w:bCs/>
          <w:sz w:val="24"/>
          <w:szCs w:val="24"/>
        </w:rPr>
        <w:t>,</w:t>
      </w:r>
      <w:r w:rsidRPr="000D6BA8">
        <w:rPr>
          <w:bCs/>
          <w:sz w:val="24"/>
          <w:szCs w:val="24"/>
        </w:rPr>
        <w:t>Trg S. Radića 1</w:t>
      </w:r>
      <w:r w:rsidR="00412E8B">
        <w:rPr>
          <w:bCs/>
          <w:sz w:val="24"/>
          <w:szCs w:val="24"/>
        </w:rPr>
        <w:t xml:space="preserve">, </w:t>
      </w:r>
      <w:r w:rsidRPr="000D6BA8">
        <w:rPr>
          <w:bCs/>
          <w:sz w:val="24"/>
          <w:szCs w:val="24"/>
        </w:rPr>
        <w:t>Zagreb</w:t>
      </w:r>
      <w:r w:rsidR="00E723C2">
        <w:rPr>
          <w:bCs/>
          <w:sz w:val="24"/>
          <w:szCs w:val="24"/>
        </w:rPr>
        <w:t xml:space="preserve">, </w:t>
      </w:r>
      <w:r w:rsidR="00E723C2" w:rsidRPr="00E723C2">
        <w:rPr>
          <w:bCs/>
          <w:sz w:val="24"/>
          <w:szCs w:val="24"/>
        </w:rPr>
        <w:t>OIB:</w:t>
      </w:r>
      <w:r w:rsidR="00E723C2" w:rsidRPr="00E723C2">
        <w:t xml:space="preserve"> </w:t>
      </w:r>
      <w:r w:rsidR="00E723C2" w:rsidRPr="00E723C2">
        <w:rPr>
          <w:bCs/>
          <w:sz w:val="24"/>
          <w:szCs w:val="24"/>
        </w:rPr>
        <w:t>61817894937</w:t>
      </w:r>
      <w:r w:rsidR="004527C0">
        <w:rPr>
          <w:bCs/>
          <w:sz w:val="24"/>
          <w:szCs w:val="24"/>
        </w:rPr>
        <w:t>, zastupano Renata Vugrinčić, Su-929/09, vježbenica Maja Ranogajec</w:t>
      </w:r>
    </w:p>
    <w:p w:rsidRDefault="000D6BA8" w:rsidP="000D6BA8" w:rsidR="000D6BA8" w:rsidRPr="000D6BA8">
      <w:pPr>
        <w:rPr>
          <w:bCs/>
          <w:sz w:val="24"/>
          <w:szCs w:val="24"/>
        </w:rPr>
      </w:pPr>
      <w:r w:rsidRPr="000D6BA8">
        <w:rPr>
          <w:bCs/>
          <w:sz w:val="24"/>
          <w:szCs w:val="24"/>
        </w:rPr>
        <w:tab/>
      </w:r>
      <w:r w:rsidRPr="000D6BA8">
        <w:rPr>
          <w:bCs/>
          <w:sz w:val="24"/>
          <w:szCs w:val="24"/>
        </w:rPr>
        <w:tab/>
      </w:r>
    </w:p>
    <w:p w:rsidRDefault="000D6BA8" w:rsidP="00E14047" w:rsidR="00E14047" w:rsidRPr="000D6BA8">
      <w:pPr>
        <w:rPr>
          <w:bCs/>
          <w:sz w:val="24"/>
          <w:szCs w:val="24"/>
        </w:rPr>
      </w:pPr>
      <w:r>
        <w:rPr>
          <w:bCs/>
          <w:sz w:val="24"/>
          <w:szCs w:val="24"/>
        </w:rPr>
        <w:t xml:space="preserve">    </w:t>
      </w:r>
      <w:r w:rsidR="00F20710">
        <w:rPr>
          <w:bCs/>
          <w:sz w:val="24"/>
          <w:szCs w:val="24"/>
        </w:rPr>
        <w:t xml:space="preserve"> </w:t>
      </w:r>
      <w:r w:rsidRPr="000D6BA8">
        <w:rPr>
          <w:bCs/>
          <w:sz w:val="24"/>
          <w:szCs w:val="24"/>
        </w:rPr>
        <w:tab/>
        <w:t>H-ABDUCO d.o.o.</w:t>
      </w:r>
      <w:r w:rsidR="00412E8B">
        <w:rPr>
          <w:bCs/>
          <w:sz w:val="24"/>
          <w:szCs w:val="24"/>
        </w:rPr>
        <w:t xml:space="preserve">, </w:t>
      </w:r>
      <w:r w:rsidRPr="000D6BA8">
        <w:rPr>
          <w:bCs/>
          <w:sz w:val="24"/>
          <w:szCs w:val="24"/>
        </w:rPr>
        <w:t>Slavonska avenija 6a</w:t>
      </w:r>
      <w:r w:rsidR="00412E8B">
        <w:rPr>
          <w:bCs/>
          <w:sz w:val="24"/>
          <w:szCs w:val="24"/>
        </w:rPr>
        <w:t xml:space="preserve">, </w:t>
      </w:r>
      <w:r w:rsidRPr="000D6BA8">
        <w:rPr>
          <w:bCs/>
          <w:sz w:val="24"/>
          <w:szCs w:val="24"/>
        </w:rPr>
        <w:t>Zagreb</w:t>
      </w:r>
      <w:r w:rsidR="00E723C2">
        <w:rPr>
          <w:bCs/>
          <w:sz w:val="24"/>
          <w:szCs w:val="24"/>
        </w:rPr>
        <w:t>,</w:t>
      </w:r>
      <w:r w:rsidR="00E723C2" w:rsidRPr="00E723C2">
        <w:t xml:space="preserve"> </w:t>
      </w:r>
      <w:r w:rsidR="00E723C2" w:rsidRPr="00E723C2">
        <w:rPr>
          <w:bCs/>
          <w:sz w:val="24"/>
          <w:szCs w:val="24"/>
        </w:rPr>
        <w:t>OIB:</w:t>
      </w:r>
      <w:r w:rsidR="00E723C2">
        <w:rPr>
          <w:bCs/>
          <w:sz w:val="24"/>
          <w:szCs w:val="24"/>
        </w:rPr>
        <w:t xml:space="preserve"> </w:t>
      </w:r>
      <w:r w:rsidR="00E723C2" w:rsidRPr="00E723C2">
        <w:rPr>
          <w:bCs/>
          <w:sz w:val="24"/>
          <w:szCs w:val="24"/>
        </w:rPr>
        <w:t>13667298928</w:t>
      </w:r>
      <w:r w:rsidR="004527C0">
        <w:rPr>
          <w:bCs/>
          <w:sz w:val="24"/>
          <w:szCs w:val="24"/>
        </w:rPr>
        <w:t>, , zastupano po Natalija Pećannić Petrinjak</w:t>
      </w:r>
    </w:p>
    <w:p w:rsidRDefault="000D6BA8" w:rsidP="000D6BA8" w:rsidR="000D6BA8" w:rsidRPr="000D6BA8">
      <w:pPr>
        <w:rPr>
          <w:bCs/>
          <w:sz w:val="24"/>
          <w:szCs w:val="24"/>
        </w:rPr>
      </w:pPr>
    </w:p>
    <w:p w:rsidRDefault="000D6BA8" w:rsidP="000D6BA8" w:rsidR="000D6BA8" w:rsidRPr="000D6BA8">
      <w:pPr>
        <w:rPr>
          <w:bCs/>
          <w:sz w:val="24"/>
          <w:szCs w:val="24"/>
        </w:rPr>
      </w:pPr>
      <w:r>
        <w:rPr>
          <w:bCs/>
          <w:sz w:val="24"/>
          <w:szCs w:val="24"/>
        </w:rPr>
        <w:t xml:space="preserve">    </w:t>
      </w:r>
      <w:r w:rsidRPr="000D6BA8">
        <w:rPr>
          <w:bCs/>
          <w:sz w:val="24"/>
          <w:szCs w:val="24"/>
        </w:rPr>
        <w:tab/>
        <w:t>CROATIA OSIGURANJE d.d.</w:t>
      </w:r>
      <w:r w:rsidR="00412E8B">
        <w:rPr>
          <w:bCs/>
          <w:sz w:val="24"/>
          <w:szCs w:val="24"/>
        </w:rPr>
        <w:t xml:space="preserve">, </w:t>
      </w:r>
      <w:r w:rsidRPr="000D6BA8">
        <w:rPr>
          <w:bCs/>
          <w:sz w:val="24"/>
          <w:szCs w:val="24"/>
        </w:rPr>
        <w:t>Vatroslava Jagića 33</w:t>
      </w:r>
      <w:r w:rsidR="00412E8B">
        <w:rPr>
          <w:bCs/>
          <w:sz w:val="24"/>
          <w:szCs w:val="24"/>
        </w:rPr>
        <w:t xml:space="preserve">, </w:t>
      </w:r>
      <w:r w:rsidRPr="000D6BA8">
        <w:rPr>
          <w:bCs/>
          <w:sz w:val="24"/>
          <w:szCs w:val="24"/>
        </w:rPr>
        <w:t>Zagreb</w:t>
      </w:r>
      <w:r w:rsidR="00DF1CEC">
        <w:rPr>
          <w:bCs/>
          <w:sz w:val="24"/>
          <w:szCs w:val="24"/>
        </w:rPr>
        <w:t>,</w:t>
      </w:r>
      <w:r w:rsidR="00E723C2" w:rsidRPr="00E723C2">
        <w:t xml:space="preserve"> </w:t>
      </w:r>
      <w:r w:rsidR="00E723C2" w:rsidRPr="00E723C2">
        <w:rPr>
          <w:bCs/>
          <w:sz w:val="24"/>
          <w:szCs w:val="24"/>
        </w:rPr>
        <w:t>OIB:</w:t>
      </w:r>
      <w:r w:rsidR="00E723C2" w:rsidRPr="00E723C2">
        <w:t xml:space="preserve"> </w:t>
      </w:r>
      <w:r w:rsidR="00E723C2" w:rsidRPr="00E723C2">
        <w:rPr>
          <w:bCs/>
          <w:sz w:val="24"/>
          <w:szCs w:val="24"/>
        </w:rPr>
        <w:t>26187994862</w:t>
      </w:r>
      <w:r w:rsidR="004527C0">
        <w:rPr>
          <w:bCs/>
          <w:sz w:val="24"/>
          <w:szCs w:val="24"/>
        </w:rPr>
        <w:t>, , zastupano po Renata Čačić Sambolić Su- 7692/19</w:t>
      </w:r>
    </w:p>
    <w:p w:rsidRDefault="000D6BA8" w:rsidP="000D6BA8" w:rsidR="000D6BA8" w:rsidRPr="000D6BA8">
      <w:pPr>
        <w:rPr>
          <w:bCs/>
          <w:sz w:val="24"/>
          <w:szCs w:val="24"/>
        </w:rPr>
      </w:pPr>
      <w:r w:rsidRPr="000D6BA8">
        <w:rPr>
          <w:bCs/>
          <w:sz w:val="24"/>
          <w:szCs w:val="24"/>
        </w:rPr>
        <w:tab/>
      </w:r>
    </w:p>
    <w:p w:rsidRDefault="000D6BA8" w:rsidP="000D6BA8" w:rsidR="000D6BA8" w:rsidRPr="000D6BA8">
      <w:pPr>
        <w:rPr>
          <w:bCs/>
          <w:sz w:val="24"/>
          <w:szCs w:val="24"/>
        </w:rPr>
      </w:pPr>
      <w:r w:rsidRPr="000D6BA8">
        <w:rPr>
          <w:bCs/>
          <w:sz w:val="24"/>
          <w:szCs w:val="24"/>
        </w:rPr>
        <w:tab/>
      </w:r>
      <w:r w:rsidR="00E723C2">
        <w:rPr>
          <w:bCs/>
          <w:sz w:val="24"/>
          <w:szCs w:val="24"/>
        </w:rPr>
        <w:t xml:space="preserve"> </w:t>
      </w:r>
      <w:r w:rsidRPr="000D6BA8">
        <w:rPr>
          <w:bCs/>
          <w:sz w:val="24"/>
          <w:szCs w:val="24"/>
        </w:rPr>
        <w:tab/>
      </w:r>
    </w:p>
    <w:p w:rsidRDefault="000D6BA8" w:rsidP="000D6BA8" w:rsidR="000D6BA8" w:rsidRPr="000D6BA8">
      <w:pPr>
        <w:rPr>
          <w:bCs/>
          <w:sz w:val="24"/>
          <w:szCs w:val="24"/>
        </w:rPr>
      </w:pPr>
      <w:r>
        <w:rPr>
          <w:bCs/>
          <w:sz w:val="24"/>
          <w:szCs w:val="24"/>
        </w:rPr>
        <w:t xml:space="preserve">    </w:t>
      </w:r>
      <w:r w:rsidRPr="000D6BA8">
        <w:rPr>
          <w:bCs/>
          <w:sz w:val="24"/>
          <w:szCs w:val="24"/>
        </w:rPr>
        <w:tab/>
        <w:t>KREDITNA BANKA ZAGREB d.d.</w:t>
      </w:r>
      <w:r w:rsidR="00412E8B">
        <w:rPr>
          <w:bCs/>
          <w:sz w:val="24"/>
          <w:szCs w:val="24"/>
        </w:rPr>
        <w:t xml:space="preserve">, </w:t>
      </w:r>
      <w:r w:rsidRPr="000D6BA8">
        <w:rPr>
          <w:bCs/>
          <w:sz w:val="24"/>
          <w:szCs w:val="24"/>
        </w:rPr>
        <w:t>Ul. grada Vukovara 74</w:t>
      </w:r>
      <w:r w:rsidR="00412E8B">
        <w:rPr>
          <w:bCs/>
          <w:sz w:val="24"/>
          <w:szCs w:val="24"/>
        </w:rPr>
        <w:t xml:space="preserve">, </w:t>
      </w:r>
      <w:r w:rsidRPr="000D6BA8">
        <w:rPr>
          <w:bCs/>
          <w:sz w:val="24"/>
          <w:szCs w:val="24"/>
        </w:rPr>
        <w:t>Zagreb</w:t>
      </w:r>
      <w:r w:rsidR="00456DF3">
        <w:t xml:space="preserve">, </w:t>
      </w:r>
      <w:r w:rsidR="00E723C2" w:rsidRPr="00E723C2">
        <w:rPr>
          <w:bCs/>
          <w:sz w:val="24"/>
          <w:szCs w:val="24"/>
        </w:rPr>
        <w:t>OIB:</w:t>
      </w:r>
      <w:r w:rsidR="00456DF3" w:rsidRPr="00456DF3">
        <w:t xml:space="preserve"> </w:t>
      </w:r>
      <w:r w:rsidR="00456DF3" w:rsidRPr="00456DF3">
        <w:rPr>
          <w:bCs/>
          <w:sz w:val="24"/>
          <w:szCs w:val="24"/>
        </w:rPr>
        <w:t>70663193635</w:t>
      </w:r>
      <w:r w:rsidR="004527C0">
        <w:rPr>
          <w:bCs/>
          <w:sz w:val="24"/>
          <w:szCs w:val="24"/>
        </w:rPr>
        <w:t>, Marina Ljubanović, odvjetnica iz OD Grgić i Partneri</w:t>
      </w:r>
    </w:p>
    <w:p w:rsidRDefault="000D6BA8" w:rsidP="000D6BA8" w:rsidR="000D6BA8" w:rsidRPr="000D6BA8">
      <w:pPr>
        <w:rPr>
          <w:bCs/>
          <w:sz w:val="24"/>
          <w:szCs w:val="24"/>
        </w:rPr>
      </w:pPr>
      <w:r w:rsidRPr="000D6BA8">
        <w:rPr>
          <w:bCs/>
          <w:sz w:val="24"/>
          <w:szCs w:val="24"/>
        </w:rPr>
        <w:tab/>
      </w:r>
    </w:p>
    <w:p w:rsidRDefault="000D6BA8" w:rsidP="000D6BA8" w:rsidR="000D6BA8" w:rsidRPr="004527C0">
      <w:r w:rsidRPr="000D6BA8">
        <w:rPr>
          <w:bCs/>
          <w:sz w:val="24"/>
          <w:szCs w:val="24"/>
        </w:rPr>
        <w:tab/>
        <w:t>HUP-ZAGREB d.d.</w:t>
      </w:r>
      <w:r w:rsidR="00412E8B">
        <w:rPr>
          <w:bCs/>
          <w:sz w:val="24"/>
          <w:szCs w:val="24"/>
        </w:rPr>
        <w:t xml:space="preserve">, </w:t>
      </w:r>
      <w:r w:rsidRPr="000D6BA8">
        <w:rPr>
          <w:bCs/>
          <w:sz w:val="24"/>
          <w:szCs w:val="24"/>
        </w:rPr>
        <w:t>Trg Krešimira Ćosića 9</w:t>
      </w:r>
      <w:r w:rsidR="00412E8B">
        <w:rPr>
          <w:bCs/>
          <w:sz w:val="24"/>
          <w:szCs w:val="24"/>
        </w:rPr>
        <w:t xml:space="preserve">, </w:t>
      </w:r>
      <w:r w:rsidRPr="000D6BA8">
        <w:rPr>
          <w:bCs/>
          <w:sz w:val="24"/>
          <w:szCs w:val="24"/>
        </w:rPr>
        <w:t>Zagreb</w:t>
      </w:r>
      <w:r w:rsidR="00DF1CEC">
        <w:rPr>
          <w:bCs/>
          <w:sz w:val="24"/>
          <w:szCs w:val="24"/>
        </w:rPr>
        <w:t>,</w:t>
      </w:r>
      <w:r w:rsidR="00E723C2" w:rsidRPr="00E723C2">
        <w:t xml:space="preserve"> </w:t>
      </w:r>
      <w:r w:rsidR="00E723C2" w:rsidRPr="00E723C2">
        <w:rPr>
          <w:bCs/>
          <w:sz w:val="24"/>
          <w:szCs w:val="24"/>
        </w:rPr>
        <w:t>OIB:</w:t>
      </w:r>
      <w:r w:rsidR="00456DF3" w:rsidRPr="00456DF3">
        <w:t xml:space="preserve"> </w:t>
      </w:r>
      <w:r w:rsidR="00456DF3" w:rsidRPr="00456DF3">
        <w:rPr>
          <w:bCs/>
          <w:sz w:val="24"/>
          <w:szCs w:val="24"/>
        </w:rPr>
        <w:t>66859264899</w:t>
      </w:r>
      <w:r w:rsidR="004527C0">
        <w:rPr>
          <w:bCs/>
          <w:sz w:val="24"/>
          <w:szCs w:val="24"/>
        </w:rPr>
        <w:t>,zastupana po Jelene Neretljak</w:t>
      </w:r>
    </w:p>
    <w:p w:rsidRDefault="000D6BA8" w:rsidP="00E14047" w:rsidR="000D6BA8" w:rsidRPr="000D6BA8">
      <w:pPr>
        <w:rPr>
          <w:bCs/>
          <w:sz w:val="24"/>
          <w:szCs w:val="24"/>
        </w:rPr>
      </w:pPr>
      <w:r>
        <w:rPr>
          <w:bCs/>
          <w:sz w:val="24"/>
          <w:szCs w:val="24"/>
        </w:rPr>
        <w:t xml:space="preserve"> </w:t>
      </w:r>
    </w:p>
    <w:p w:rsidRDefault="000D6BA8" w:rsidP="000D6BA8" w:rsidR="000D6BA8" w:rsidRPr="000D6BA8">
      <w:pPr>
        <w:rPr>
          <w:bCs/>
          <w:sz w:val="24"/>
          <w:szCs w:val="24"/>
        </w:rPr>
      </w:pPr>
      <w:r w:rsidRPr="000D6BA8">
        <w:rPr>
          <w:bCs/>
          <w:sz w:val="24"/>
          <w:szCs w:val="24"/>
        </w:rPr>
        <w:tab/>
      </w:r>
    </w:p>
    <w:p w:rsidRDefault="000D6BA8" w:rsidP="000D6BA8" w:rsidR="000D6BA8" w:rsidRPr="000D6BA8">
      <w:pPr>
        <w:rPr>
          <w:bCs/>
          <w:sz w:val="24"/>
          <w:szCs w:val="24"/>
        </w:rPr>
      </w:pPr>
      <w:r w:rsidRPr="000D6BA8">
        <w:rPr>
          <w:bCs/>
          <w:sz w:val="24"/>
          <w:szCs w:val="24"/>
        </w:rPr>
        <w:tab/>
        <w:t>ERSTE&amp;STEIERMARKISCHE BANK d.d.</w:t>
      </w:r>
      <w:r w:rsidR="00412E8B">
        <w:rPr>
          <w:bCs/>
          <w:sz w:val="24"/>
          <w:szCs w:val="24"/>
        </w:rPr>
        <w:t xml:space="preserve">, </w:t>
      </w:r>
      <w:r w:rsidRPr="000D6BA8">
        <w:rPr>
          <w:bCs/>
          <w:sz w:val="24"/>
          <w:szCs w:val="24"/>
        </w:rPr>
        <w:t>Jadranski trg 3a</w:t>
      </w:r>
      <w:r w:rsidR="00412E8B">
        <w:rPr>
          <w:bCs/>
          <w:sz w:val="24"/>
          <w:szCs w:val="24"/>
        </w:rPr>
        <w:t xml:space="preserve">, </w:t>
      </w:r>
      <w:r w:rsidRPr="000D6BA8">
        <w:rPr>
          <w:bCs/>
          <w:sz w:val="24"/>
          <w:szCs w:val="24"/>
        </w:rPr>
        <w:t>Rijeka</w:t>
      </w:r>
      <w:r w:rsidR="00DF1CEC">
        <w:rPr>
          <w:bCs/>
          <w:sz w:val="24"/>
          <w:szCs w:val="24"/>
        </w:rPr>
        <w:t>,</w:t>
      </w:r>
      <w:r w:rsidR="00E723C2" w:rsidRPr="00E723C2">
        <w:t xml:space="preserve"> </w:t>
      </w:r>
      <w:r w:rsidR="00E723C2" w:rsidRPr="00E723C2">
        <w:rPr>
          <w:bCs/>
          <w:sz w:val="24"/>
          <w:szCs w:val="24"/>
        </w:rPr>
        <w:t>OIB:</w:t>
      </w:r>
      <w:r w:rsidR="00456DF3" w:rsidRPr="00456DF3">
        <w:t xml:space="preserve"> </w:t>
      </w:r>
      <w:r w:rsidR="00456DF3" w:rsidRPr="00456DF3">
        <w:rPr>
          <w:bCs/>
          <w:sz w:val="24"/>
          <w:szCs w:val="24"/>
        </w:rPr>
        <w:t>23057039320</w:t>
      </w:r>
      <w:r w:rsidR="004527C0">
        <w:rPr>
          <w:bCs/>
          <w:sz w:val="24"/>
          <w:szCs w:val="24"/>
        </w:rPr>
        <w:t xml:space="preserve">, zastupano Lada Čustić, odvjetnica </w:t>
      </w:r>
    </w:p>
    <w:p w:rsidRDefault="000D6BA8" w:rsidP="00E14047" w:rsidR="000D6BA8" w:rsidRPr="000D6BA8">
      <w:pPr>
        <w:rPr>
          <w:bCs/>
          <w:sz w:val="24"/>
          <w:szCs w:val="24"/>
        </w:rPr>
      </w:pPr>
      <w:r w:rsidRPr="000D6BA8">
        <w:rPr>
          <w:bCs/>
          <w:sz w:val="24"/>
          <w:szCs w:val="24"/>
        </w:rPr>
        <w:tab/>
      </w:r>
    </w:p>
    <w:p w:rsidRDefault="000D6BA8" w:rsidP="000D6BA8" w:rsidR="000D6BA8" w:rsidRPr="000D6BA8">
      <w:pPr>
        <w:rPr>
          <w:bCs/>
          <w:sz w:val="24"/>
          <w:szCs w:val="24"/>
        </w:rPr>
      </w:pPr>
      <w:r w:rsidRPr="000D6BA8">
        <w:rPr>
          <w:bCs/>
          <w:sz w:val="24"/>
          <w:szCs w:val="24"/>
        </w:rPr>
        <w:tab/>
        <w:t>DOMAGOJ ŠMIDT</w:t>
      </w:r>
      <w:r w:rsidR="00F20710">
        <w:rPr>
          <w:bCs/>
          <w:sz w:val="24"/>
          <w:szCs w:val="24"/>
        </w:rPr>
        <w:t xml:space="preserve">, </w:t>
      </w:r>
      <w:r w:rsidRPr="000D6BA8">
        <w:rPr>
          <w:bCs/>
          <w:sz w:val="24"/>
          <w:szCs w:val="24"/>
        </w:rPr>
        <w:t>Monchstrasse 47</w:t>
      </w:r>
      <w:r w:rsidR="00F20710">
        <w:rPr>
          <w:bCs/>
          <w:sz w:val="24"/>
          <w:szCs w:val="24"/>
        </w:rPr>
        <w:t xml:space="preserve">, </w:t>
      </w:r>
      <w:r w:rsidRPr="000D6BA8">
        <w:rPr>
          <w:bCs/>
          <w:sz w:val="24"/>
          <w:szCs w:val="24"/>
        </w:rPr>
        <w:t>Stralsund, SR Njemačka</w:t>
      </w:r>
      <w:r w:rsidR="00DF1CEC">
        <w:rPr>
          <w:bCs/>
          <w:sz w:val="24"/>
          <w:szCs w:val="24"/>
        </w:rPr>
        <w:t>,</w:t>
      </w:r>
      <w:r w:rsidR="00E723C2" w:rsidRPr="00E723C2">
        <w:t xml:space="preserve"> </w:t>
      </w:r>
      <w:r w:rsidR="00E723C2" w:rsidRPr="00E723C2">
        <w:rPr>
          <w:bCs/>
          <w:sz w:val="24"/>
          <w:szCs w:val="24"/>
        </w:rPr>
        <w:t>OIB:</w:t>
      </w:r>
      <w:r w:rsidR="00456DF3" w:rsidRPr="00456DF3">
        <w:t xml:space="preserve"> </w:t>
      </w:r>
      <w:r w:rsidR="00456DF3" w:rsidRPr="00456DF3">
        <w:rPr>
          <w:bCs/>
          <w:sz w:val="24"/>
          <w:szCs w:val="24"/>
        </w:rPr>
        <w:t>78311906965</w:t>
      </w:r>
      <w:r w:rsidR="004527C0">
        <w:rPr>
          <w:bCs/>
          <w:sz w:val="24"/>
          <w:szCs w:val="24"/>
        </w:rPr>
        <w:t>, zastupano po Silvija Marasović Bajuk, odvjetnica</w:t>
      </w:r>
    </w:p>
    <w:p w:rsidRDefault="000D6BA8" w:rsidP="000D6BA8" w:rsidR="000D6BA8" w:rsidRPr="000D6BA8">
      <w:pPr>
        <w:rPr>
          <w:bCs/>
          <w:sz w:val="24"/>
          <w:szCs w:val="24"/>
        </w:rPr>
      </w:pPr>
      <w:r w:rsidRPr="000D6BA8">
        <w:rPr>
          <w:bCs/>
          <w:sz w:val="24"/>
          <w:szCs w:val="24"/>
        </w:rPr>
        <w:tab/>
      </w:r>
    </w:p>
    <w:p w:rsidRDefault="000D6BA8" w:rsidP="000D6BA8" w:rsidR="000D6BA8" w:rsidRPr="000D6BA8">
      <w:pPr>
        <w:rPr>
          <w:bCs/>
          <w:sz w:val="24"/>
          <w:szCs w:val="24"/>
        </w:rPr>
      </w:pPr>
      <w:r w:rsidRPr="000D6BA8">
        <w:rPr>
          <w:bCs/>
          <w:sz w:val="24"/>
          <w:szCs w:val="24"/>
        </w:rPr>
        <w:tab/>
        <w:t>MILIJANA ŠMIDT</w:t>
      </w:r>
      <w:r w:rsidR="00F20710">
        <w:rPr>
          <w:bCs/>
          <w:sz w:val="24"/>
          <w:szCs w:val="24"/>
        </w:rPr>
        <w:t xml:space="preserve">, </w:t>
      </w:r>
      <w:r w:rsidRPr="000D6BA8">
        <w:rPr>
          <w:bCs/>
          <w:sz w:val="24"/>
          <w:szCs w:val="24"/>
        </w:rPr>
        <w:t>Jurkovićeva 17</w:t>
      </w:r>
      <w:r w:rsidR="00F20710">
        <w:rPr>
          <w:bCs/>
          <w:sz w:val="24"/>
          <w:szCs w:val="24"/>
        </w:rPr>
        <w:t xml:space="preserve">, </w:t>
      </w:r>
      <w:r w:rsidRPr="000D6BA8">
        <w:rPr>
          <w:bCs/>
          <w:sz w:val="24"/>
          <w:szCs w:val="24"/>
        </w:rPr>
        <w:t>Zagreb</w:t>
      </w:r>
      <w:r w:rsidR="00DF1CEC">
        <w:rPr>
          <w:bCs/>
          <w:sz w:val="24"/>
          <w:szCs w:val="24"/>
        </w:rPr>
        <w:t>,</w:t>
      </w:r>
      <w:r w:rsidR="00E723C2" w:rsidRPr="00E723C2">
        <w:t xml:space="preserve"> </w:t>
      </w:r>
      <w:r w:rsidR="00E723C2" w:rsidRPr="00E723C2">
        <w:rPr>
          <w:bCs/>
          <w:sz w:val="24"/>
          <w:szCs w:val="24"/>
        </w:rPr>
        <w:t>OIB:</w:t>
      </w:r>
      <w:r w:rsidR="00456DF3" w:rsidRPr="00456DF3">
        <w:t xml:space="preserve"> </w:t>
      </w:r>
      <w:r w:rsidR="00456DF3" w:rsidRPr="00456DF3">
        <w:rPr>
          <w:bCs/>
          <w:sz w:val="24"/>
          <w:szCs w:val="24"/>
        </w:rPr>
        <w:t>72706141474</w:t>
      </w:r>
      <w:r w:rsidR="004527C0">
        <w:rPr>
          <w:bCs/>
          <w:sz w:val="24"/>
          <w:szCs w:val="24"/>
        </w:rPr>
        <w:t>,</w:t>
      </w:r>
      <w:r w:rsidR="004527C0" w:rsidRPr="004527C0">
        <w:rPr>
          <w:bCs/>
          <w:sz w:val="24"/>
          <w:szCs w:val="24"/>
        </w:rPr>
        <w:t xml:space="preserve"> </w:t>
      </w:r>
      <w:r w:rsidR="004527C0">
        <w:rPr>
          <w:bCs/>
          <w:sz w:val="24"/>
          <w:szCs w:val="24"/>
        </w:rPr>
        <w:t>osobno i zastupana po Silvija Marasović Bajuk, odvjetnica</w:t>
      </w:r>
    </w:p>
    <w:p w:rsidRDefault="000D6BA8" w:rsidP="000D6BA8" w:rsidR="000D6BA8" w:rsidRPr="000D6BA8">
      <w:pPr>
        <w:rPr>
          <w:bCs/>
          <w:sz w:val="24"/>
          <w:szCs w:val="24"/>
        </w:rPr>
      </w:pPr>
    </w:p>
    <w:p w:rsidRDefault="000D6BA8" w:rsidP="000D6BA8" w:rsidR="000D6BA8" w:rsidRPr="000D6BA8">
      <w:pPr>
        <w:rPr>
          <w:bCs/>
          <w:sz w:val="24"/>
          <w:szCs w:val="24"/>
        </w:rPr>
      </w:pPr>
      <w:r w:rsidRPr="000D6BA8">
        <w:rPr>
          <w:bCs/>
          <w:sz w:val="24"/>
          <w:szCs w:val="24"/>
        </w:rPr>
        <w:tab/>
      </w:r>
    </w:p>
    <w:p w:rsidRDefault="000D6BA8" w:rsidP="000D6BA8" w:rsidR="000D6BA8" w:rsidRPr="000D6BA8">
      <w:pPr>
        <w:rPr>
          <w:bCs/>
          <w:sz w:val="24"/>
          <w:szCs w:val="24"/>
        </w:rPr>
      </w:pPr>
      <w:r w:rsidRPr="000D6BA8">
        <w:rPr>
          <w:bCs/>
          <w:sz w:val="24"/>
          <w:szCs w:val="24"/>
        </w:rPr>
        <w:tab/>
        <w:t>REPUBLIKA HRVATSKA, Ministarstvo financija, Porezna uprava</w:t>
      </w:r>
      <w:r w:rsidR="00F20710">
        <w:rPr>
          <w:bCs/>
          <w:sz w:val="24"/>
          <w:szCs w:val="24"/>
        </w:rPr>
        <w:t xml:space="preserve">, </w:t>
      </w:r>
      <w:r w:rsidRPr="000D6BA8">
        <w:rPr>
          <w:bCs/>
          <w:sz w:val="24"/>
          <w:szCs w:val="24"/>
        </w:rPr>
        <w:t>Savska cesta 41</w:t>
      </w:r>
    </w:p>
    <w:p w:rsidRDefault="000D6BA8" w:rsidP="00BA2A64" w:rsidR="00BA2A64">
      <w:pPr>
        <w:rPr>
          <w:bCs/>
          <w:sz w:val="24"/>
          <w:szCs w:val="24"/>
        </w:rPr>
      </w:pPr>
      <w:r w:rsidRPr="000D6BA8">
        <w:rPr>
          <w:bCs/>
          <w:sz w:val="24"/>
          <w:szCs w:val="24"/>
        </w:rPr>
        <w:t>Zagreb</w:t>
      </w:r>
      <w:r w:rsidR="00DF1CEC">
        <w:rPr>
          <w:bCs/>
          <w:sz w:val="24"/>
          <w:szCs w:val="24"/>
        </w:rPr>
        <w:t>,</w:t>
      </w:r>
      <w:r w:rsidR="00E723C2" w:rsidRPr="00E723C2">
        <w:t xml:space="preserve"> </w:t>
      </w:r>
      <w:r w:rsidR="00E723C2" w:rsidRPr="00E723C2">
        <w:rPr>
          <w:bCs/>
          <w:sz w:val="24"/>
          <w:szCs w:val="24"/>
        </w:rPr>
        <w:t>OIB:</w:t>
      </w:r>
      <w:r w:rsidR="00456DF3" w:rsidRPr="00456DF3">
        <w:t xml:space="preserve"> </w:t>
      </w:r>
      <w:r w:rsidR="00456DF3" w:rsidRPr="00456DF3">
        <w:rPr>
          <w:bCs/>
          <w:sz w:val="24"/>
          <w:szCs w:val="24"/>
        </w:rPr>
        <w:t>18683136487</w:t>
      </w:r>
      <w:r w:rsidR="00BA2A64">
        <w:rPr>
          <w:bCs/>
          <w:sz w:val="24"/>
          <w:szCs w:val="24"/>
        </w:rPr>
        <w:t>, zastupano po Sandri Kričković, zamjenik ŽDO</w:t>
      </w:r>
    </w:p>
    <w:p w:rsidRDefault="000D6BA8" w:rsidP="00E14047" w:rsidR="000D6BA8">
      <w:pPr>
        <w:rPr>
          <w:bCs/>
          <w:sz w:val="24"/>
          <w:szCs w:val="24"/>
        </w:rPr>
      </w:pPr>
    </w:p>
    <w:p w:rsidRDefault="00C4060F" w:rsidP="000D6BA8" w:rsidR="00C4060F">
      <w:pPr>
        <w:rPr>
          <w:bCs/>
          <w:sz w:val="24"/>
          <w:szCs w:val="24"/>
        </w:rPr>
      </w:pPr>
    </w:p>
    <w:p w:rsidRDefault="00BA2A64" w:rsidP="005B000E" w:rsidR="00BA2A64" w:rsidRPr="005B000E">
      <w:pPr>
        <w:rPr>
          <w:bCs/>
          <w:sz w:val="24"/>
          <w:szCs w:val="24"/>
        </w:rPr>
      </w:pPr>
    </w:p>
    <w:p w:rsidRDefault="000D6BA8" w:rsidP="00A57D3D" w:rsidR="006A4FAF" w:rsidRPr="00A57D3D">
      <w:pPr>
        <w:pStyle w:val="Naslov1"/>
        <w:rPr>
          <w:b w:val="false"/>
        </w:rPr>
      </w:pPr>
      <w:r>
        <w:rPr>
          <w:b w:val="false"/>
        </w:rPr>
        <w:t xml:space="preserve">    </w:t>
      </w:r>
      <w:r w:rsidR="00407F8C" w:rsidRPr="00A57D3D">
        <w:rPr>
          <w:b w:val="false"/>
        </w:rPr>
        <w:t xml:space="preserve">Utvrđuje </w:t>
      </w:r>
      <w:r w:rsidR="006A4FAF" w:rsidRPr="00A57D3D">
        <w:rPr>
          <w:b w:val="false"/>
        </w:rPr>
        <w:t xml:space="preserve">se da je </w:t>
      </w:r>
      <w:r w:rsidR="0064196D" w:rsidRPr="00A57D3D">
        <w:rPr>
          <w:b w:val="false"/>
        </w:rPr>
        <w:t>rješenje o otvaranju steča</w:t>
      </w:r>
      <w:r w:rsidR="00A57D3D">
        <w:rPr>
          <w:b w:val="false"/>
        </w:rPr>
        <w:t xml:space="preserve">jnog postupka nad dužnikom od </w:t>
      </w:r>
      <w:r w:rsidR="00DF1CEC">
        <w:rPr>
          <w:b w:val="false"/>
        </w:rPr>
        <w:t>23</w:t>
      </w:r>
      <w:r w:rsidR="00BF5E8F" w:rsidRPr="00A57D3D">
        <w:rPr>
          <w:b w:val="false"/>
        </w:rPr>
        <w:t xml:space="preserve">. </w:t>
      </w:r>
      <w:r w:rsidR="00F972B8">
        <w:rPr>
          <w:b w:val="false"/>
        </w:rPr>
        <w:t>svibnja</w:t>
      </w:r>
      <w:r w:rsidR="002A3A8D" w:rsidRPr="00A57D3D">
        <w:rPr>
          <w:b w:val="false"/>
        </w:rPr>
        <w:t xml:space="preserve"> 201</w:t>
      </w:r>
      <w:r w:rsidR="00BF5E8F" w:rsidRPr="00A57D3D">
        <w:rPr>
          <w:b w:val="false"/>
        </w:rPr>
        <w:t>7</w:t>
      </w:r>
      <w:r w:rsidR="0064196D" w:rsidRPr="00A57D3D">
        <w:rPr>
          <w:b w:val="false"/>
        </w:rPr>
        <w:t xml:space="preserve">., </w:t>
      </w:r>
      <w:r w:rsidR="00A57D3D" w:rsidRPr="00A57D3D">
        <w:rPr>
          <w:b w:val="false"/>
        </w:rPr>
        <w:t xml:space="preserve">broj gornji, </w:t>
      </w:r>
      <w:r w:rsidR="0064196D" w:rsidRPr="00A57D3D">
        <w:rPr>
          <w:b w:val="false"/>
        </w:rPr>
        <w:t>kojim je određeno današnje ispitno i izvještajno ročište</w:t>
      </w:r>
      <w:r w:rsidR="006A4FAF" w:rsidRPr="00A57D3D">
        <w:rPr>
          <w:b w:val="false"/>
        </w:rPr>
        <w:t xml:space="preserve"> objavlj</w:t>
      </w:r>
      <w:r w:rsidR="00B97A43" w:rsidRPr="00A57D3D">
        <w:rPr>
          <w:b w:val="false"/>
        </w:rPr>
        <w:t>en</w:t>
      </w:r>
      <w:r w:rsidR="0064196D" w:rsidRPr="00A57D3D">
        <w:rPr>
          <w:b w:val="false"/>
        </w:rPr>
        <w:t>o</w:t>
      </w:r>
      <w:r w:rsidR="00B97A43" w:rsidRPr="00A57D3D">
        <w:rPr>
          <w:b w:val="false"/>
        </w:rPr>
        <w:t xml:space="preserve"> </w:t>
      </w:r>
      <w:r w:rsidR="004642DE" w:rsidRPr="00A57D3D">
        <w:rPr>
          <w:b w:val="false"/>
        </w:rPr>
        <w:t xml:space="preserve">na mrežnoj stranici e-oglasna ploča Trgovačkog suda u Zagrebu </w:t>
      </w:r>
      <w:r w:rsidR="00F972B8">
        <w:rPr>
          <w:b w:val="false"/>
        </w:rPr>
        <w:t>istog dana, tj.</w:t>
      </w:r>
      <w:r w:rsidR="00F972B8" w:rsidRPr="00F972B8">
        <w:t xml:space="preserve"> </w:t>
      </w:r>
      <w:r w:rsidR="00DF1CEC">
        <w:rPr>
          <w:b w:val="false"/>
        </w:rPr>
        <w:t>23</w:t>
      </w:r>
      <w:r w:rsidR="00F972B8" w:rsidRPr="00F972B8">
        <w:rPr>
          <w:b w:val="false"/>
        </w:rPr>
        <w:t>. svibnja 2017.</w:t>
      </w:r>
    </w:p>
    <w:p w:rsidRDefault="006A4FAF" w:rsidP="006A4FAF" w:rsidR="006A4FAF" w:rsidRPr="00A57D3D">
      <w:pPr>
        <w:rPr>
          <w:bCs/>
          <w:sz w:val="24"/>
          <w:szCs w:val="24"/>
        </w:rPr>
      </w:pPr>
    </w:p>
    <w:p w:rsidRDefault="000F4ADA" w:rsidP="006A4FAF" w:rsidR="006A4FAF" w:rsidRPr="00B57D98">
      <w:pPr>
        <w:ind w:firstLine="360"/>
        <w:jc w:val="both"/>
        <w:rPr>
          <w:sz w:val="24"/>
          <w:szCs w:val="24"/>
        </w:rPr>
      </w:pPr>
      <w:r>
        <w:rPr>
          <w:sz w:val="24"/>
          <w:szCs w:val="24"/>
        </w:rPr>
        <w:t>S</w:t>
      </w:r>
      <w:r w:rsidR="006A4FAF" w:rsidRPr="00B57D98">
        <w:rPr>
          <w:sz w:val="24"/>
          <w:szCs w:val="24"/>
        </w:rPr>
        <w:t>udac otvara r</w:t>
      </w:r>
      <w:r w:rsidR="009045A8">
        <w:rPr>
          <w:sz w:val="24"/>
          <w:szCs w:val="24"/>
        </w:rPr>
        <w:t>očište</w:t>
      </w:r>
      <w:r w:rsidR="006A4FAF" w:rsidRPr="00B57D98">
        <w:rPr>
          <w:sz w:val="24"/>
          <w:szCs w:val="24"/>
        </w:rPr>
        <w:t xml:space="preserve"> i objavljuje da je predmet današnjeg ročišta ispitivanje prijavljenih tražbina prema iznosima i isplatnom redu kako su uneseni u tablice koje je sastavio stečajni upravitelj i koje tab</w:t>
      </w:r>
      <w:r w:rsidR="00150D16" w:rsidRPr="00B57D98">
        <w:rPr>
          <w:sz w:val="24"/>
          <w:szCs w:val="24"/>
        </w:rPr>
        <w:t>lice su sukladno odredbi čl. 259</w:t>
      </w:r>
      <w:r w:rsidR="00E47FFC">
        <w:rPr>
          <w:sz w:val="24"/>
          <w:szCs w:val="24"/>
        </w:rPr>
        <w:t>. Stečajnog zakona (</w:t>
      </w:r>
      <w:r w:rsidR="006A4FAF" w:rsidRPr="00B57D98">
        <w:rPr>
          <w:sz w:val="24"/>
          <w:szCs w:val="24"/>
        </w:rPr>
        <w:t xml:space="preserve"> </w:t>
      </w:r>
      <w:r w:rsidR="00E47FFC">
        <w:rPr>
          <w:sz w:val="24"/>
          <w:szCs w:val="24"/>
        </w:rPr>
        <w:t xml:space="preserve">u daljnjem tekstu </w:t>
      </w:r>
      <w:r w:rsidR="00E47FFC" w:rsidRPr="00E47FFC">
        <w:rPr>
          <w:sz w:val="24"/>
          <w:szCs w:val="24"/>
        </w:rPr>
        <w:t>SZ-a</w:t>
      </w:r>
      <w:r w:rsidR="00E47FFC">
        <w:rPr>
          <w:sz w:val="24"/>
          <w:szCs w:val="24"/>
        </w:rPr>
        <w:t xml:space="preserve">, NN 71/15) </w:t>
      </w:r>
      <w:r w:rsidR="006A4FAF" w:rsidRPr="00B57D98">
        <w:rPr>
          <w:sz w:val="24"/>
          <w:szCs w:val="24"/>
        </w:rPr>
        <w:t xml:space="preserve">bile objavljene </w:t>
      </w:r>
      <w:r w:rsidR="000D28B2" w:rsidRPr="00B57D98">
        <w:rPr>
          <w:sz w:val="24"/>
          <w:szCs w:val="24"/>
        </w:rPr>
        <w:t xml:space="preserve">na mrežnoj stranici e-oglasna ploča Trgovačkog suda u Zagrebu </w:t>
      </w:r>
      <w:r w:rsidR="006A4FAF" w:rsidRPr="00B57D98">
        <w:rPr>
          <w:sz w:val="24"/>
          <w:szCs w:val="24"/>
        </w:rPr>
        <w:t xml:space="preserve">i nalazile su se na uvidu u sobi </w:t>
      </w:r>
      <w:r w:rsidR="00F972B8">
        <w:rPr>
          <w:sz w:val="24"/>
          <w:szCs w:val="24"/>
        </w:rPr>
        <w:t>55</w:t>
      </w:r>
      <w:r w:rsidR="00BB6FEA" w:rsidRPr="00B57D98">
        <w:rPr>
          <w:bCs/>
          <w:sz w:val="24"/>
          <w:szCs w:val="24"/>
        </w:rPr>
        <w:t>/II</w:t>
      </w:r>
      <w:r w:rsidR="00F972B8">
        <w:rPr>
          <w:bCs/>
          <w:sz w:val="24"/>
          <w:szCs w:val="24"/>
        </w:rPr>
        <w:t>I</w:t>
      </w:r>
      <w:r w:rsidR="00BB6FEA" w:rsidRPr="00B57D98">
        <w:rPr>
          <w:bCs/>
          <w:sz w:val="24"/>
          <w:szCs w:val="24"/>
        </w:rPr>
        <w:t xml:space="preserve"> (</w:t>
      </w:r>
      <w:r w:rsidR="00BF5E8F" w:rsidRPr="00B57D98">
        <w:rPr>
          <w:bCs/>
          <w:sz w:val="24"/>
          <w:szCs w:val="24"/>
        </w:rPr>
        <w:t>dvorišna</w:t>
      </w:r>
      <w:r w:rsidR="00BB6FEA" w:rsidRPr="00B57D98">
        <w:rPr>
          <w:bCs/>
          <w:sz w:val="24"/>
          <w:szCs w:val="24"/>
        </w:rPr>
        <w:t xml:space="preserve"> zgrada) </w:t>
      </w:r>
      <w:r w:rsidR="006A4FAF" w:rsidRPr="00B57D98">
        <w:rPr>
          <w:sz w:val="24"/>
          <w:szCs w:val="24"/>
        </w:rPr>
        <w:t xml:space="preserve">u Trgovačkom sudu u Zagrebu.                                        </w:t>
      </w:r>
    </w:p>
    <w:p w:rsidRDefault="006A4FAF" w:rsidP="006A4FAF" w:rsidR="006A4FAF" w:rsidRPr="00B57D98">
      <w:pPr>
        <w:jc w:val="both"/>
        <w:rPr>
          <w:sz w:val="24"/>
          <w:szCs w:val="24"/>
        </w:rPr>
      </w:pPr>
      <w:r w:rsidRPr="00B57D98">
        <w:rPr>
          <w:sz w:val="24"/>
          <w:szCs w:val="24"/>
        </w:rPr>
        <w:t xml:space="preserve">             </w:t>
      </w:r>
    </w:p>
    <w:p w:rsidRDefault="006A4FAF" w:rsidP="007657B8" w:rsidR="006A4FAF" w:rsidRPr="00B57D98">
      <w:pPr>
        <w:ind w:firstLine="360"/>
        <w:jc w:val="both"/>
        <w:rPr>
          <w:sz w:val="24"/>
          <w:szCs w:val="24"/>
        </w:rPr>
      </w:pPr>
      <w:r w:rsidRPr="00B57D98">
        <w:rPr>
          <w:sz w:val="24"/>
          <w:szCs w:val="24"/>
        </w:rPr>
        <w:t xml:space="preserve">Uz tablice su bile izložene i prijave svih vjerovnika koje su stigle u roku objave </w:t>
      </w:r>
      <w:r w:rsidR="0064196D" w:rsidRPr="00B57D98">
        <w:rPr>
          <w:sz w:val="24"/>
          <w:szCs w:val="24"/>
        </w:rPr>
        <w:t>koji je određen rješenjem o otvaranju steč</w:t>
      </w:r>
      <w:r w:rsidR="000D28B2" w:rsidRPr="00B57D98">
        <w:rPr>
          <w:sz w:val="24"/>
          <w:szCs w:val="24"/>
        </w:rPr>
        <w:t xml:space="preserve">ajnog postupka nad dužnikom od </w:t>
      </w:r>
      <w:r w:rsidR="00DF1CEC">
        <w:rPr>
          <w:sz w:val="24"/>
          <w:szCs w:val="24"/>
        </w:rPr>
        <w:t>23</w:t>
      </w:r>
      <w:r w:rsidR="00696EA1" w:rsidRPr="00B57D98">
        <w:rPr>
          <w:sz w:val="24"/>
          <w:szCs w:val="24"/>
        </w:rPr>
        <w:t xml:space="preserve">. </w:t>
      </w:r>
      <w:r w:rsidR="00F972B8">
        <w:rPr>
          <w:sz w:val="24"/>
          <w:szCs w:val="24"/>
        </w:rPr>
        <w:t>svibnja</w:t>
      </w:r>
      <w:r w:rsidR="00696EA1" w:rsidRPr="00B57D98">
        <w:rPr>
          <w:sz w:val="24"/>
          <w:szCs w:val="24"/>
        </w:rPr>
        <w:t xml:space="preserve"> 2017</w:t>
      </w:r>
      <w:r w:rsidR="000F0EBC" w:rsidRPr="00B57D98">
        <w:rPr>
          <w:bCs/>
          <w:sz w:val="24"/>
          <w:szCs w:val="24"/>
        </w:rPr>
        <w:t>.</w:t>
      </w:r>
    </w:p>
    <w:p w:rsidRDefault="007657B8" w:rsidP="00C76C38" w:rsidR="007657B8" w:rsidRPr="00B57D98">
      <w:pPr>
        <w:jc w:val="both"/>
        <w:rPr>
          <w:sz w:val="24"/>
          <w:szCs w:val="24"/>
        </w:rPr>
      </w:pPr>
    </w:p>
    <w:p w:rsidRDefault="000F4ADA" w:rsidP="000D28B2" w:rsidR="000D28B2" w:rsidRPr="00B57D98">
      <w:pPr>
        <w:ind w:firstLine="360"/>
        <w:jc w:val="both"/>
        <w:rPr>
          <w:sz w:val="24"/>
          <w:szCs w:val="24"/>
        </w:rPr>
      </w:pPr>
      <w:r>
        <w:rPr>
          <w:sz w:val="24"/>
          <w:szCs w:val="24"/>
        </w:rPr>
        <w:lastRenderedPageBreak/>
        <w:t>Sudac</w:t>
      </w:r>
      <w:r w:rsidR="006A4FAF" w:rsidRPr="00B57D98">
        <w:rPr>
          <w:sz w:val="24"/>
          <w:szCs w:val="24"/>
        </w:rPr>
        <w:t xml:space="preserve"> obavještava vjerovnike da sukladno čl. </w:t>
      </w:r>
      <w:r w:rsidR="00150D16" w:rsidRPr="00B57D98">
        <w:rPr>
          <w:sz w:val="24"/>
          <w:szCs w:val="24"/>
        </w:rPr>
        <w:t>265</w:t>
      </w:r>
      <w:r w:rsidR="006A4FAF" w:rsidRPr="00B57D98">
        <w:rPr>
          <w:sz w:val="24"/>
          <w:szCs w:val="24"/>
        </w:rPr>
        <w:t xml:space="preserve">. SZ-a oni vjerovnici kojima je </w:t>
      </w:r>
      <w:r w:rsidR="00AB50AD" w:rsidRPr="00B57D98">
        <w:rPr>
          <w:sz w:val="24"/>
          <w:szCs w:val="24"/>
        </w:rPr>
        <w:t>tražbina priznata</w:t>
      </w:r>
      <w:r w:rsidR="006A4FAF" w:rsidRPr="00B57D98">
        <w:rPr>
          <w:sz w:val="24"/>
          <w:szCs w:val="24"/>
        </w:rPr>
        <w:t xml:space="preserve"> neće dob</w:t>
      </w:r>
      <w:r w:rsidR="007657B8" w:rsidRPr="00B57D98">
        <w:rPr>
          <w:sz w:val="24"/>
          <w:szCs w:val="24"/>
        </w:rPr>
        <w:t xml:space="preserve">iti poseban otpravak rješenja o </w:t>
      </w:r>
      <w:r w:rsidR="006A4FAF" w:rsidRPr="00B57D98">
        <w:rPr>
          <w:sz w:val="24"/>
          <w:szCs w:val="24"/>
        </w:rPr>
        <w:t>utvrđenoj tražbini, osim ako to posebno ne zatraže i plate trošak rješenja.</w:t>
      </w:r>
    </w:p>
    <w:p w:rsidRDefault="000D28B2" w:rsidP="000D28B2" w:rsidR="000D28B2" w:rsidRPr="00B57D98">
      <w:pPr>
        <w:ind w:firstLine="360"/>
        <w:jc w:val="both"/>
        <w:rPr>
          <w:sz w:val="24"/>
          <w:szCs w:val="24"/>
        </w:rPr>
      </w:pPr>
    </w:p>
    <w:p w:rsidRDefault="000D28B2" w:rsidP="009045A8" w:rsidR="000D28B2" w:rsidRPr="00B57D98">
      <w:pPr>
        <w:ind w:firstLine="360"/>
        <w:jc w:val="both"/>
        <w:rPr>
          <w:sz w:val="24"/>
          <w:szCs w:val="24"/>
        </w:rPr>
      </w:pPr>
      <w:r w:rsidRPr="00B57D98">
        <w:rPr>
          <w:sz w:val="24"/>
          <w:szCs w:val="24"/>
        </w:rPr>
        <w:t>Rješenje o utvrđenim</w:t>
      </w:r>
      <w:r w:rsidR="009045A8">
        <w:rPr>
          <w:sz w:val="24"/>
          <w:szCs w:val="24"/>
        </w:rPr>
        <w:t xml:space="preserve"> i osporenim tražbinama objavit</w:t>
      </w:r>
      <w:r w:rsidRPr="00B57D98">
        <w:rPr>
          <w:sz w:val="24"/>
          <w:szCs w:val="24"/>
        </w:rPr>
        <w:t xml:space="preserve"> će se na mrežnoj stranici e-oglasna pl</w:t>
      </w:r>
      <w:r w:rsidR="009045A8">
        <w:rPr>
          <w:sz w:val="24"/>
          <w:szCs w:val="24"/>
        </w:rPr>
        <w:t>oča sudova (čl. 265. st. 2. SZ</w:t>
      </w:r>
      <w:r w:rsidRPr="00B57D98">
        <w:rPr>
          <w:sz w:val="24"/>
          <w:szCs w:val="24"/>
        </w:rPr>
        <w:t xml:space="preserve">). </w:t>
      </w:r>
    </w:p>
    <w:p w:rsidRDefault="000D28B2" w:rsidP="000D28B2" w:rsidR="000D28B2" w:rsidRPr="00B57D98">
      <w:pPr>
        <w:ind w:firstLine="360"/>
        <w:jc w:val="both"/>
        <w:rPr>
          <w:sz w:val="24"/>
          <w:szCs w:val="24"/>
        </w:rPr>
      </w:pPr>
    </w:p>
    <w:p w:rsidRDefault="000D28B2" w:rsidP="000D28B2" w:rsidR="000D28B2" w:rsidRPr="00B57D98">
      <w:pPr>
        <w:ind w:firstLine="360"/>
        <w:jc w:val="both"/>
        <w:rPr>
          <w:sz w:val="24"/>
          <w:szCs w:val="24"/>
        </w:rPr>
      </w:pPr>
      <w:r w:rsidRPr="00B57D98">
        <w:rPr>
          <w:sz w:val="24"/>
          <w:szCs w:val="24"/>
        </w:rPr>
        <w:t>Vjerovnici čije tražbine budu osporene (čl. 266. SZ</w:t>
      </w:r>
      <w:r w:rsidR="009045A8">
        <w:rPr>
          <w:sz w:val="24"/>
          <w:szCs w:val="24"/>
        </w:rPr>
        <w:t xml:space="preserve">) bit </w:t>
      </w:r>
      <w:r w:rsidRPr="00B57D98">
        <w:rPr>
          <w:sz w:val="24"/>
          <w:szCs w:val="24"/>
        </w:rPr>
        <w:t>će upućeni na parnicu u roku od 8 dana od dana pravomoćnosti rješenja o upućivanju u parnicu, odnosno primitka drugostupanjs</w:t>
      </w:r>
      <w:r w:rsidR="009045A8">
        <w:rPr>
          <w:sz w:val="24"/>
          <w:szCs w:val="24"/>
        </w:rPr>
        <w:t>ke odluke (čl. 267. st. 1. SZ.</w:t>
      </w:r>
      <w:r w:rsidRPr="00B57D98">
        <w:rPr>
          <w:sz w:val="24"/>
          <w:szCs w:val="24"/>
        </w:rPr>
        <w:t xml:space="preserve">). </w:t>
      </w:r>
    </w:p>
    <w:p w:rsidRDefault="00DF1CEC" w:rsidP="005B000E" w:rsidR="00DF1CEC">
      <w:pPr>
        <w:jc w:val="both"/>
        <w:rPr>
          <w:sz w:val="24"/>
          <w:szCs w:val="24"/>
        </w:rPr>
      </w:pPr>
    </w:p>
    <w:p w:rsidRDefault="000D28B2" w:rsidP="000D28B2" w:rsidR="00BA2A64">
      <w:pPr>
        <w:ind w:firstLine="360"/>
        <w:jc w:val="both"/>
        <w:rPr>
          <w:sz w:val="24"/>
          <w:szCs w:val="24"/>
        </w:rPr>
      </w:pPr>
      <w:r w:rsidRPr="00B57D98">
        <w:rPr>
          <w:sz w:val="24"/>
          <w:szCs w:val="24"/>
        </w:rPr>
        <w:t>Poziva se stečajni upravitelj određeno očitovati osporava li ili priznaje svaku prijavljenu tražbinu</w:t>
      </w:r>
      <w:r w:rsidR="002A3A8D" w:rsidRPr="00B57D98">
        <w:rPr>
          <w:sz w:val="24"/>
          <w:szCs w:val="24"/>
        </w:rPr>
        <w:t xml:space="preserve"> </w:t>
      </w:r>
      <w:r w:rsidR="009045A8">
        <w:rPr>
          <w:sz w:val="24"/>
          <w:szCs w:val="24"/>
        </w:rPr>
        <w:t>(čl. 260. st. 2. SZ</w:t>
      </w:r>
      <w:r w:rsidRPr="00B57D98">
        <w:rPr>
          <w:sz w:val="24"/>
          <w:szCs w:val="24"/>
        </w:rPr>
        <w:t>).</w:t>
      </w:r>
      <w:r w:rsidR="00BA2A64">
        <w:rPr>
          <w:sz w:val="24"/>
          <w:szCs w:val="24"/>
        </w:rPr>
        <w:t xml:space="preserve"> </w:t>
      </w:r>
    </w:p>
    <w:p w:rsidRDefault="00C76C38" w:rsidP="000D28B2" w:rsidR="00C76C38" w:rsidRPr="00B57D98">
      <w:pPr>
        <w:jc w:val="both"/>
        <w:rPr>
          <w:sz w:val="24"/>
          <w:szCs w:val="24"/>
        </w:rPr>
      </w:pPr>
    </w:p>
    <w:p w:rsidRDefault="007657B8" w:rsidP="007657B8" w:rsidR="007657B8" w:rsidRPr="00B57D98">
      <w:pPr>
        <w:ind w:firstLine="360"/>
        <w:jc w:val="both"/>
        <w:rPr>
          <w:sz w:val="24"/>
          <w:szCs w:val="24"/>
        </w:rPr>
      </w:pPr>
      <w:r w:rsidRPr="00B57D98">
        <w:rPr>
          <w:sz w:val="24"/>
          <w:szCs w:val="24"/>
        </w:rPr>
        <w:t>Prelazi se na ispitivanje svake pojedine tražbine.</w:t>
      </w:r>
    </w:p>
    <w:p w:rsidRDefault="007657B8" w:rsidP="007657B8" w:rsidR="007657B8" w:rsidRPr="00B57D98">
      <w:pPr>
        <w:jc w:val="both"/>
        <w:rPr>
          <w:color w:val="FF0000"/>
          <w:sz w:val="24"/>
          <w:szCs w:val="24"/>
        </w:rPr>
      </w:pPr>
    </w:p>
    <w:p w:rsidRDefault="0064196D" w:rsidP="00632F42" w:rsidR="00C76C38" w:rsidRPr="007762AC">
      <w:pPr>
        <w:ind w:firstLine="360"/>
        <w:jc w:val="both"/>
        <w:rPr>
          <w:sz w:val="24"/>
          <w:szCs w:val="24"/>
        </w:rPr>
      </w:pPr>
      <w:r w:rsidRPr="007762AC">
        <w:rPr>
          <w:sz w:val="24"/>
          <w:szCs w:val="24"/>
        </w:rPr>
        <w:t>Stečajni</w:t>
      </w:r>
      <w:r w:rsidR="00C76C38" w:rsidRPr="007762AC">
        <w:rPr>
          <w:sz w:val="24"/>
          <w:szCs w:val="24"/>
        </w:rPr>
        <w:t xml:space="preserve"> upravitelj izjavljuje da </w:t>
      </w:r>
      <w:r w:rsidR="0089076F" w:rsidRPr="007762AC">
        <w:rPr>
          <w:sz w:val="24"/>
          <w:szCs w:val="24"/>
        </w:rPr>
        <w:t xml:space="preserve">u ovom stečajnom postupku </w:t>
      </w:r>
      <w:r w:rsidR="007762AC">
        <w:rPr>
          <w:sz w:val="24"/>
          <w:szCs w:val="24"/>
        </w:rPr>
        <w:t xml:space="preserve">nema </w:t>
      </w:r>
      <w:r w:rsidR="0089076F" w:rsidRPr="007762AC">
        <w:rPr>
          <w:sz w:val="24"/>
          <w:szCs w:val="24"/>
        </w:rPr>
        <w:t>vjerovnika I. višeg isplatnog reda</w:t>
      </w:r>
      <w:r w:rsidR="007762AC">
        <w:rPr>
          <w:sz w:val="24"/>
          <w:szCs w:val="24"/>
        </w:rPr>
        <w:t>.</w:t>
      </w:r>
      <w:r w:rsidR="0089076F" w:rsidRPr="007762AC">
        <w:rPr>
          <w:sz w:val="24"/>
          <w:szCs w:val="24"/>
        </w:rPr>
        <w:t xml:space="preserve"> </w:t>
      </w:r>
    </w:p>
    <w:p w:rsidRDefault="009857F6" w:rsidP="00DB5D14" w:rsidR="009857F6" w:rsidRPr="00B57D98">
      <w:pPr>
        <w:jc w:val="both"/>
        <w:rPr>
          <w:bCs/>
          <w:sz w:val="24"/>
          <w:szCs w:val="24"/>
        </w:rPr>
      </w:pPr>
    </w:p>
    <w:p w:rsidRDefault="0064196D" w:rsidP="00F972B8" w:rsidR="00F972B8">
      <w:pPr>
        <w:ind w:firstLine="360"/>
        <w:jc w:val="both"/>
        <w:rPr>
          <w:sz w:val="24"/>
          <w:szCs w:val="24"/>
        </w:rPr>
      </w:pPr>
      <w:r w:rsidRPr="00B57D98">
        <w:rPr>
          <w:sz w:val="24"/>
          <w:szCs w:val="24"/>
        </w:rPr>
        <w:t>Stečajni</w:t>
      </w:r>
      <w:r w:rsidR="00DF0F9D" w:rsidRPr="00B57D98">
        <w:rPr>
          <w:sz w:val="24"/>
          <w:szCs w:val="24"/>
        </w:rPr>
        <w:t xml:space="preserve"> upravitelj čita pr</w:t>
      </w:r>
      <w:r w:rsidRPr="00B57D98">
        <w:rPr>
          <w:sz w:val="24"/>
          <w:szCs w:val="24"/>
        </w:rPr>
        <w:t>ijavljene</w:t>
      </w:r>
      <w:r w:rsidR="00150D16" w:rsidRPr="00B57D98">
        <w:rPr>
          <w:sz w:val="24"/>
          <w:szCs w:val="24"/>
        </w:rPr>
        <w:t xml:space="preserve"> tražbine vjerovnika </w:t>
      </w:r>
      <w:r w:rsidRPr="00B57D98">
        <w:rPr>
          <w:sz w:val="24"/>
          <w:szCs w:val="24"/>
        </w:rPr>
        <w:t>I</w:t>
      </w:r>
      <w:r w:rsidR="0089076F" w:rsidRPr="00B57D98">
        <w:rPr>
          <w:sz w:val="24"/>
          <w:szCs w:val="24"/>
        </w:rPr>
        <w:t>I</w:t>
      </w:r>
      <w:r w:rsidR="00DF0F9D" w:rsidRPr="00B57D98">
        <w:rPr>
          <w:sz w:val="24"/>
          <w:szCs w:val="24"/>
        </w:rPr>
        <w:t>. višeg isplatnog reda</w:t>
      </w:r>
      <w:r w:rsidR="007762AC">
        <w:rPr>
          <w:sz w:val="24"/>
          <w:szCs w:val="24"/>
        </w:rPr>
        <w:t>.</w:t>
      </w:r>
    </w:p>
    <w:p w:rsidRDefault="007762AC" w:rsidP="00DF0F9D" w:rsidR="007762AC">
      <w:pPr>
        <w:ind w:firstLine="360"/>
        <w:jc w:val="both"/>
        <w:rPr>
          <w:sz w:val="24"/>
          <w:szCs w:val="24"/>
        </w:rPr>
      </w:pPr>
    </w:p>
    <w:p w:rsidRDefault="007762AC" w:rsidP="007762AC" w:rsidR="007762AC">
      <w:pPr>
        <w:ind w:firstLine="360"/>
        <w:jc w:val="both"/>
        <w:rPr>
          <w:sz w:val="24"/>
          <w:szCs w:val="24"/>
        </w:rPr>
      </w:pPr>
      <w:r w:rsidRPr="00B57D98">
        <w:rPr>
          <w:sz w:val="24"/>
          <w:szCs w:val="24"/>
        </w:rPr>
        <w:t>Stečajni upravitelj priznaje sljedeće prijavljene tražbine vjerovnika II. višeg isplatnog reda</w:t>
      </w:r>
      <w:r w:rsidRPr="009045A8">
        <w:rPr>
          <w:sz w:val="24"/>
          <w:szCs w:val="24"/>
        </w:rPr>
        <w:t xml:space="preserve"> </w:t>
      </w:r>
      <w:r w:rsidRPr="00B57D98">
        <w:rPr>
          <w:sz w:val="24"/>
          <w:szCs w:val="24"/>
        </w:rPr>
        <w:t>upisane u tablici</w:t>
      </w:r>
      <w:r>
        <w:rPr>
          <w:sz w:val="24"/>
          <w:szCs w:val="24"/>
        </w:rPr>
        <w:t xml:space="preserve"> :</w:t>
      </w:r>
    </w:p>
    <w:p w:rsidRDefault="001E0404" w:rsidP="007762AC" w:rsidR="001E0404">
      <w:pPr>
        <w:ind w:firstLine="360"/>
        <w:jc w:val="both"/>
        <w:rPr>
          <w:sz w:val="24"/>
          <w:szCs w:val="24"/>
        </w:rPr>
      </w:pPr>
    </w:p>
    <w:p w:rsidRDefault="001E0404" w:rsidP="007762AC" w:rsidR="001E0404">
      <w:pPr>
        <w:ind w:firstLine="360"/>
        <w:jc w:val="both"/>
        <w:rPr>
          <w:sz w:val="24"/>
          <w:szCs w:val="24"/>
        </w:rPr>
      </w:pPr>
    </w:p>
    <w:p w:rsidRDefault="001E0404" w:rsidP="007762AC" w:rsidR="001E0404">
      <w:pPr>
        <w:ind w:firstLine="360"/>
        <w:jc w:val="both"/>
        <w:rPr>
          <w:sz w:val="24"/>
          <w:szCs w:val="24"/>
        </w:rPr>
      </w:pPr>
    </w:p>
    <w:p w:rsidRDefault="001E0404" w:rsidP="007762AC" w:rsidR="001E0404">
      <w:pPr>
        <w:ind w:firstLine="360"/>
        <w:jc w:val="both"/>
        <w:rPr>
          <w:sz w:val="24"/>
          <w:szCs w:val="24"/>
        </w:rPr>
      </w:pPr>
    </w:p>
    <w:p w:rsidRDefault="001E0404" w:rsidP="007762AC" w:rsidR="001E0404">
      <w:pPr>
        <w:ind w:firstLine="360"/>
        <w:jc w:val="both"/>
        <w:rPr>
          <w:sz w:val="24"/>
          <w:szCs w:val="24"/>
        </w:rPr>
      </w:pPr>
    </w:p>
    <w:p w:rsidRDefault="001E0404" w:rsidP="007762AC" w:rsidR="001E0404">
      <w:pPr>
        <w:ind w:firstLine="360"/>
        <w:jc w:val="both"/>
        <w:rPr>
          <w:sz w:val="24"/>
          <w:szCs w:val="24"/>
        </w:rPr>
      </w:pPr>
    </w:p>
    <w:p w:rsidRDefault="001E0404" w:rsidP="007762AC" w:rsidR="001E0404">
      <w:pPr>
        <w:ind w:firstLine="360"/>
        <w:jc w:val="both"/>
        <w:rPr>
          <w:sz w:val="24"/>
          <w:szCs w:val="24"/>
        </w:rPr>
      </w:pPr>
    </w:p>
    <w:p w:rsidRDefault="001E0404" w:rsidP="007762AC" w:rsidR="001E0404">
      <w:pPr>
        <w:ind w:firstLine="360"/>
        <w:jc w:val="both"/>
        <w:rPr>
          <w:sz w:val="24"/>
          <w:szCs w:val="24"/>
        </w:rPr>
      </w:pPr>
    </w:p>
    <w:p w:rsidRDefault="001E0404" w:rsidP="007762AC" w:rsidR="001E0404">
      <w:pPr>
        <w:ind w:firstLine="360"/>
        <w:jc w:val="both"/>
        <w:rPr>
          <w:sz w:val="24"/>
          <w:szCs w:val="24"/>
        </w:rPr>
      </w:pPr>
    </w:p>
    <w:p w:rsidRDefault="001E0404" w:rsidP="007762AC" w:rsidR="001E0404">
      <w:pPr>
        <w:ind w:firstLine="360"/>
        <w:jc w:val="both"/>
        <w:rPr>
          <w:sz w:val="24"/>
          <w:szCs w:val="24"/>
        </w:rPr>
      </w:pPr>
    </w:p>
    <w:p w:rsidRDefault="001E0404" w:rsidP="007762AC" w:rsidR="001E0404">
      <w:pPr>
        <w:ind w:firstLine="360"/>
        <w:jc w:val="both"/>
        <w:rPr>
          <w:sz w:val="24"/>
          <w:szCs w:val="24"/>
        </w:rPr>
      </w:pPr>
    </w:p>
    <w:p w:rsidRDefault="001E0404" w:rsidP="007762AC" w:rsidR="001E0404">
      <w:pPr>
        <w:ind w:firstLine="360"/>
        <w:jc w:val="both"/>
        <w:rPr>
          <w:sz w:val="24"/>
          <w:szCs w:val="24"/>
        </w:rPr>
      </w:pPr>
    </w:p>
    <w:p w:rsidRDefault="001E0404" w:rsidP="00F972B8" w:rsidR="001E0404">
      <w:pPr>
        <w:overflowPunct/>
        <w:autoSpaceDE/>
        <w:autoSpaceDN/>
        <w:adjustRightInd/>
        <w:spacing w:lineRule="auto" w:line="276" w:after="200"/>
        <w:textAlignment w:val="auto"/>
        <w:rPr>
          <w:rFonts w:eastAsia="Calibri"/>
          <w:b/>
          <w:sz w:val="24"/>
          <w:szCs w:val="24"/>
          <w:lang w:eastAsia="en-US"/>
        </w:rPr>
        <w:sectPr w:rsidSect="001E0404" w:rsidR="001E0404">
          <w:headerReference w:type="even" r:id="rId11"/>
          <w:headerReference w:type="default" r:id="rId12"/>
          <w:pgSz w:h="15840" w:w="12240"/>
          <w:pgMar w:gutter="0" w:footer="709" w:header="709" w:left="1418" w:bottom="958" w:right="1418" w:top="709"/>
          <w:cols w:space="708"/>
          <w:titlePg/>
          <w:docGrid w:linePitch="360"/>
        </w:sectPr>
      </w:pPr>
    </w:p>
    <w:p w:rsidRDefault="0044450B" w:rsidP="0044450B" w:rsidR="0044450B" w:rsidRPr="0044450B">
      <w:pPr>
        <w:widowControl w:val="false"/>
        <w:tabs>
          <w:tab w:pos="4005" w:val="left"/>
        </w:tabs>
        <w:suppressAutoHyphens/>
        <w:overflowPunct/>
        <w:autoSpaceDE/>
        <w:adjustRightInd/>
        <w:rPr>
          <w:rFonts w:eastAsia="Lucida Sans Unicode"/>
          <w:b/>
          <w:bCs/>
          <w:kern w:val="3"/>
          <w:sz w:val="22"/>
          <w:szCs w:val="22"/>
        </w:rPr>
      </w:pPr>
    </w:p>
    <w:p w:rsidRDefault="0044450B" w:rsidP="0044450B" w:rsidR="0044450B">
      <w:pPr>
        <w:widowControl w:val="false"/>
        <w:tabs>
          <w:tab w:pos="4005" w:val="left"/>
        </w:tabs>
        <w:suppressAutoHyphens/>
        <w:overflowPunct/>
        <w:autoSpaceDE/>
        <w:adjustRightInd/>
        <w:rPr>
          <w:rFonts w:eastAsia="Lucida Sans Unicode"/>
          <w:b/>
          <w:kern w:val="3"/>
          <w:sz w:val="22"/>
          <w:szCs w:val="22"/>
        </w:rPr>
      </w:pPr>
      <w:r w:rsidRPr="0044450B">
        <w:rPr>
          <w:rFonts w:eastAsia="Lucida Sans Unicode"/>
          <w:b/>
          <w:kern w:val="3"/>
          <w:sz w:val="22"/>
          <w:szCs w:val="22"/>
        </w:rPr>
        <w:t>II viši isplatni red</w:t>
      </w:r>
    </w:p>
    <w:p w:rsidRDefault="00FA0C8A" w:rsidP="00FA0C8A" w:rsidR="00FA0C8A" w:rsidRPr="00A87074">
      <w:pPr>
        <w:pStyle w:val="Standard"/>
        <w:tabs>
          <w:tab w:pos="4005" w:val="left"/>
        </w:tabs>
        <w:rPr>
          <w:rFonts w:cs="Times New Roman"/>
          <w:b/>
          <w:bCs/>
          <w:sz w:val="22"/>
          <w:szCs w:val="22"/>
        </w:rPr>
      </w:pPr>
    </w:p>
    <w:tbl>
      <w:tblPr>
        <w:tblW w:type="dxa" w:w="15545"/>
        <w:tblInd w:type="dxa" w:w="-39"/>
        <w:tblLayout w:type="fixed"/>
        <w:tblCellMar>
          <w:left w:type="dxa" w:w="10"/>
          <w:right w:type="dxa" w:w="10"/>
        </w:tblCellMar>
        <w:tblLook w:val="0000" w:noVBand="0" w:noHBand="0" w:lastColumn="0" w:firstColumn="0" w:lastRow="0" w:firstRow="0"/>
      </w:tblPr>
      <w:tblGrid>
        <w:gridCol w:w="542"/>
        <w:gridCol w:w="2671"/>
        <w:gridCol w:w="1417"/>
        <w:gridCol w:w="2552"/>
        <w:gridCol w:w="1701"/>
        <w:gridCol w:w="1701"/>
        <w:gridCol w:w="2693"/>
        <w:gridCol w:w="1418"/>
        <w:gridCol w:w="850"/>
      </w:tblGrid>
      <w:tr w:rsidTr="00FA0C8A" w:rsidR="00FA0C8A"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
                <w:bCs/>
                <w:sz w:val="22"/>
                <w:szCs w:val="22"/>
              </w:rPr>
            </w:pPr>
            <w:r w:rsidRPr="00A87074">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r>
              <w:rPr>
                <w:rFonts w:cs="Times New Roman"/>
                <w:b/>
                <w:bCs/>
                <w:sz w:val="22"/>
                <w:szCs w:val="22"/>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r w:rsidRPr="00A87074">
              <w:rPr>
                <w:rFonts w:cs="Times New Roman"/>
                <w:b/>
                <w:bCs/>
                <w:sz w:val="22"/>
                <w:szCs w:val="22"/>
              </w:rPr>
              <w:t>OIB</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r w:rsidRPr="00A87074">
              <w:rPr>
                <w:rFonts w:cs="Times New Roman"/>
                <w:b/>
                <w:bCs/>
                <w:sz w:val="22"/>
                <w:szCs w:val="22"/>
              </w:rPr>
              <w:t>Osnov tražbine</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r w:rsidRPr="00A87074">
              <w:rPr>
                <w:rFonts w:cs="Times New Roman"/>
                <w:b/>
                <w:bCs/>
                <w:sz w:val="22"/>
                <w:szCs w:val="22"/>
              </w:rPr>
              <w:t>Prijavljeno kn</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r w:rsidRPr="00A87074">
              <w:rPr>
                <w:rFonts w:cs="Times New Roman"/>
                <w:b/>
                <w:bCs/>
                <w:sz w:val="22"/>
                <w:szCs w:val="22"/>
              </w:rPr>
              <w:t>Priznato kn</w:t>
            </w:r>
          </w:p>
        </w:tc>
        <w:tc>
          <w:tcPr>
            <w:tcW w:type="dxa" w:w="2693"/>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r>
              <w:rPr>
                <w:rFonts w:cs="Times New Roman"/>
                <w:b/>
                <w:bCs/>
                <w:sz w:val="22"/>
                <w:szCs w:val="22"/>
              </w:rPr>
              <w:t>R</w:t>
            </w:r>
            <w:r w:rsidRPr="00A87074">
              <w:rPr>
                <w:rFonts w:cs="Times New Roman"/>
                <w:b/>
                <w:bCs/>
                <w:sz w:val="22"/>
                <w:szCs w:val="22"/>
              </w:rPr>
              <w:t>azlog osporavanja</w:t>
            </w:r>
          </w:p>
        </w:tc>
        <w:tc>
          <w:tcPr>
            <w:tcW w:type="dxa" w:w="1418"/>
            <w:tcBorders>
              <w:top w:space="0" w:sz="2" w:color="000000" w:val="single"/>
              <w:left w:space="0" w:sz="2" w:color="000000" w:val="single"/>
              <w:bottom w:space="0" w:sz="2" w:color="000000" w:val="single"/>
              <w:right w:space="0" w:sz="4" w:color="auto" w:val="single"/>
            </w:tcBorders>
          </w:tcPr>
          <w:p w:rsidRDefault="00FA0C8A" w:rsidP="009C3ED2" w:rsidR="00FA0C8A" w:rsidRPr="009F13F2">
            <w:pPr>
              <w:pStyle w:val="TableContents"/>
              <w:jc w:val="center"/>
              <w:rPr>
                <w:rFonts w:cs="Times New Roman"/>
                <w:b/>
                <w:bCs/>
                <w:sz w:val="22"/>
                <w:szCs w:val="22"/>
              </w:rPr>
            </w:pPr>
            <w:r w:rsidRPr="009F13F2">
              <w:rPr>
                <w:rFonts w:cs="Times New Roman"/>
                <w:b/>
                <w:bCs/>
                <w:sz w:val="22"/>
                <w:szCs w:val="22"/>
              </w:rPr>
              <w:t>Pristojba</w:t>
            </w:r>
          </w:p>
        </w:tc>
        <w:tc>
          <w:tcPr>
            <w:tcW w:type="dxa" w:w="850"/>
            <w:tcBorders>
              <w:top w:space="0" w:sz="2" w:color="000000" w:val="single"/>
              <w:left w:space="0" w:sz="2" w:color="000000" w:val="single"/>
              <w:bottom w:space="0" w:sz="2" w:color="000000" w:val="single"/>
              <w:right w:space="0" w:sz="4" w:color="auto" w:val="single"/>
            </w:tcBorders>
          </w:tcPr>
          <w:p w:rsidRDefault="00FA0C8A" w:rsidP="00FA0C8A" w:rsidR="00FA0C8A" w:rsidRPr="009F13F2">
            <w:pPr>
              <w:pStyle w:val="TableContents"/>
              <w:jc w:val="center"/>
              <w:rPr>
                <w:rFonts w:cs="Times New Roman"/>
                <w:b/>
                <w:bCs/>
                <w:sz w:val="22"/>
                <w:szCs w:val="22"/>
              </w:rPr>
            </w:pPr>
          </w:p>
        </w:tc>
      </w:tr>
      <w:tr w:rsidTr="00FA0C8A" w:rsidR="00FA0C8A"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pPr>
              <w:pStyle w:val="TableContents"/>
              <w:rPr>
                <w:sz w:val="22"/>
                <w:szCs w:val="22"/>
              </w:rPr>
            </w:pPr>
            <w:r>
              <w:rPr>
                <w:sz w:val="22"/>
                <w:szCs w:val="22"/>
              </w:rPr>
              <w:t>UNIQUA osiguranje d.d.</w:t>
            </w:r>
          </w:p>
          <w:p w:rsidRDefault="00FA0C8A" w:rsidP="009C3ED2" w:rsidR="00FA0C8A">
            <w:pPr>
              <w:pStyle w:val="TableContents"/>
              <w:rPr>
                <w:sz w:val="22"/>
                <w:szCs w:val="22"/>
              </w:rPr>
            </w:pPr>
            <w:r>
              <w:rPr>
                <w:sz w:val="22"/>
                <w:szCs w:val="22"/>
              </w:rPr>
              <w:t>Planinska 13A</w:t>
            </w:r>
          </w:p>
          <w:p w:rsidRDefault="00FA0C8A" w:rsidP="009C3ED2" w:rsidR="00FA0C8A" w:rsidRPr="00244994">
            <w:pPr>
              <w:pStyle w:val="TableContents"/>
              <w:rPr>
                <w:sz w:val="22"/>
                <w:szCs w:val="22"/>
              </w:rPr>
            </w:pPr>
            <w:r>
              <w:rPr>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r>
              <w:rPr>
                <w:rFonts w:cs="Times New Roman"/>
                <w:bCs/>
                <w:sz w:val="22"/>
                <w:szCs w:val="22"/>
              </w:rPr>
              <w:t>75665455333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D60F75">
            <w:pPr>
              <w:pStyle w:val="TableContents"/>
              <w:rPr>
                <w:rFonts w:cs="Times New Roman"/>
                <w:bCs/>
                <w:sz w:val="22"/>
                <w:szCs w:val="22"/>
              </w:rPr>
            </w:pPr>
            <w:r w:rsidRPr="00D60F75">
              <w:rPr>
                <w:rFonts w:cs="Times New Roman"/>
                <w:bCs/>
                <w:sz w:val="22"/>
                <w:szCs w:val="22"/>
              </w:rPr>
              <w:t>Vjerodostojne isprave</w:t>
            </w:r>
            <w:r>
              <w:rPr>
                <w:rFonts w:cs="Times New Roman"/>
                <w:bCs/>
                <w:sz w:val="22"/>
                <w:szCs w:val="22"/>
              </w:rPr>
              <w:t>:</w:t>
            </w:r>
          </w:p>
          <w:p w:rsidRDefault="00FA0C8A" w:rsidP="009C3ED2" w:rsidR="00FA0C8A" w:rsidRPr="00A87074">
            <w:pPr>
              <w:rPr>
                <w:sz w:val="22"/>
                <w:szCs w:val="22"/>
              </w:rPr>
            </w:pPr>
            <w:r>
              <w:rPr>
                <w:sz w:val="22"/>
                <w:szCs w:val="22"/>
              </w:rPr>
              <w:t>Ugovori o osiguranju od automobilske odgovornosti i osiguranju automobilskog kaska, lista dospjelih premija, obračun kamata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pPr>
              <w:pStyle w:val="TableContents"/>
              <w:jc w:val="right"/>
              <w:rPr>
                <w:rFonts w:cs="Times New Roman"/>
                <w:bCs/>
                <w:sz w:val="22"/>
                <w:szCs w:val="22"/>
              </w:rPr>
            </w:pPr>
          </w:p>
          <w:p w:rsidRDefault="00FA0C8A" w:rsidP="009C3ED2" w:rsidR="00FA0C8A" w:rsidRPr="00244994"/>
          <w:p w:rsidRDefault="00FA0C8A" w:rsidP="009C3ED2" w:rsidR="00FA0C8A"/>
          <w:p w:rsidRDefault="00FA0C8A" w:rsidP="009C3ED2" w:rsidR="00FA0C8A"/>
          <w:p w:rsidRDefault="00FA0C8A" w:rsidP="009C3ED2" w:rsidR="00FA0C8A" w:rsidRPr="00244994">
            <w:pPr>
              <w:rPr>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C00E8E">
            <w:pPr>
              <w:pStyle w:val="TableContents"/>
              <w:jc w:val="right"/>
              <w:rPr>
                <w:rFonts w:cs="Times New Roman"/>
                <w:bCs/>
                <w:sz w:val="22"/>
                <w:szCs w:val="22"/>
              </w:rPr>
            </w:pPr>
          </w:p>
        </w:tc>
        <w:tc>
          <w:tcPr>
            <w:tcW w:type="dxa" w:w="2693"/>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FA0C8A" w:rsidP="009C3ED2" w:rsidR="00FA0C8A" w:rsidRPr="00A87074">
            <w:pPr>
              <w:pStyle w:val="TableContents"/>
              <w:jc w:val="center"/>
              <w:rPr>
                <w:rFonts w:cs="Times New Roman"/>
                <w:bCs/>
                <w:sz w:val="22"/>
                <w:szCs w:val="22"/>
              </w:rPr>
            </w:pPr>
            <w:r>
              <w:rPr>
                <w:rFonts w:cs="Times New Roman"/>
                <w:bCs/>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FA0C8A" w:rsidP="00FA0C8A" w:rsidR="00FA0C8A" w:rsidRPr="00A87074">
            <w:pPr>
              <w:pStyle w:val="TableContents"/>
              <w:jc w:val="center"/>
              <w:rPr>
                <w:rFonts w:cs="Times New Roman"/>
                <w:bCs/>
                <w:sz w:val="22"/>
                <w:szCs w:val="22"/>
              </w:rPr>
            </w:pPr>
          </w:p>
        </w:tc>
      </w:tr>
      <w:tr w:rsidTr="00FA0C8A" w:rsidR="00FA0C8A"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
                <w:bCs/>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right"/>
              <w:rPr>
                <w:rFonts w:cs="Times New Roman"/>
                <w:b/>
                <w:bCs/>
                <w:sz w:val="22"/>
                <w:szCs w:val="22"/>
              </w:rPr>
            </w:pPr>
            <w:r>
              <w:rPr>
                <w:rFonts w:cs="Times New Roman"/>
                <w:b/>
                <w:bCs/>
                <w:sz w:val="22"/>
                <w:szCs w:val="22"/>
              </w:rPr>
              <w:t>54.415,62</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right"/>
              <w:rPr>
                <w:rFonts w:cs="Times New Roman"/>
                <w:b/>
                <w:bCs/>
                <w:sz w:val="22"/>
                <w:szCs w:val="22"/>
              </w:rPr>
            </w:pPr>
            <w:r>
              <w:rPr>
                <w:rFonts w:cs="Times New Roman"/>
                <w:b/>
                <w:bCs/>
                <w:sz w:val="22"/>
                <w:szCs w:val="22"/>
              </w:rPr>
              <w:t>54.415,62</w:t>
            </w:r>
          </w:p>
        </w:tc>
        <w:tc>
          <w:tcPr>
            <w:tcW w:type="dxa" w:w="2693"/>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FA0C8A" w:rsidP="009C3ED2" w:rsidR="00FA0C8A" w:rsidRPr="00A87074">
            <w:pPr>
              <w:pStyle w:val="TableContents"/>
              <w:jc w:val="center"/>
              <w:rPr>
                <w:rFonts w:cs="Times New Roman"/>
                <w:bCs/>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FA0C8A" w:rsidP="009C3ED2" w:rsidR="00FA0C8A" w:rsidRPr="00A87074">
            <w:pPr>
              <w:pStyle w:val="TableContents"/>
              <w:jc w:val="center"/>
              <w:rPr>
                <w:rFonts w:cs="Times New Roman"/>
                <w:bCs/>
                <w:sz w:val="22"/>
                <w:szCs w:val="22"/>
              </w:rPr>
            </w:pPr>
          </w:p>
        </w:tc>
      </w:tr>
      <w:tr w:rsidTr="00FA0C8A" w:rsidR="00FA0C8A"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r w:rsidRPr="00A87074">
              <w:rPr>
                <w:rFonts w:cs="Times New Roman"/>
                <w:b/>
                <w:bCs/>
                <w:sz w:val="22"/>
                <w:szCs w:val="22"/>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pPr>
              <w:pStyle w:val="TableContents"/>
              <w:rPr>
                <w:rFonts w:cs="Times New Roman"/>
                <w:bCs/>
                <w:sz w:val="22"/>
                <w:szCs w:val="22"/>
              </w:rPr>
            </w:pPr>
            <w:r>
              <w:rPr>
                <w:rFonts w:cs="Times New Roman"/>
                <w:bCs/>
                <w:sz w:val="22"/>
                <w:szCs w:val="22"/>
              </w:rPr>
              <w:t>SUVLASNICI GARAŽE MIHOVILA KRUŠLINA 14-24, ZAPREŠIĆ</w:t>
            </w:r>
          </w:p>
          <w:p w:rsidRDefault="00FA0C8A" w:rsidP="009C3ED2" w:rsidR="00FA0C8A" w:rsidRPr="00A87074">
            <w:pPr>
              <w:pStyle w:val="TableContents"/>
              <w:rPr>
                <w:rFonts w:cs="Times New Roman"/>
                <w:bCs/>
                <w:sz w:val="22"/>
                <w:szCs w:val="22"/>
              </w:rPr>
            </w:pPr>
            <w:r>
              <w:rPr>
                <w:rFonts w:cs="Times New Roman"/>
                <w:bCs/>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r>
              <w:rPr>
                <w:rFonts w:cs="Times New Roman"/>
                <w:bCs/>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FA0C8A" w:rsidP="009C3ED2" w:rsidR="00FA0C8A">
            <w:pPr>
              <w:pStyle w:val="TableContents"/>
              <w:rPr>
                <w:rFonts w:cs="Times New Roman"/>
                <w:bCs/>
                <w:sz w:val="22"/>
                <w:szCs w:val="22"/>
              </w:rPr>
            </w:pPr>
            <w:r>
              <w:rPr>
                <w:rFonts w:cs="Times New Roman"/>
                <w:bCs/>
                <w:sz w:val="22"/>
                <w:szCs w:val="22"/>
              </w:rPr>
              <w:t>Pravomoćno i ovršno Rješenje o ovrsi Ovrv-100/17</w:t>
            </w:r>
          </w:p>
          <w:p w:rsidRDefault="00FA0C8A" w:rsidP="009C3ED2" w:rsidR="00FA0C8A">
            <w:pPr>
              <w:pStyle w:val="TableContents"/>
              <w:rPr>
                <w:rFonts w:cs="Times New Roman"/>
                <w:bCs/>
                <w:sz w:val="22"/>
                <w:szCs w:val="22"/>
              </w:rPr>
            </w:pPr>
            <w:r>
              <w:rPr>
                <w:rFonts w:cs="Times New Roman"/>
                <w:bCs/>
                <w:sz w:val="22"/>
                <w:szCs w:val="22"/>
              </w:rPr>
              <w:t>Vjerodostojne isprave:</w:t>
            </w:r>
          </w:p>
          <w:p w:rsidRDefault="00FA0C8A" w:rsidP="009C3ED2" w:rsidR="00FA0C8A" w:rsidRPr="00D60F75">
            <w:pPr>
              <w:pStyle w:val="TableContents"/>
              <w:rPr>
                <w:rFonts w:cs="Times New Roman"/>
                <w:bCs/>
                <w:sz w:val="22"/>
                <w:szCs w:val="22"/>
              </w:rPr>
            </w:pPr>
            <w:r>
              <w:rPr>
                <w:rFonts w:cs="Times New Roman"/>
                <w:bCs/>
                <w:sz w:val="22"/>
                <w:szCs w:val="22"/>
              </w:rPr>
              <w:t>Izvodi iz otvorenih stavaka, međuvlasnički ugovor, ugovor o upravljanju</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9D4A4B">
            <w:pPr>
              <w:pStyle w:val="TableContents"/>
              <w:jc w:val="right"/>
              <w:rPr>
                <w:rFonts w:cs="Times New Roman"/>
                <w:bCs/>
                <w:sz w:val="22"/>
                <w:szCs w:val="22"/>
              </w:rPr>
            </w:pPr>
          </w:p>
          <w:p w:rsidRDefault="00FA0C8A" w:rsidP="009C3ED2" w:rsidR="00FA0C8A" w:rsidRPr="009D4A4B">
            <w:pPr>
              <w:pStyle w:val="TableContents"/>
              <w:jc w:val="right"/>
              <w:rPr>
                <w:rFonts w:cs="Times New Roman"/>
                <w:bCs/>
                <w:sz w:val="22"/>
                <w:szCs w:val="22"/>
              </w:rPr>
            </w:pPr>
          </w:p>
          <w:p w:rsidRDefault="00FA0C8A" w:rsidP="009C3ED2" w:rsidR="00FA0C8A" w:rsidRPr="009D4A4B">
            <w:pPr>
              <w:pStyle w:val="TableContents"/>
              <w:jc w:val="right"/>
              <w:rPr>
                <w:rFonts w:cs="Times New Roman"/>
                <w:bCs/>
                <w:sz w:val="22"/>
                <w:szCs w:val="22"/>
              </w:rPr>
            </w:pPr>
          </w:p>
          <w:p w:rsidRDefault="00FA0C8A" w:rsidP="009C3ED2" w:rsidR="00FA0C8A" w:rsidRPr="009D4A4B">
            <w:pPr>
              <w:pStyle w:val="TableContents"/>
              <w:rPr>
                <w:rFonts w:cs="Times New Roman"/>
                <w:bCs/>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9D4A4B">
            <w:pPr>
              <w:pStyle w:val="TableContents"/>
              <w:rPr>
                <w:rFonts w:cs="Times New Roman"/>
                <w:bCs/>
                <w:sz w:val="22"/>
                <w:szCs w:val="22"/>
              </w:rPr>
            </w:pPr>
          </w:p>
          <w:p w:rsidRDefault="00FA0C8A" w:rsidP="009C3ED2" w:rsidR="00FA0C8A" w:rsidRPr="009D4A4B">
            <w:pPr>
              <w:pStyle w:val="TableContents"/>
              <w:jc w:val="right"/>
              <w:rPr>
                <w:rFonts w:cs="Times New Roman"/>
                <w:bCs/>
                <w:sz w:val="22"/>
                <w:szCs w:val="22"/>
              </w:rPr>
            </w:pPr>
          </w:p>
        </w:tc>
        <w:tc>
          <w:tcPr>
            <w:tcW w:type="dxa" w:w="2693"/>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FA0C8A" w:rsidP="009C3ED2" w:rsidR="00FA0C8A" w:rsidRPr="00A87074">
            <w:pPr>
              <w:pStyle w:val="TableContents"/>
              <w:jc w:val="center"/>
              <w:rPr>
                <w:rFonts w:cs="Times New Roman"/>
                <w:bCs/>
                <w:sz w:val="22"/>
                <w:szCs w:val="22"/>
              </w:rPr>
            </w:pPr>
            <w:r>
              <w:rPr>
                <w:rFonts w:cs="Times New Roman"/>
                <w:bCs/>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FA0C8A" w:rsidP="00FA0C8A" w:rsidR="00FA0C8A" w:rsidRPr="00A87074">
            <w:pPr>
              <w:pStyle w:val="TableContents"/>
              <w:jc w:val="center"/>
              <w:rPr>
                <w:rFonts w:cs="Times New Roman"/>
                <w:bCs/>
                <w:sz w:val="22"/>
                <w:szCs w:val="22"/>
              </w:rPr>
            </w:pPr>
          </w:p>
        </w:tc>
      </w:tr>
      <w:tr w:rsidTr="00FA0C8A" w:rsidR="00FA0C8A"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
                <w:bCs/>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right"/>
              <w:rPr>
                <w:rFonts w:cs="Times New Roman"/>
                <w:b/>
                <w:bCs/>
                <w:sz w:val="22"/>
                <w:szCs w:val="22"/>
              </w:rPr>
            </w:pPr>
            <w:r>
              <w:rPr>
                <w:rFonts w:cs="Times New Roman"/>
                <w:b/>
                <w:bCs/>
                <w:sz w:val="22"/>
                <w:szCs w:val="22"/>
              </w:rPr>
              <w:t>33.742.06</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right"/>
              <w:rPr>
                <w:rFonts w:cs="Times New Roman"/>
                <w:b/>
                <w:bCs/>
                <w:sz w:val="22"/>
                <w:szCs w:val="22"/>
              </w:rPr>
            </w:pPr>
            <w:r>
              <w:rPr>
                <w:rFonts w:cs="Times New Roman"/>
                <w:b/>
                <w:bCs/>
                <w:sz w:val="22"/>
                <w:szCs w:val="22"/>
              </w:rPr>
              <w:t>33.742.06</w:t>
            </w:r>
          </w:p>
        </w:tc>
        <w:tc>
          <w:tcPr>
            <w:tcW w:type="dxa" w:w="2693"/>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A0C8A" w:rsidP="009C3ED2" w:rsidR="00FA0C8A" w:rsidRPr="00F86EF2">
            <w:pPr>
              <w:pStyle w:val="TableContents"/>
              <w:jc w:val="right"/>
              <w:rPr>
                <w:rFonts w:cs="Times New Roman"/>
                <w:bCs/>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FA0C8A" w:rsidP="009C3ED2" w:rsidR="00FA0C8A" w:rsidRPr="00A87074">
            <w:pPr>
              <w:pStyle w:val="TableContents"/>
              <w:jc w:val="center"/>
              <w:rPr>
                <w:rFonts w:cs="Times New Roman"/>
                <w:bCs/>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FA0C8A" w:rsidP="009C3ED2" w:rsidR="00FA0C8A" w:rsidRPr="00A87074">
            <w:pPr>
              <w:pStyle w:val="TableContents"/>
              <w:jc w:val="center"/>
              <w:rPr>
                <w:rFonts w:cs="Times New Roman"/>
                <w:bCs/>
                <w:sz w:val="22"/>
                <w:szCs w:val="22"/>
              </w:rPr>
            </w:pPr>
          </w:p>
        </w:tc>
      </w:tr>
      <w:tr w:rsidTr="00FA0C8A" w:rsidR="00FA0C8A"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r w:rsidRPr="00A87074">
              <w:rPr>
                <w:rFonts w:cs="Times New Roman"/>
                <w:b/>
                <w:bCs/>
                <w:sz w:val="22"/>
                <w:szCs w:val="22"/>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pPr>
              <w:pStyle w:val="TableContents"/>
              <w:rPr>
                <w:rFonts w:cs="Times New Roman"/>
                <w:bCs/>
                <w:sz w:val="22"/>
                <w:szCs w:val="22"/>
              </w:rPr>
            </w:pPr>
            <w:r>
              <w:rPr>
                <w:rFonts w:cs="Times New Roman"/>
                <w:bCs/>
                <w:sz w:val="22"/>
                <w:szCs w:val="22"/>
              </w:rPr>
              <w:t>SUVLASNICI GARAŽE JURKOVIĆEVA bb ZAGREB</w:t>
            </w:r>
          </w:p>
          <w:p w:rsidRDefault="00FA0C8A" w:rsidP="009C3ED2" w:rsidR="00FA0C8A" w:rsidRPr="00A87074">
            <w:pPr>
              <w:pStyle w:val="TableContents"/>
              <w:rPr>
                <w:rFonts w:cs="Times New Roman"/>
                <w:b/>
                <w:bCs/>
                <w:sz w:val="22"/>
                <w:szCs w:val="22"/>
              </w:rPr>
            </w:pPr>
            <w:r>
              <w:rPr>
                <w:rFonts w:cs="Times New Roman"/>
                <w:bCs/>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r>
              <w:rPr>
                <w:rFonts w:cs="Times New Roman"/>
                <w:bCs/>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FA0C8A" w:rsidP="009C3ED2" w:rsidR="00FA0C8A">
            <w:pPr>
              <w:pStyle w:val="TableContents"/>
              <w:rPr>
                <w:rFonts w:cs="Times New Roman"/>
                <w:bCs/>
                <w:sz w:val="22"/>
                <w:szCs w:val="22"/>
              </w:rPr>
            </w:pPr>
            <w:r>
              <w:rPr>
                <w:rFonts w:cs="Times New Roman"/>
                <w:bCs/>
                <w:sz w:val="22"/>
                <w:szCs w:val="22"/>
              </w:rPr>
              <w:t xml:space="preserve">Pravomoćno i ovršno Rješenje o ovrsi Ovrv-46/16, Rješenje o ovrsi Ovrv-99/17, Presuda Općinskog suda u Koprivnici Povrv-1139/14  </w:t>
            </w:r>
          </w:p>
          <w:p w:rsidRDefault="00FA0C8A" w:rsidP="009C3ED2" w:rsidR="00FA0C8A">
            <w:pPr>
              <w:pStyle w:val="TableContents"/>
              <w:rPr>
                <w:rFonts w:cs="Times New Roman"/>
                <w:bCs/>
                <w:sz w:val="22"/>
                <w:szCs w:val="22"/>
              </w:rPr>
            </w:pPr>
            <w:r>
              <w:rPr>
                <w:rFonts w:cs="Times New Roman"/>
                <w:bCs/>
                <w:sz w:val="22"/>
                <w:szCs w:val="22"/>
              </w:rPr>
              <w:t>Vjerodostojne isprave:</w:t>
            </w:r>
          </w:p>
          <w:p w:rsidRDefault="00FA0C8A" w:rsidP="009C3ED2" w:rsidR="00FA0C8A" w:rsidRPr="00180FCF">
            <w:pPr>
              <w:pStyle w:val="TableContents"/>
              <w:rPr>
                <w:rFonts w:cs="Times New Roman"/>
                <w:bCs/>
                <w:sz w:val="22"/>
                <w:szCs w:val="22"/>
              </w:rPr>
            </w:pPr>
            <w:r>
              <w:rPr>
                <w:rFonts w:cs="Times New Roman"/>
                <w:bCs/>
                <w:sz w:val="22"/>
                <w:szCs w:val="22"/>
              </w:rPr>
              <w:t>Izvodi iz otvorenih stavaka, međuvlasnički ugovor, ugovor o upravljanju</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pPr>
              <w:pStyle w:val="TableContents"/>
              <w:jc w:val="right"/>
              <w:rPr>
                <w:rFonts w:cs="Times New Roman"/>
                <w:bCs/>
                <w:sz w:val="22"/>
                <w:szCs w:val="22"/>
              </w:rPr>
            </w:pPr>
          </w:p>
          <w:p w:rsidRDefault="00FA0C8A" w:rsidP="009C3ED2" w:rsidR="00FA0C8A">
            <w:pPr>
              <w:pStyle w:val="TableContents"/>
              <w:jc w:val="right"/>
              <w:rPr>
                <w:rFonts w:cs="Times New Roman"/>
                <w:bCs/>
                <w:sz w:val="22"/>
                <w:szCs w:val="22"/>
              </w:rPr>
            </w:pPr>
          </w:p>
          <w:p w:rsidRDefault="00FA0C8A" w:rsidP="009C3ED2" w:rsidR="00FA0C8A">
            <w:pPr>
              <w:pStyle w:val="TableContents"/>
              <w:jc w:val="right"/>
              <w:rPr>
                <w:rFonts w:cs="Times New Roman"/>
                <w:bCs/>
                <w:sz w:val="22"/>
                <w:szCs w:val="22"/>
              </w:rPr>
            </w:pPr>
          </w:p>
          <w:p w:rsidRDefault="00FA0C8A" w:rsidP="009C3ED2" w:rsidR="00FA0C8A">
            <w:pPr>
              <w:pStyle w:val="TableContents"/>
              <w:jc w:val="right"/>
              <w:rPr>
                <w:rFonts w:cs="Times New Roman"/>
                <w:bCs/>
                <w:sz w:val="22"/>
                <w:szCs w:val="22"/>
              </w:rPr>
            </w:pPr>
          </w:p>
          <w:p w:rsidRDefault="00FA0C8A" w:rsidP="009C3ED2" w:rsidR="00FA0C8A">
            <w:pPr>
              <w:pStyle w:val="TableContents"/>
              <w:jc w:val="right"/>
              <w:rPr>
                <w:rFonts w:cs="Times New Roman"/>
                <w:bCs/>
                <w:sz w:val="22"/>
                <w:szCs w:val="22"/>
              </w:rPr>
            </w:pPr>
          </w:p>
          <w:p w:rsidRDefault="00FA0C8A" w:rsidP="009C3ED2" w:rsidR="00FA0C8A" w:rsidRPr="00A87074">
            <w:pPr>
              <w:pStyle w:val="TableContents"/>
              <w:rPr>
                <w:rFonts w:cs="Times New Roman"/>
                <w:bCs/>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3C7F46">
            <w:pPr>
              <w:jc w:val="right"/>
            </w:pPr>
          </w:p>
        </w:tc>
        <w:tc>
          <w:tcPr>
            <w:tcW w:type="dxa" w:w="2693"/>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FA0C8A" w:rsidP="009C3ED2" w:rsidR="00FA0C8A" w:rsidRPr="00A87074">
            <w:pPr>
              <w:pStyle w:val="TableContents"/>
              <w:jc w:val="center"/>
              <w:rPr>
                <w:rFonts w:cs="Times New Roman"/>
                <w:bCs/>
                <w:sz w:val="22"/>
                <w:szCs w:val="22"/>
              </w:rPr>
            </w:pPr>
            <w:r>
              <w:rPr>
                <w:rFonts w:cs="Times New Roman"/>
                <w:bCs/>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FA0C8A" w:rsidP="00FA0C8A" w:rsidR="00FA0C8A" w:rsidRPr="00A87074">
            <w:pPr>
              <w:pStyle w:val="TableContents"/>
              <w:jc w:val="center"/>
              <w:rPr>
                <w:rFonts w:cs="Times New Roman"/>
                <w:bCs/>
                <w:sz w:val="22"/>
                <w:szCs w:val="22"/>
              </w:rPr>
            </w:pPr>
          </w:p>
        </w:tc>
      </w:tr>
      <w:tr w:rsidTr="00FA0C8A" w:rsidR="00FA0C8A"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
                <w:bCs/>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right"/>
              <w:rPr>
                <w:rFonts w:cs="Times New Roman"/>
                <w:b/>
                <w:bCs/>
                <w:sz w:val="22"/>
                <w:szCs w:val="22"/>
              </w:rPr>
            </w:pPr>
            <w:r>
              <w:rPr>
                <w:rFonts w:cs="Times New Roman"/>
                <w:b/>
                <w:bCs/>
                <w:sz w:val="22"/>
                <w:szCs w:val="22"/>
              </w:rPr>
              <w:t>177.741,67</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112A32">
            <w:pPr>
              <w:jc w:val="right"/>
              <w:rPr>
                <w:b/>
              </w:rPr>
            </w:pPr>
            <w:r>
              <w:rPr>
                <w:b/>
                <w:bCs/>
                <w:sz w:val="22"/>
                <w:szCs w:val="22"/>
              </w:rPr>
              <w:t>177.741,67</w:t>
            </w:r>
          </w:p>
        </w:tc>
        <w:tc>
          <w:tcPr>
            <w:tcW w:type="dxa" w:w="2693"/>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FA0C8A" w:rsidP="009C3ED2" w:rsidR="00FA0C8A" w:rsidRPr="00A87074">
            <w:pPr>
              <w:pStyle w:val="TableContents"/>
              <w:jc w:val="center"/>
              <w:rPr>
                <w:rFonts w:cs="Times New Roman"/>
                <w:bCs/>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FA0C8A" w:rsidP="009C3ED2" w:rsidR="00FA0C8A" w:rsidRPr="00A87074">
            <w:pPr>
              <w:pStyle w:val="TableContents"/>
              <w:jc w:val="center"/>
              <w:rPr>
                <w:rFonts w:cs="Times New Roman"/>
                <w:bCs/>
                <w:sz w:val="22"/>
                <w:szCs w:val="22"/>
              </w:rPr>
            </w:pPr>
          </w:p>
        </w:tc>
      </w:tr>
      <w:tr w:rsidTr="00FA0C8A" w:rsidR="00FA0C8A" w:rsidRPr="00A87074">
        <w:trPr>
          <w:trHeight w:val="1301"/>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r w:rsidRPr="00A87074">
              <w:rPr>
                <w:rFonts w:cs="Times New Roman"/>
                <w:b/>
                <w:bCs/>
                <w:sz w:val="22"/>
                <w:szCs w:val="22"/>
              </w:rPr>
              <w:lastRenderedPageBreak/>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pPr>
              <w:pStyle w:val="TableContents"/>
              <w:rPr>
                <w:rFonts w:cs="Times New Roman"/>
                <w:bCs/>
                <w:sz w:val="22"/>
                <w:szCs w:val="22"/>
              </w:rPr>
            </w:pPr>
            <w:r>
              <w:rPr>
                <w:rFonts w:cs="Times New Roman"/>
                <w:bCs/>
                <w:sz w:val="22"/>
                <w:szCs w:val="22"/>
              </w:rPr>
              <w:t>JAVNI BILJEŽNIK ILINKA LISONEK</w:t>
            </w:r>
          </w:p>
          <w:p w:rsidRDefault="00FA0C8A" w:rsidP="009C3ED2" w:rsidR="00FA0C8A">
            <w:pPr>
              <w:pStyle w:val="TableContents"/>
              <w:rPr>
                <w:rFonts w:cs="Times New Roman"/>
                <w:bCs/>
                <w:sz w:val="22"/>
                <w:szCs w:val="22"/>
              </w:rPr>
            </w:pPr>
            <w:r>
              <w:rPr>
                <w:rFonts w:cs="Times New Roman"/>
                <w:bCs/>
                <w:sz w:val="22"/>
                <w:szCs w:val="22"/>
              </w:rPr>
              <w:t>Trg hrvatskih velikana 4,</w:t>
            </w:r>
          </w:p>
          <w:p w:rsidRDefault="00FA0C8A" w:rsidP="009C3ED2" w:rsidR="00FA0C8A" w:rsidRPr="00A87074">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r>
              <w:rPr>
                <w:rFonts w:cs="Times New Roman"/>
                <w:bCs/>
                <w:sz w:val="22"/>
                <w:szCs w:val="22"/>
              </w:rPr>
              <w:t>44743025078</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r>
              <w:rPr>
                <w:rFonts w:cs="Times New Roman"/>
                <w:bCs/>
                <w:sz w:val="22"/>
                <w:szCs w:val="22"/>
              </w:rPr>
              <w:t>Vjerodostojna isprava: Računi za pružene usluge, kartice kupaca – otvorene stavke</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pPr>
              <w:pStyle w:val="TableContents"/>
              <w:jc w:val="right"/>
              <w:rPr>
                <w:rFonts w:cs="Times New Roman"/>
                <w:bCs/>
                <w:sz w:val="22"/>
                <w:szCs w:val="22"/>
              </w:rPr>
            </w:pPr>
          </w:p>
          <w:p w:rsidRDefault="00FA0C8A" w:rsidP="009C3ED2" w:rsidR="00FA0C8A">
            <w:pPr>
              <w:pStyle w:val="TableContents"/>
              <w:jc w:val="right"/>
              <w:rPr>
                <w:rFonts w:cs="Times New Roman"/>
                <w:bCs/>
                <w:sz w:val="22"/>
                <w:szCs w:val="22"/>
              </w:rPr>
            </w:pPr>
          </w:p>
          <w:p w:rsidRDefault="00FA0C8A" w:rsidP="009C3ED2" w:rsidR="00FA0C8A">
            <w:pPr>
              <w:pStyle w:val="TableContents"/>
              <w:rPr>
                <w:rFonts w:cs="Times New Roman"/>
                <w:bCs/>
                <w:sz w:val="22"/>
                <w:szCs w:val="22"/>
              </w:rPr>
            </w:pPr>
          </w:p>
          <w:p w:rsidRDefault="00FA0C8A" w:rsidP="009C3ED2" w:rsidR="00FA0C8A" w:rsidRPr="00A87074">
            <w:pPr>
              <w:pStyle w:val="TableContents"/>
              <w:rPr>
                <w:rFonts w:cs="Times New Roman"/>
                <w:bCs/>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pPr>
              <w:pStyle w:val="TableContents"/>
              <w:jc w:val="right"/>
              <w:rPr>
                <w:rFonts w:cs="Times New Roman"/>
                <w:bCs/>
                <w:sz w:val="22"/>
                <w:szCs w:val="22"/>
              </w:rPr>
            </w:pPr>
          </w:p>
          <w:p w:rsidRDefault="00FA0C8A" w:rsidP="009C3ED2" w:rsidR="00FA0C8A"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FA0C8A" w:rsidP="009C3ED2" w:rsidR="00FA0C8A" w:rsidRPr="00A87074">
            <w:pPr>
              <w:pStyle w:val="TableContents"/>
              <w:jc w:val="center"/>
              <w:rPr>
                <w:rFonts w:cs="Times New Roman"/>
                <w:bCs/>
                <w:sz w:val="22"/>
                <w:szCs w:val="22"/>
              </w:rPr>
            </w:pPr>
            <w:r>
              <w:rPr>
                <w:rFonts w:cs="Times New Roman"/>
                <w:bCs/>
                <w:sz w:val="22"/>
                <w:szCs w:val="22"/>
              </w:rPr>
              <w:t>Nije plaćen</w:t>
            </w:r>
          </w:p>
        </w:tc>
        <w:tc>
          <w:tcPr>
            <w:tcW w:type="dxa" w:w="850"/>
            <w:tcBorders>
              <w:top w:space="0" w:sz="2" w:color="000000" w:val="single"/>
              <w:left w:space="0" w:sz="2" w:color="000000" w:val="single"/>
              <w:bottom w:space="0" w:sz="2" w:color="000000" w:val="single"/>
              <w:right w:space="0" w:sz="4" w:color="auto" w:val="single"/>
            </w:tcBorders>
          </w:tcPr>
          <w:p w:rsidRDefault="00FA0C8A" w:rsidP="00FA0C8A" w:rsidR="00FA0C8A" w:rsidRPr="00A87074">
            <w:pPr>
              <w:pStyle w:val="TableContents"/>
              <w:jc w:val="center"/>
              <w:rPr>
                <w:rFonts w:cs="Times New Roman"/>
                <w:bCs/>
                <w:sz w:val="22"/>
                <w:szCs w:val="22"/>
              </w:rPr>
            </w:pPr>
          </w:p>
        </w:tc>
      </w:tr>
      <w:tr w:rsidTr="00FA0C8A" w:rsidR="00FA0C8A"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right"/>
              <w:rPr>
                <w:rFonts w:cs="Times New Roman"/>
                <w:b/>
                <w:bCs/>
                <w:sz w:val="22"/>
                <w:szCs w:val="22"/>
              </w:rPr>
            </w:pPr>
            <w:r>
              <w:rPr>
                <w:rFonts w:cs="Times New Roman"/>
                <w:b/>
                <w:bCs/>
                <w:sz w:val="22"/>
                <w:szCs w:val="22"/>
              </w:rPr>
              <w:t>33.466,25</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FA0C8A" w:rsidP="009C3ED2" w:rsidR="00FA0C8A" w:rsidRPr="00A87074">
            <w:pPr>
              <w:pStyle w:val="TableContents"/>
              <w:jc w:val="right"/>
              <w:rPr>
                <w:rFonts w:cs="Times New Roman"/>
                <w:b/>
                <w:bCs/>
                <w:sz w:val="22"/>
                <w:szCs w:val="22"/>
              </w:rPr>
            </w:pPr>
            <w:r>
              <w:rPr>
                <w:rFonts w:cs="Times New Roman"/>
                <w:b/>
                <w:bCs/>
                <w:sz w:val="22"/>
                <w:szCs w:val="22"/>
              </w:rPr>
              <w:t>33.466,25</w:t>
            </w:r>
          </w:p>
        </w:tc>
        <w:tc>
          <w:tcPr>
            <w:tcW w:type="dxa" w:w="2693"/>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A0C8A" w:rsidP="009C3ED2" w:rsidR="00FA0C8A" w:rsidRPr="00A87074">
            <w:pPr>
              <w:pStyle w:val="TableContents"/>
              <w:rPr>
                <w:rFonts w:cs="Times New Roman"/>
                <w:bCs/>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FA0C8A" w:rsidP="009C3ED2" w:rsidR="00FA0C8A" w:rsidRPr="00A87074">
            <w:pPr>
              <w:pStyle w:val="TableContents"/>
              <w:jc w:val="center"/>
              <w:rPr>
                <w:rFonts w:cs="Times New Roman"/>
                <w:bCs/>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FA0C8A" w:rsidP="009C3ED2" w:rsidR="00FA0C8A" w:rsidRPr="00A87074">
            <w:pPr>
              <w:pStyle w:val="TableContents"/>
              <w:jc w:val="center"/>
              <w:rPr>
                <w:rFonts w:cs="Times New Roman"/>
                <w:bCs/>
                <w:sz w:val="22"/>
                <w:szCs w:val="22"/>
              </w:rPr>
            </w:pPr>
          </w:p>
        </w:tc>
      </w:tr>
    </w:tbl>
    <w:p w:rsidRDefault="00FA0C8A" w:rsidP="0044450B" w:rsidR="00FA0C8A" w:rsidRPr="0044450B">
      <w:pPr>
        <w:widowControl w:val="false"/>
        <w:tabs>
          <w:tab w:pos="4005" w:val="left"/>
        </w:tabs>
        <w:suppressAutoHyphens/>
        <w:overflowPunct/>
        <w:autoSpaceDE/>
        <w:adjustRightInd/>
        <w:rPr>
          <w:rFonts w:eastAsia="Lucida Sans Unicode"/>
          <w:kern w:val="3"/>
          <w:sz w:val="22"/>
          <w:szCs w:val="22"/>
        </w:rPr>
      </w:pPr>
    </w:p>
    <w:tbl>
      <w:tblPr>
        <w:tblW w:type="dxa" w:w="15545"/>
        <w:tblInd w:type="dxa" w:w="-39"/>
        <w:tblLayout w:type="fixed"/>
        <w:tblCellMar>
          <w:left w:type="dxa" w:w="10"/>
          <w:right w:type="dxa" w:w="10"/>
        </w:tblCellMar>
        <w:tblLook w:val="0000" w:noVBand="0" w:noHBand="0" w:lastColumn="0" w:firstColumn="0" w:lastRow="0" w:firstRow="0"/>
      </w:tblPr>
      <w:tblGrid>
        <w:gridCol w:w="542"/>
        <w:gridCol w:w="2671"/>
        <w:gridCol w:w="1417"/>
        <w:gridCol w:w="2552"/>
        <w:gridCol w:w="1701"/>
        <w:gridCol w:w="1843"/>
        <w:gridCol w:w="2551"/>
        <w:gridCol w:w="1418"/>
        <w:gridCol w:w="850"/>
      </w:tblGrid>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SUVLASNICI GARAŽE MIHOVILA KRUŠLINA 24, ZAPREŠIĆ</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 xml:space="preserve">Ovršne isprave - </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 xml:space="preserve">Pravomoćno i ovršno Rješenje o ovrsi Ovrv-101/17  </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Izvodi iz otvorenih stavaka, međuvlasnički ugovor, ugovor o upravljanju</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226,60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11.329,70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11.329,70</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3067"/>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SUVLASNICI STAMBENE ZGRADE TRG PETRA PETRETIĆA 2 a, ZAGREB</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 xml:space="preserve">Ovršne isprave - </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 xml:space="preserve">Pravomoćno i ovršno Rješenje o ovrsi Ovrv-146/17  </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Izvodi iz otvorenih stavaka, međuvlasnički ugovor, ugovor o upravljanju, Rješenje Trgovačkog suda u Zagrebu Povrv-1468/15</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78,26</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3.913,14</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3.913,14</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3350"/>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lastRenderedPageBreak/>
              <w:t>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HRVATSKE ŠUME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Ljudevita F. Vukotinovića 2</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69693144506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 xml:space="preserve">Ovršne isprave - </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Pravomoćna i ovršna Presuda Trgovačkog suda u Zagrebu Povrv-3361/12, Presuda i dopunsko rješenje Trgovačkog suda u Zagrebu P-2441/2013</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 xml:space="preserve">Rješenje OGS-a Ovr-479/17, Presuda Trgovačkog suda u Zagrebu Povrv-1104/15, obračun kamata  </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AutoHyphens/>
              <w:overflowPunct/>
              <w:autoSpaceDE/>
              <w:adjustRightInd/>
              <w:jc w:val="right"/>
              <w:rPr>
                <w:rFonts w:eastAsia="Lucida Sans Unicode"/>
                <w:kern w:val="3"/>
                <w:sz w:val="22"/>
                <w:szCs w:val="22"/>
              </w:rPr>
            </w:pPr>
          </w:p>
          <w:p w:rsidRDefault="00497572" w:rsidP="0044450B" w:rsidR="00497572" w:rsidRPr="0044450B">
            <w:pPr>
              <w:widowControl w:val="false"/>
              <w:suppressAutoHyphens/>
              <w:overflowPunct/>
              <w:autoSpaceDE/>
              <w:adjustRightInd/>
              <w:jc w:val="right"/>
              <w:rPr>
                <w:rFonts w:eastAsia="Lucida Sans Unicode"/>
                <w:kern w:val="3"/>
                <w:sz w:val="22"/>
                <w:szCs w:val="22"/>
              </w:rPr>
            </w:pPr>
          </w:p>
          <w:p w:rsidRDefault="00497572" w:rsidP="0044450B" w:rsidR="00497572" w:rsidRPr="0044450B">
            <w:pPr>
              <w:widowControl w:val="false"/>
              <w:suppressAutoHyphens/>
              <w:overflowPunct/>
              <w:autoSpaceDE/>
              <w:adjustRightInd/>
              <w:jc w:val="right"/>
              <w:rPr>
                <w:rFonts w:eastAsia="Lucida Sans Unicode"/>
                <w:kern w:val="3"/>
                <w:sz w:val="22"/>
                <w:szCs w:val="22"/>
              </w:rPr>
            </w:pPr>
          </w:p>
          <w:p w:rsidRDefault="00497572" w:rsidP="0044450B" w:rsidR="00497572" w:rsidRPr="0044450B">
            <w:pPr>
              <w:widowControl w:val="false"/>
              <w:suppressAutoHyphens/>
              <w:overflowPunct/>
              <w:autoSpaceDE/>
              <w:adjustRightInd/>
              <w:jc w:val="right"/>
              <w:rPr>
                <w:rFonts w:eastAsia="Lucida Sans Unicode"/>
                <w:kern w:val="3"/>
                <w:sz w:val="22"/>
                <w:szCs w:val="22"/>
              </w:rPr>
            </w:pPr>
          </w:p>
          <w:p w:rsidRDefault="00497572" w:rsidP="0044450B" w:rsidR="00497572" w:rsidRPr="0044450B">
            <w:pPr>
              <w:widowControl w:val="false"/>
              <w:suppressAutoHyphens/>
              <w:overflowPunct/>
              <w:autoSpaceDE/>
              <w:adjustRightInd/>
              <w:jc w:val="right"/>
              <w:rPr>
                <w:rFonts w:eastAsia="Lucida Sans Unicode"/>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AutoHyphens/>
              <w:overflowPunct/>
              <w:autoSpaceDE/>
              <w:adjustRightInd/>
              <w:jc w:val="right"/>
              <w:rPr>
                <w:rFonts w:eastAsia="Lucida Sans Unicode"/>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Zastupa: odvj. društvo Klišanin &amp; partneri d.o.o.</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oslobođen</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282.373,16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282.373,16</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2075"/>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ALU PRODUCT d.o.o.</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Đačka 72</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69474234559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 xml:space="preserve">Izvod iz otvorenih stavaka, okončana situacija, nepravomočna Presuda Trgovačkog suda Povrv-6215/2013 </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r w:rsidRPr="0044450B">
              <w:rPr>
                <w:rFonts w:eastAsia="Lucida Sans Unicode"/>
                <w:bCs/>
                <w:kern w:val="3"/>
                <w:sz w:val="22"/>
                <w:szCs w:val="22"/>
              </w:rPr>
              <w:t>Zastupa: odvj. Goran Katić</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171.611,22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171.611,22</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1265"/>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TRIGLAV OSIGURANJE d.d.</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Antuna Heinza 4</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29743547503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Ispis otvorenih stavki, obračun kamata, račun</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25.405,25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25.405,25</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10.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SUVLASNICI GARAŽE GRAHOROVA S-9, ZAGREB</w:t>
            </w:r>
          </w:p>
          <w:p w:rsidRDefault="00497572" w:rsidP="0044450B" w:rsidR="00497572" w:rsidRPr="0044450B">
            <w:pPr>
              <w:widowControl w:val="false"/>
              <w:suppressLineNumbers/>
              <w:suppressAutoHyphens/>
              <w:overflowPunct/>
              <w:autoSpaceDE/>
              <w:adjustRightInd/>
              <w:rPr>
                <w:rFonts w:eastAsia="Lucida Sans Unicode"/>
                <w:b/>
                <w:bCs/>
                <w:kern w:val="3"/>
                <w:sz w:val="22"/>
                <w:szCs w:val="22"/>
              </w:rPr>
            </w:pPr>
            <w:r w:rsidRPr="0044450B">
              <w:rPr>
                <w:rFonts w:eastAsia="Lucida Sans Unicode"/>
                <w:bCs/>
                <w:kern w:val="3"/>
                <w:sz w:val="22"/>
                <w:szCs w:val="22"/>
              </w:rPr>
              <w:t>Po zajedničkom upravitelju Stambeni servis – Poslovni centar, d.o.o, Odranska 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42547882422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Ovrša isprava: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Pravomoćno i ovršno javnobilježničko Rješenje o ovrsi posl. br. Ovrv-1987/17</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color w:val="FF0000"/>
                <w:kern w:val="3"/>
                <w:sz w:val="22"/>
                <w:szCs w:val="22"/>
              </w:rPr>
            </w:pPr>
            <w:r w:rsidRPr="0044450B">
              <w:rPr>
                <w:rFonts w:eastAsia="Lucida Sans Unicode"/>
                <w:bCs/>
                <w:color w:val="FF0000"/>
                <w:kern w:val="3"/>
                <w:sz w:val="22"/>
                <w:szCs w:val="22"/>
              </w:rPr>
              <w:t>Nema pristojbe</w:t>
            </w: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r w:rsidRPr="0044450B">
              <w:rPr>
                <w:rFonts w:eastAsia="Lucida Sans Unicode"/>
                <w:bCs/>
                <w:kern w:val="3"/>
                <w:sz w:val="22"/>
                <w:szCs w:val="22"/>
              </w:rPr>
              <w:t xml:space="preserve">Zastupa: odvj. Antonio Zujić i odvj. Ines Slutej  </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color w:val="FF0000"/>
                <w:kern w:val="3"/>
                <w:sz w:val="22"/>
                <w:szCs w:val="22"/>
              </w:rPr>
              <w:t>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4450B" w:rsidR="0044450B"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4450B" w:rsidP="0044450B" w:rsidR="0044450B"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4450B" w:rsidP="0044450B" w:rsidR="0044450B"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4450B" w:rsidP="0044450B" w:rsidR="0044450B"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4450B" w:rsidP="0044450B" w:rsidR="0044450B"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4450B" w:rsidP="0044450B" w:rsidR="0044450B"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2.902,11</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4450B" w:rsidP="0044450B" w:rsidR="0044450B"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2.902,11</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4450B" w:rsidP="0044450B" w:rsidR="0044450B" w:rsidRPr="0044450B">
            <w:pPr>
              <w:widowControl w:val="false"/>
              <w:suppressLineNumbers/>
              <w:suppressAutoHyphens/>
              <w:overflowPunct/>
              <w:autoSpaceDE/>
              <w:adjustRightInd/>
              <w:jc w:val="right"/>
              <w:rPr>
                <w:rFonts w:eastAsia="Lucida Sans Unicode"/>
                <w:bCs/>
                <w:kern w:val="3"/>
                <w:sz w:val="22"/>
                <w:szCs w:val="22"/>
              </w:rPr>
            </w:pPr>
          </w:p>
        </w:tc>
        <w:tc>
          <w:tcPr>
            <w:tcW w:type="dxa" w:w="2268"/>
            <w:gridSpan w:val="2"/>
            <w:tcBorders>
              <w:top w:space="0" w:sz="2" w:color="000000" w:val="single"/>
              <w:left w:space="0" w:sz="2" w:color="000000" w:val="single"/>
              <w:bottom w:space="0" w:sz="2" w:color="000000" w:val="single"/>
              <w:right w:space="0" w:sz="4" w:color="auto" w:val="single"/>
            </w:tcBorders>
          </w:tcPr>
          <w:p w:rsidRDefault="0044450B" w:rsidP="0044450B" w:rsidR="0044450B"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lastRenderedPageBreak/>
              <w:t>11.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SAMOBORKA d.d.</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Zagrebačka 32/a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Samobor</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53149109818</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Ovršna isprava: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Presuda VTS-a Pž-4411/10 kojom je potvrđena Presuda Trgovsčkog suda br. P-4693/08</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Vjerodostojna isprava: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Izvadak iz poslovnih knjiga, obračun kamata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color w:val="FF0000"/>
                <w:kern w:val="3"/>
                <w:sz w:val="22"/>
                <w:szCs w:val="22"/>
              </w:rPr>
            </w:pPr>
            <w:r w:rsidRPr="0044450B">
              <w:rPr>
                <w:rFonts w:eastAsia="Lucida Sans Unicode"/>
                <w:bCs/>
                <w:color w:val="FF0000"/>
                <w:kern w:val="3"/>
                <w:sz w:val="22"/>
                <w:szCs w:val="22"/>
              </w:rPr>
              <w:t>Nema pristojbe</w:t>
            </w: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color w:val="FF0000"/>
                <w:kern w:val="3"/>
                <w:sz w:val="22"/>
                <w:szCs w:val="22"/>
              </w:rPr>
              <w:t>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2.089.240,38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2.089.240,38</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4339"/>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12.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PARTNER BANKA d.d.</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Vončinina 2</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71221608291</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1. Ovršna isprava: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Sporazum br. 0120-2010-120 o povratu i ponovnom prijenosu prava vlasništva na nekretninama protivnika osiguranja radi osiguranja plateža mjenice OV-5398/2010, ovršan 3.1.2017., Zadužnica OV-6993/10</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Vjerodostojna isprava: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Ugovori o revolving kreditu i dodaci tih ugovora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2. Vjerodostojna isprava: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Ugovor o otvaranju i vođenju transakcijskog računa te obavljanju platnog prometa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r w:rsidRPr="0044450B">
              <w:rPr>
                <w:rFonts w:eastAsia="Lucida Sans Unicode"/>
                <w:bCs/>
                <w:kern w:val="3"/>
                <w:sz w:val="22"/>
                <w:szCs w:val="22"/>
              </w:rPr>
              <w:t>315.460,10</w:t>
            </w: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r w:rsidRPr="0044450B">
              <w:rPr>
                <w:rFonts w:eastAsia="Lucida Sans Unicode"/>
                <w:bCs/>
                <w:kern w:val="3"/>
                <w:sz w:val="22"/>
                <w:szCs w:val="22"/>
              </w:rPr>
              <w:t>1.021,10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316.481,30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316.481,30</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13.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AUTOZUBAK d.o.o.</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Zagrebačka 117</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Velika Gorica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39135989747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Vjerodostojna isprava: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Nepravomoćno Rješenje o ovrsi Ovrv-173/205, obračun kamata, izvod otvorenih stavki, računi odvjetničkog zastupanja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374.974,29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374.974,29</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rPr>
          <w:trHeight w:val="3305"/>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lastRenderedPageBreak/>
              <w:t>14.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PRIMA ULAGANJA d.o.o.</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Oporovečki Majdaki 17</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31859434353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Ugovori o otkupu vlastitih trasiranih mjenica, Ugovori o kratkoročnom zajmu</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 Izjave o zaplijeni računa po pristanku dužnika (obična zadužnica) solemnizirane pod br. OV-6133/15, OV-8975/15, OV-9960/15, Sporazumi radi osiguranja osnivanjem založnog prava na nekretnini solemnizirani pod br. OV-9319/15, OV-1294/16, OV-6567/16, OV-9320/15, OV-6569/16, OV-1296/16, OV-214/16, OV-1295/16, OV-6568/16, OV-2121/16, OV-1302/16</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10.102.905,38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10.102.905,38</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15.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GRAD ZAGREB</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Trg S. Radića 1</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Rješenja o ovrsi, Rješenja o obvezi</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Specifikacija tražbine, kamatni list, analitičke kartice</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oslobođen</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5.585.552,82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5.585.552,82</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16.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GRAD ZAGREB</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Trg S. Radića 1</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Rješenja o obvezi</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Specifikacija tražbine, kamatni list, kartica investitora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p w:rsidRDefault="00497572" w:rsidP="0044450B" w:rsidR="00497572" w:rsidRPr="0044450B">
            <w:pPr>
              <w:widowControl w:val="false"/>
              <w:suppressLineNumbers/>
              <w:suppressAutoHyphens/>
              <w:overflowPunct/>
              <w:autoSpaceDE/>
              <w:adjustRightInd/>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oslobođen</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428.260,42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428.260,42</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1558"/>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lastRenderedPageBreak/>
              <w:t>17.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GRAD ZAGREB</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Trg S. Radića 1</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Rješenja o ovrsi, Rješenja o obvezi</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Specifikacija tražbine, kamatni list</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oslobođen</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200.034,62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200.034,62</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18.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H-ABDUCO d.o.o.</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Slavonska avenija 6a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13667298928</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Ugovor o prijenosu sredstva osiguranja, Ugovor o odobrenju okvira za financijsko praćenje sa sporazumom o osiguranju novčane tražbine, Ugovori o kreditu, Sporazumi o osiguranju novčane tražbine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Bjanko zadužnice, obične zadužnice, Ugovori o kreditu sa sporazumom o osiguranju novčane tražbine, Sporazumi o osiguranju novčane tražbine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Izvadak iz poslovnih knjiga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37.978.155,26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37.978.155,26</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rPr>
          <w:trHeight w:val="3383"/>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lastRenderedPageBreak/>
              <w:t>19.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INSTITUT IGH d.d.</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Janka Rakuše 1,</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79766124714</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Ugovor o prijenosu poslovnih udjela – valutna klauzula iz ugovora, Zajmovi dani nepovezanim poduzetnicima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Ugovor, računi, izvod otvorenih računa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color w:val="FF0000"/>
                <w:kern w:val="3"/>
                <w:sz w:val="22"/>
                <w:szCs w:val="22"/>
              </w:rPr>
              <w:t>Zastara potraživanja</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413.410,06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0,00</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r w:rsidRPr="0044450B">
              <w:rPr>
                <w:rFonts w:eastAsia="Lucida Sans Unicode"/>
                <w:bCs/>
                <w:kern w:val="3"/>
                <w:sz w:val="22"/>
                <w:szCs w:val="22"/>
              </w:rPr>
              <w:t>413.410,06</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20.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ZAGREBAČKI HOLDING d.o.o.</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Ul. grada Vukovara 41</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85584865987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Čistoća-usluge prikupljanja otpada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Rješenja o ovrsi</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Kamatni list, obračun zateznih kamata, knjigovodstvena stanja obveznika, račun</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42.076,79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42.076,79</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rPr>
          <w:trHeight w:val="2784"/>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21.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CROATIA OSIGURANJE d.d.</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Vatroslava Jagića 33</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26187994862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Neisplaćene premije osiguranja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Izvod iz poslovnih knjiga, pomoćni obračun, kamatni list, obračun zateznih kamata, sporazum o plaćanju premije, nepravomoćna Presuda TSZ br. Povrv-137/15</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color w:val="FF0000"/>
                <w:kern w:val="3"/>
                <w:sz w:val="22"/>
                <w:szCs w:val="22"/>
              </w:rPr>
              <w:t>Zastara</w:t>
            </w:r>
            <w:r w:rsidRPr="0044450B">
              <w:rPr>
                <w:rFonts w:eastAsia="Lucida Sans Unicode"/>
                <w:bCs/>
                <w:kern w:val="3"/>
                <w:sz w:val="22"/>
                <w:szCs w:val="22"/>
              </w:rPr>
              <w:t>temeljem čl. 234. st. 3. ZOO-a za neutužene dospjele neplaćene premije u ukupnom iznosu od 30.940,11 kn</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rPr>
          <w:trHeight w:val="28"/>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71.657,33</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23.566.39</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r w:rsidRPr="0044450B">
              <w:rPr>
                <w:rFonts w:eastAsia="Lucida Sans Unicode"/>
                <w:bCs/>
                <w:kern w:val="3"/>
                <w:sz w:val="22"/>
                <w:szCs w:val="22"/>
              </w:rPr>
              <w:t>48.090,94</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rPr>
          <w:trHeight w:val="811"/>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lastRenderedPageBreak/>
              <w:t>22.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HRVATSKE VODE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Ul. grada Vukovara 220</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28921383001</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Naknade za uređenje voda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Rješenja o ovrsi i Rješenja o obvezi</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Specifikacija tražbine, kamatni list</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oslobođen</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24.116,89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24.116,89</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rPr>
          <w:trHeight w:val="2830"/>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23.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SUVLASNICI GARAŽE GRAHOROVA 13, ZAGREB</w:t>
            </w:r>
          </w:p>
          <w:p w:rsidRDefault="00497572" w:rsidP="0044450B" w:rsidR="00497572" w:rsidRPr="0044450B">
            <w:pPr>
              <w:widowControl w:val="false"/>
              <w:suppressLineNumbers/>
              <w:suppressAutoHyphens/>
              <w:overflowPunct/>
              <w:autoSpaceDE/>
              <w:adjustRightInd/>
              <w:rPr>
                <w:rFonts w:eastAsia="Lucida Sans Unicode"/>
                <w:b/>
                <w:bCs/>
                <w:kern w:val="3"/>
                <w:sz w:val="22"/>
                <w:szCs w:val="22"/>
              </w:rPr>
            </w:pPr>
            <w:r w:rsidRPr="0044450B">
              <w:rPr>
                <w:rFonts w:eastAsia="Lucida Sans Unicode"/>
                <w:bCs/>
                <w:kern w:val="3"/>
                <w:sz w:val="22"/>
                <w:szCs w:val="22"/>
              </w:rPr>
              <w:t>Po zajedničkom upravitelju GSKG d.o.o., Zagreb, Savska cesta 1</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03744272526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Doprinos u zajedničku pričuvu</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Rješenje o ovrsi Ovrv-62857/16</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Izvadak iz poslovnih knjiga, obračun kamata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111,00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5.512,32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5.512,32</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rPr>
          <w:trHeight w:val="1874"/>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24.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KREDITNA BANKA ZAGREB d.d.</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Ul. grada Vukovara 74</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70663193635</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Ugovor o dugoročnom kreditu i ugovor o otvaranju i vođenju poslova platnog prometa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Ovršna isprava: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Zadužnica potvrđena po jav. bilj. br. OV-17053/14</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Izvadak iz poslovnih knjiga, obračunski listić redovne i zatezne kamate, analitička konto kartica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color w:val="FF0000"/>
                <w:kern w:val="3"/>
                <w:sz w:val="22"/>
                <w:szCs w:val="22"/>
              </w:rPr>
            </w:pPr>
            <w:r w:rsidRPr="0044450B">
              <w:rPr>
                <w:rFonts w:eastAsia="Lucida Sans Unicode"/>
                <w:bCs/>
                <w:color w:val="FF0000"/>
                <w:kern w:val="3"/>
                <w:sz w:val="22"/>
                <w:szCs w:val="22"/>
              </w:rPr>
              <w:t>Nema dokaza o plaćenoj pristojbi</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Zastupnik: odvj. društvo Grgić &amp; partneri</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color w:val="FF0000"/>
                <w:kern w:val="3"/>
                <w:sz w:val="22"/>
                <w:szCs w:val="22"/>
              </w:rPr>
              <w:t>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FA0C8A"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58.590.392,52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58.590.392,52</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1636"/>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lastRenderedPageBreak/>
              <w:t>25.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HUP-ZAGREB d.d.</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Trg Krešimira Ćosića 9</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66859264899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Ugovori o pozajmici</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Izvadak iz poslovnih knjiga, izjava o kompenzaciji, račun, sporazum, ugovori o pozajmici</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color w:val="FF0000"/>
                <w:kern w:val="3"/>
                <w:sz w:val="22"/>
                <w:szCs w:val="22"/>
              </w:rPr>
              <w:t>Prijavi nije dostavljena dokumentacija kojom se dokazuje potraživanje</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327.845,24</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0,00</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r w:rsidRPr="0044450B">
              <w:rPr>
                <w:rFonts w:eastAsia="Lucida Sans Unicode"/>
                <w:bCs/>
                <w:kern w:val="3"/>
                <w:sz w:val="22"/>
                <w:szCs w:val="22"/>
              </w:rPr>
              <w:t>327.845,24</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3634"/>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26.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SKDD d.d.</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Heinzelova 62a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64406809162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Naknade za usluge održavanja računa i pohranu vrijednosnih papira, te na ime izdavanja opomene pred utuženje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Rješenje o ovrsi br. Ovrv-30/17, Presuda TSZ br. Povrv-1125/16 (Ovrv-28/16)</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Ugovor o članstvu, obračun kamata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64.132,40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64.132,40</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27.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HEP-Operator distribucijskog sustava d.o.o., Elektra Zagreb</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Ul. grada Vukovara 37</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46830600751</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Izvod iz poslovnih knjiga, računi</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Pravomoćna i ovršna Rješenja o ovrsi br. Ovrv-1734/17 i Ovrv-304/17</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color w:val="FF0000"/>
                <w:kern w:val="3"/>
                <w:sz w:val="22"/>
                <w:szCs w:val="22"/>
              </w:rPr>
            </w:pPr>
            <w:r w:rsidRPr="0044450B">
              <w:rPr>
                <w:rFonts w:eastAsia="Lucida Sans Unicode"/>
                <w:bCs/>
                <w:color w:val="FF0000"/>
                <w:kern w:val="3"/>
                <w:sz w:val="22"/>
                <w:szCs w:val="22"/>
              </w:rPr>
              <w:t>Nema dokaza o plaćenoj pristojbi</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2.013,06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2.013,06</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3776"/>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lastRenderedPageBreak/>
              <w:t>28.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ERSTE&amp;STEIERMARKISCHE BANK d.d.</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Jadranski trg 3a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Rijeka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23057039320</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Ugovor o otvaranju i vođenju poslovnog računa, Ugovor o dugoročnom kreditu, Ugovor o solidarnom jamstvu</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Izvodi iz poslovnih knjiga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Ugovori o okvirnom iznosu zaduženja i osiguranju, Sporazumi o osiguranju novčane tražbine zasnivanjem založnog prava na nekretnini,</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color w:val="FF0000"/>
                <w:kern w:val="3"/>
                <w:sz w:val="22"/>
                <w:szCs w:val="22"/>
              </w:rPr>
            </w:pPr>
            <w:r w:rsidRPr="0044450B">
              <w:rPr>
                <w:rFonts w:eastAsia="Lucida Sans Unicode"/>
                <w:bCs/>
                <w:color w:val="FF0000"/>
                <w:kern w:val="3"/>
                <w:sz w:val="22"/>
                <w:szCs w:val="22"/>
              </w:rPr>
              <w:t>Neuredna prijava: nepropisan obrazac</w:t>
            </w:r>
          </w:p>
          <w:p w:rsidRDefault="00497572" w:rsidP="0044450B" w:rsidR="00497572" w:rsidRPr="0044450B">
            <w:pPr>
              <w:widowControl w:val="false"/>
              <w:suppressLineNumbers/>
              <w:suppressAutoHyphens/>
              <w:overflowPunct/>
              <w:autoSpaceDE/>
              <w:adjustRightInd/>
              <w:rPr>
                <w:rFonts w:eastAsia="Lucida Sans Unicode"/>
                <w:bCs/>
                <w:color w:val="FF0000"/>
                <w:kern w:val="3"/>
                <w:sz w:val="22"/>
                <w:szCs w:val="22"/>
              </w:rPr>
            </w:pP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Zastupnik: odvj. društvo Buterin &amp; Posavec</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13.876.180,88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13.876.180,88</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29.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GRADSKA PLINARA ZAGREB-OPSKRBA d.o.o.</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Radnička cesta 1</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74364571096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Opskrba prirodnim plinom</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 xml:space="preserve">Vjerodostojne isprave: </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Računi R1, obračun zateznih kamata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90,50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4.615,52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4.615,52</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30.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HRT</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Radnička cesta 22</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68419124305</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RTV pristojbe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Računi, specifikacije kamata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Presuda TSZ br. Povrv-3224/16, pravomoćna i ovršna Rješenja o ovrsi br. Ovrv-34230/16, Ovrv-2970/14, Ovrv-26779/14</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color w:val="FF0000"/>
                <w:kern w:val="3"/>
                <w:sz w:val="22"/>
                <w:szCs w:val="22"/>
              </w:rPr>
            </w:pPr>
            <w:r w:rsidRPr="0044450B">
              <w:rPr>
                <w:rFonts w:eastAsia="Lucida Sans Unicode"/>
                <w:bCs/>
                <w:color w:val="FF0000"/>
                <w:kern w:val="3"/>
                <w:sz w:val="22"/>
                <w:szCs w:val="22"/>
              </w:rPr>
              <w:t>Nema dokaza o plaćenoj pristojbi</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Zastupnik: odvj. društvo Hanžeković &amp; partneri</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515"/>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14.146,49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14.146,49</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1678"/>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lastRenderedPageBreak/>
              <w:t>31.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ZAGORJE-TEHNOBETON d.d.</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Pavleka Miškine 49</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Varaždin</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68289504926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Ugovor o dugoročnom robnom kreditu, Ugovori o dugoročnom robnom kreditu</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računi</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Zastupnik: odvj. društvo Jujnović, Lučić, Marković</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1.041.727,42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1.041.727,42</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32.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VODOOPSKRBA I ODVODNJA d.o.o.</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Folnegovićeva 1</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83416546499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Izvadak otvorenih stavaka, računi, obračun kamata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26,79</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1.339,63</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1.339,63</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1493"/>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33.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GRAD DUBROVNIK</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Pred Dvorom 1</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 xml:space="preserve">Dubrovnik </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21712494719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Komunalne naknade i naknade za uređenje voda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Rješenje, financijska kartica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oslobođen</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297"/>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606,04</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606,04</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420"/>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34.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ODVJETNIK VLATKO NUIĆ</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Kranjčevićeva 16</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Pula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77914890289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Izvršene odvjetničke usluge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Račun</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color w:val="FF0000"/>
                <w:kern w:val="3"/>
                <w:sz w:val="22"/>
                <w:szCs w:val="22"/>
              </w:rPr>
            </w:pPr>
            <w:r w:rsidRPr="0044450B">
              <w:rPr>
                <w:rFonts w:eastAsia="Lucida Sans Unicode"/>
                <w:bCs/>
                <w:color w:val="FF0000"/>
                <w:kern w:val="3"/>
                <w:sz w:val="22"/>
                <w:szCs w:val="22"/>
              </w:rPr>
              <w:t xml:space="preserve">Promašena pasivna legitimacija. </w:t>
            </w:r>
          </w:p>
          <w:p w:rsidRDefault="00497572" w:rsidP="0044450B" w:rsidR="00497572" w:rsidRPr="0044450B">
            <w:pPr>
              <w:widowControl w:val="false"/>
              <w:suppressLineNumbers/>
              <w:suppressAutoHyphens/>
              <w:overflowPunct/>
              <w:autoSpaceDE/>
              <w:adjustRightInd/>
              <w:rPr>
                <w:rFonts w:eastAsia="Lucida Sans Unicode"/>
                <w:bCs/>
                <w:color w:val="FF0000"/>
                <w:kern w:val="3"/>
                <w:sz w:val="22"/>
                <w:szCs w:val="22"/>
              </w:rPr>
            </w:pP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color w:val="FF0000"/>
                <w:kern w:val="3"/>
                <w:sz w:val="22"/>
                <w:szCs w:val="22"/>
              </w:rPr>
              <w:t>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17.307,50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0,00</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r w:rsidRPr="0044450B">
              <w:rPr>
                <w:rFonts w:eastAsia="Lucida Sans Unicode"/>
                <w:bCs/>
                <w:kern w:val="3"/>
                <w:sz w:val="22"/>
                <w:szCs w:val="22"/>
              </w:rPr>
              <w:t>17.307,50</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35.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DOMAGOJ ŠMIDT</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Monchstrasse 47</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Stralsund, SR Njemačka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78311906965</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Ovršna isprava: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Pravomoćna i ovršna presuda OGS-a br. P-849/01</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Zastupnik: odvj. društvo Vedriš &amp; partneri</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color w:val="FF0000"/>
                <w:kern w:val="3"/>
                <w:sz w:val="22"/>
                <w:szCs w:val="22"/>
              </w:rPr>
              <w:t>Nema pravnog osnova za cjelokupni iznos potraživanja</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404.079,91</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cs="Calibri" w:eastAsia="Lucida Sans Unicode" w:hAnsi="Calibri" w:ascii="Calibri"/>
                <w:b/>
                <w:bCs/>
                <w:kern w:val="3"/>
                <w:sz w:val="22"/>
                <w:szCs w:val="22"/>
              </w:rPr>
            </w:pPr>
            <w:r w:rsidRPr="0044450B">
              <w:rPr>
                <w:rFonts w:cs="Calibri" w:eastAsia="Lucida Sans Unicode" w:hAnsi="Calibri" w:ascii="Calibri"/>
                <w:b/>
                <w:bCs/>
                <w:kern w:val="3"/>
                <w:sz w:val="22"/>
                <w:szCs w:val="22"/>
                <w:shd w:fill="FFFFFF" w:color="auto" w:val="clear"/>
              </w:rPr>
              <w:t xml:space="preserve">134.693,29 </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r w:rsidRPr="0044450B">
              <w:rPr>
                <w:rFonts w:eastAsia="Lucida Sans Unicode"/>
                <w:bCs/>
                <w:kern w:val="3"/>
                <w:sz w:val="22"/>
                <w:szCs w:val="22"/>
              </w:rPr>
              <w:t xml:space="preserve">269.386,62 </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1933"/>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lastRenderedPageBreak/>
              <w:t>36.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MILIJANA ŠMIDT</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Jurkovićeva 17</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72706141474</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Ovršna isprava: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Pravomoćna i ovršna presuda OGS-a br. P-849/01, Rješenje o naknadno pronađenoj imovini iza pok. Vladimira Šmidt br. O-5578/2017</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Zastupnik: odvj. društvo Vedriš &amp; partneri</w:t>
            </w:r>
          </w:p>
          <w:p w:rsidRDefault="00497572" w:rsidP="0044450B" w:rsidR="00497572" w:rsidRPr="0044450B">
            <w:pPr>
              <w:widowControl w:val="false"/>
              <w:suppressLineNumbers/>
              <w:suppressAutoHyphens/>
              <w:overflowPunct/>
              <w:autoSpaceDE/>
              <w:adjustRightInd/>
              <w:rPr>
                <w:rFonts w:eastAsia="Lucida Sans Unicode"/>
                <w:bCs/>
                <w:color w:val="FF0000"/>
                <w:kern w:val="3"/>
                <w:sz w:val="22"/>
                <w:szCs w:val="22"/>
              </w:rPr>
            </w:pPr>
          </w:p>
          <w:p w:rsidRDefault="00497572" w:rsidP="0044450B" w:rsidR="00497572" w:rsidRPr="0044450B">
            <w:pPr>
              <w:widowControl w:val="false"/>
              <w:suppressLineNumbers/>
              <w:suppressAutoHyphens/>
              <w:overflowPunct/>
              <w:autoSpaceDE/>
              <w:adjustRightInd/>
              <w:rPr>
                <w:rFonts w:eastAsia="Lucida Sans Unicode"/>
                <w:bCs/>
                <w:color w:val="FF0000"/>
                <w:kern w:val="3"/>
                <w:sz w:val="22"/>
                <w:szCs w:val="22"/>
              </w:rPr>
            </w:pPr>
            <w:r w:rsidRPr="0044450B">
              <w:rPr>
                <w:rFonts w:eastAsia="Lucida Sans Unicode"/>
                <w:bCs/>
                <w:color w:val="FF0000"/>
                <w:kern w:val="3"/>
                <w:sz w:val="22"/>
                <w:szCs w:val="22"/>
              </w:rPr>
              <w:t>Nema pravnog osnova za cjelokupni iznos potraživanja</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547.858,22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cs="Calibri" w:eastAsia="Lucida Sans Unicode" w:hAnsi="Calibri" w:ascii="Calibri"/>
                <w:b/>
                <w:bCs/>
                <w:kern w:val="3"/>
                <w:sz w:val="22"/>
                <w:szCs w:val="22"/>
              </w:rPr>
            </w:pPr>
            <w:r w:rsidRPr="0044450B">
              <w:rPr>
                <w:rFonts w:cs="Calibri" w:eastAsia="Lucida Sans Unicode" w:hAnsi="Calibri" w:ascii="Calibri"/>
                <w:b/>
                <w:bCs/>
                <w:kern w:val="3"/>
                <w:sz w:val="22"/>
                <w:szCs w:val="22"/>
                <w:shd w:fill="FFFFFF" w:color="auto" w:val="clear"/>
              </w:rPr>
              <w:t>413.164,90</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color w:val="FF0000"/>
                <w:kern w:val="3"/>
                <w:sz w:val="22"/>
                <w:szCs w:val="22"/>
              </w:rPr>
            </w:pPr>
            <w:r w:rsidRPr="0044450B">
              <w:rPr>
                <w:rFonts w:eastAsia="Lucida Sans Unicode"/>
                <w:bCs/>
                <w:kern w:val="3"/>
                <w:sz w:val="22"/>
                <w:szCs w:val="22"/>
              </w:rPr>
              <w:t>134.693,32</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1572"/>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37.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WIENER OSIGURANJE d.d.</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Slovenska ulica 24</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52848403362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Premije za osiguranje imovine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 xml:space="preserve">Izvadak iz poslovnih knjiga, obračun kamata </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Ovršna isprava: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Presuda TSZ br. Povrv-2770/14</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246,13</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12.306,65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12.306,65</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38.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REPUBLIKA HRVATSKA, Ministarstvo financija, Porezna uprava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Savska cesta 41</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18683136487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Porezi, doprinosi, javna davanja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Ovjereni knjigovodstveni izlisti za konta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Porezna rješenja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Zastupnik: ŽDO Zagreb</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oslobođen</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332.030,65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332.030,65</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2216"/>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39.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GRAD ZAGREB</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Trg S. Radića 1</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Spomenička renta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Specifikacija tražbine, izvadak iz poslovnih knjiga, kamatni list</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Ovršne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Rješenja o obvezi, Rješenja o ovrsi</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oslobođen</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16.153,77</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16.153,77</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825"/>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lastRenderedPageBreak/>
              <w:t>40.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VODOLIMARIJA GRGEC d.o.o.</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Dvojkovićev put 5a</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07690631507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Izvedeni radovi</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Račun, obračun kamata, kartica poslovnog partnera</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color w:val="FF0000"/>
                <w:kern w:val="3"/>
                <w:sz w:val="22"/>
                <w:szCs w:val="22"/>
              </w:rPr>
            </w:pPr>
            <w:r w:rsidRPr="0044450B">
              <w:rPr>
                <w:rFonts w:eastAsia="Lucida Sans Unicode"/>
                <w:bCs/>
                <w:color w:val="FF0000"/>
                <w:kern w:val="3"/>
                <w:sz w:val="22"/>
                <w:szCs w:val="22"/>
              </w:rPr>
              <w:t>Nije uplaćena pristojba</w:t>
            </w:r>
          </w:p>
          <w:p w:rsidRDefault="00497572" w:rsidP="0044450B" w:rsidR="00497572" w:rsidRPr="0044450B">
            <w:pPr>
              <w:widowControl w:val="false"/>
              <w:suppressLineNumbers/>
              <w:suppressAutoHyphens/>
              <w:overflowPunct/>
              <w:autoSpaceDE/>
              <w:adjustRightInd/>
              <w:rPr>
                <w:rFonts w:eastAsia="Lucida Sans Unicode"/>
                <w:bCs/>
                <w:color w:val="FF0000"/>
                <w:kern w:val="3"/>
                <w:sz w:val="22"/>
                <w:szCs w:val="22"/>
              </w:rPr>
            </w:pP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Zastupnik: odvj. Irena Radić Repač</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color w:val="FF0000"/>
                <w:kern w:val="3"/>
                <w:sz w:val="22"/>
                <w:szCs w:val="22"/>
              </w:rPr>
              <w:t>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825.182,19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825.182,19</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rPr>
          <w:trHeight w:val="2075"/>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r w:rsidRPr="0044450B">
              <w:rPr>
                <w:rFonts w:eastAsia="Lucida Sans Unicode"/>
                <w:b/>
                <w:bCs/>
                <w:kern w:val="3"/>
                <w:sz w:val="22"/>
                <w:szCs w:val="22"/>
              </w:rPr>
              <w:t>41.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JAVNI BILJEŽNIK KATICA VALIĆ</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Trg N. Š. Zrinskog 17</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Zagreb</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93983885514</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Vjerodostojne isprave:</w:t>
            </w:r>
          </w:p>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r w:rsidRPr="0044450B">
              <w:rPr>
                <w:rFonts w:eastAsia="Lucida Sans Unicode"/>
                <w:bCs/>
                <w:kern w:val="3"/>
                <w:sz w:val="22"/>
                <w:szCs w:val="22"/>
              </w:rPr>
              <w:t>Računi br. V-338/12, V-84/15, V-695/15 i V-266/16</w:t>
            </w: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r w:rsidRPr="0044450B">
              <w:rPr>
                <w:rFonts w:eastAsia="Lucida Sans Unicode"/>
                <w:bCs/>
                <w:kern w:val="3"/>
                <w:sz w:val="22"/>
                <w:szCs w:val="22"/>
              </w:rPr>
              <w:t>500,00</w:t>
            </w:r>
          </w:p>
        </w:tc>
        <w:tc>
          <w:tcPr>
            <w:tcW w:type="dxa" w:w="850"/>
            <w:tcBorders>
              <w:top w:space="0" w:sz="2" w:color="000000" w:val="single"/>
              <w:left w:space="0" w:sz="2" w:color="000000" w:val="single"/>
              <w:bottom w:space="0" w:sz="2" w:color="000000" w:val="single"/>
              <w:right w:space="0" w:sz="4" w:color="auto" w:val="single"/>
            </w:tcBorders>
          </w:tcPr>
          <w:p w:rsidRDefault="00497572" w:rsidP="00497572"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309.406,75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309.406,75</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Cs/>
                <w:kern w:val="3"/>
                <w:sz w:val="22"/>
                <w:szCs w:val="22"/>
              </w:rPr>
            </w:pP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r w:rsidTr="00497572" w:rsidR="00497572" w:rsidRPr="0044450B">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center"/>
              <w:rPr>
                <w:rFonts w:eastAsia="Lucida Sans Unicode"/>
                <w:b/>
                <w:bCs/>
                <w:kern w:val="3"/>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SVEUKUPNO: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rPr>
                <w:rFonts w:eastAsia="Lucida Sans Unicode"/>
                <w:bCs/>
                <w:kern w:val="3"/>
                <w:sz w:val="22"/>
                <w:szCs w:val="22"/>
              </w:rPr>
            </w:pPr>
          </w:p>
        </w:tc>
        <w:tc>
          <w:tcPr>
            <w:tcW w:type="dxa" w:w="1701"/>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134.816.602,88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133.605.869,20</w:t>
            </w:r>
          </w:p>
        </w:tc>
        <w:tc>
          <w:tcPr>
            <w:tcW w:type="dxa" w:w="255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97572" w:rsidP="0044450B" w:rsidR="00497572" w:rsidRPr="0044450B">
            <w:pPr>
              <w:widowControl w:val="false"/>
              <w:suppressLineNumbers/>
              <w:suppressAutoHyphens/>
              <w:overflowPunct/>
              <w:autoSpaceDE/>
              <w:adjustRightInd/>
              <w:jc w:val="right"/>
              <w:rPr>
                <w:rFonts w:eastAsia="Lucida Sans Unicode"/>
                <w:b/>
                <w:bCs/>
                <w:kern w:val="3"/>
                <w:sz w:val="22"/>
                <w:szCs w:val="22"/>
              </w:rPr>
            </w:pPr>
            <w:r w:rsidRPr="0044450B">
              <w:rPr>
                <w:rFonts w:eastAsia="Lucida Sans Unicode"/>
                <w:b/>
                <w:bCs/>
                <w:kern w:val="3"/>
                <w:sz w:val="22"/>
                <w:szCs w:val="22"/>
              </w:rPr>
              <w:t>1.210.733,68</w:t>
            </w:r>
          </w:p>
        </w:tc>
        <w:tc>
          <w:tcPr>
            <w:tcW w:type="dxa" w:w="1418"/>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c>
          <w:tcPr>
            <w:tcW w:type="dxa" w:w="850"/>
            <w:tcBorders>
              <w:top w:space="0" w:sz="2" w:color="000000" w:val="single"/>
              <w:left w:space="0" w:sz="2" w:color="000000" w:val="single"/>
              <w:bottom w:space="0" w:sz="2" w:color="000000" w:val="single"/>
              <w:right w:space="0" w:sz="4" w:color="auto" w:val="single"/>
            </w:tcBorders>
          </w:tcPr>
          <w:p w:rsidRDefault="00497572" w:rsidP="0044450B" w:rsidR="00497572" w:rsidRPr="0044450B">
            <w:pPr>
              <w:widowControl w:val="false"/>
              <w:suppressLineNumbers/>
              <w:suppressAutoHyphens/>
              <w:overflowPunct/>
              <w:autoSpaceDE/>
              <w:adjustRightInd/>
              <w:jc w:val="center"/>
              <w:rPr>
                <w:rFonts w:eastAsia="Lucida Sans Unicode"/>
                <w:bCs/>
                <w:kern w:val="3"/>
                <w:sz w:val="22"/>
                <w:szCs w:val="22"/>
              </w:rPr>
            </w:pPr>
          </w:p>
        </w:tc>
      </w:tr>
    </w:tbl>
    <w:p w:rsidRDefault="00497572" w:rsidP="0044450B" w:rsidR="00497572">
      <w:pPr>
        <w:widowControl w:val="false"/>
        <w:suppressLineNumbers/>
        <w:suppressAutoHyphens/>
        <w:overflowPunct/>
        <w:autoSpaceDE/>
        <w:adjustRightInd/>
        <w:rPr>
          <w:rFonts w:eastAsia="Lucida Sans Unicode"/>
          <w:bCs/>
          <w:kern w:val="3"/>
          <w:sz w:val="22"/>
          <w:szCs w:val="22"/>
        </w:rPr>
      </w:pPr>
    </w:p>
    <w:p w:rsidRDefault="00497572" w:rsidP="00F972B8" w:rsidR="00497572" w:rsidRPr="00F972B8">
      <w:pPr>
        <w:overflowPunct/>
        <w:autoSpaceDE/>
        <w:autoSpaceDN/>
        <w:adjustRightInd/>
        <w:spacing w:lineRule="auto" w:line="276" w:after="200"/>
        <w:textAlignment w:val="auto"/>
        <w:rPr>
          <w:rFonts w:eastAsia="Calibri" w:hAnsi="Calibri" w:ascii="Calibri"/>
          <w:sz w:val="22"/>
          <w:szCs w:val="22"/>
          <w:lang w:eastAsia="en-US"/>
        </w:rPr>
      </w:pPr>
    </w:p>
    <w:p w:rsidRDefault="007B3A1D" w:rsidP="007B3A1D" w:rsidR="007B3A1D">
      <w:pPr>
        <w:ind w:firstLine="360"/>
        <w:jc w:val="both"/>
        <w:rPr>
          <w:sz w:val="24"/>
          <w:szCs w:val="24"/>
        </w:rPr>
      </w:pPr>
      <w:r w:rsidRPr="007B3A1D">
        <w:rPr>
          <w:sz w:val="24"/>
          <w:szCs w:val="24"/>
        </w:rPr>
        <w:t>Steča</w:t>
      </w:r>
      <w:r w:rsidR="009E2E3B">
        <w:rPr>
          <w:sz w:val="24"/>
          <w:szCs w:val="24"/>
        </w:rPr>
        <w:t xml:space="preserve">jni upravitelj izjavljuje kako u </w:t>
      </w:r>
      <w:r w:rsidRPr="007B3A1D">
        <w:rPr>
          <w:sz w:val="24"/>
          <w:szCs w:val="24"/>
        </w:rPr>
        <w:t>drugom višem isplatnom redu osporava tražbine sljedećim vjerovnicima</w:t>
      </w:r>
      <w:r>
        <w:rPr>
          <w:sz w:val="24"/>
          <w:szCs w:val="24"/>
        </w:rPr>
        <w:t xml:space="preserve"> (označene prema rednom broju, kao u tablici stečajnog upravitelja)</w:t>
      </w:r>
      <w:r w:rsidRPr="007B3A1D">
        <w:rPr>
          <w:sz w:val="24"/>
          <w:szCs w:val="24"/>
        </w:rPr>
        <w:t>:</w:t>
      </w:r>
    </w:p>
    <w:p w:rsidRDefault="007B3A1D" w:rsidP="007B3A1D" w:rsidR="007B3A1D">
      <w:pPr>
        <w:ind w:firstLine="360"/>
        <w:jc w:val="both"/>
        <w:rPr>
          <w:sz w:val="24"/>
          <w:szCs w:val="24"/>
        </w:rPr>
      </w:pPr>
    </w:p>
    <w:p w:rsidRDefault="007B3A1D" w:rsidP="007B3A1D" w:rsidR="007B3A1D">
      <w:pPr>
        <w:ind w:firstLine="360"/>
        <w:jc w:val="both"/>
        <w:rPr>
          <w:sz w:val="24"/>
          <w:szCs w:val="24"/>
        </w:rPr>
      </w:pPr>
      <w:r>
        <w:rPr>
          <w:sz w:val="24"/>
          <w:szCs w:val="24"/>
        </w:rPr>
        <w:t>19.</w:t>
      </w:r>
      <w:r w:rsidR="003505A9">
        <w:rPr>
          <w:sz w:val="24"/>
          <w:szCs w:val="24"/>
        </w:rPr>
        <w:t xml:space="preserve">          </w:t>
      </w:r>
      <w:r w:rsidR="009E2E3B">
        <w:rPr>
          <w:sz w:val="24"/>
          <w:szCs w:val="24"/>
        </w:rPr>
        <w:t xml:space="preserve">  </w:t>
      </w:r>
      <w:r w:rsidR="003505A9">
        <w:rPr>
          <w:sz w:val="24"/>
          <w:szCs w:val="24"/>
        </w:rPr>
        <w:t xml:space="preserve"> </w:t>
      </w:r>
      <w:r w:rsidRPr="007B3A1D">
        <w:rPr>
          <w:sz w:val="24"/>
          <w:szCs w:val="24"/>
        </w:rPr>
        <w:t>INSTITUT IGH d.d., Janka Rakuše 1, Zagreb, OIB: 79766124714</w:t>
      </w:r>
      <w:r w:rsidR="003505A9">
        <w:rPr>
          <w:sz w:val="24"/>
          <w:szCs w:val="24"/>
        </w:rPr>
        <w:t>, osporeno u cijelosti 413.410,06 kn, zbog zastare</w:t>
      </w:r>
    </w:p>
    <w:p w:rsidRDefault="007B3A1D" w:rsidP="007B3A1D" w:rsidR="007B3A1D">
      <w:pPr>
        <w:ind w:firstLine="360"/>
        <w:jc w:val="both"/>
        <w:rPr>
          <w:sz w:val="24"/>
          <w:szCs w:val="24"/>
        </w:rPr>
      </w:pPr>
      <w:r>
        <w:rPr>
          <w:sz w:val="24"/>
          <w:szCs w:val="24"/>
        </w:rPr>
        <w:t xml:space="preserve">21. </w:t>
      </w:r>
      <w:r w:rsidRPr="007B3A1D">
        <w:rPr>
          <w:sz w:val="24"/>
          <w:szCs w:val="24"/>
        </w:rPr>
        <w:tab/>
        <w:t>CROATIA OSIGURANJE d.d., Vatroslava Jagića 33, Zagreb, OIB: 26187994862</w:t>
      </w:r>
      <w:r w:rsidR="003505A9">
        <w:rPr>
          <w:sz w:val="24"/>
          <w:szCs w:val="24"/>
        </w:rPr>
        <w:t>, djelomično osporeno u iznosu od 48.090,94 kn, zbog zastare</w:t>
      </w:r>
    </w:p>
    <w:p w:rsidRDefault="007B3A1D" w:rsidP="007B3A1D" w:rsidR="007B3A1D">
      <w:pPr>
        <w:ind w:firstLine="360"/>
        <w:jc w:val="both"/>
        <w:rPr>
          <w:sz w:val="24"/>
          <w:szCs w:val="24"/>
        </w:rPr>
      </w:pPr>
      <w:r>
        <w:rPr>
          <w:sz w:val="24"/>
          <w:szCs w:val="24"/>
        </w:rPr>
        <w:t xml:space="preserve">25.           </w:t>
      </w:r>
      <w:r w:rsidRPr="007B3A1D">
        <w:rPr>
          <w:sz w:val="24"/>
          <w:szCs w:val="24"/>
        </w:rPr>
        <w:t>HUP-ZAGREB d.d., Trg Krešimira Ćosića 9, Zagreb, OIB: 66859264899</w:t>
      </w:r>
      <w:r w:rsidR="003505A9">
        <w:rPr>
          <w:sz w:val="24"/>
          <w:szCs w:val="24"/>
        </w:rPr>
        <w:t>, osporeno u cijelosti od 327.845,24 kn, zbog nedostatka dokumentacije</w:t>
      </w:r>
    </w:p>
    <w:p w:rsidRDefault="003505A9" w:rsidP="003505A9" w:rsidR="003505A9">
      <w:pPr>
        <w:ind w:firstLine="360"/>
        <w:jc w:val="both"/>
        <w:rPr>
          <w:sz w:val="24"/>
          <w:szCs w:val="24"/>
        </w:rPr>
      </w:pPr>
      <w:r>
        <w:rPr>
          <w:sz w:val="24"/>
          <w:szCs w:val="24"/>
        </w:rPr>
        <w:t>34.</w:t>
      </w:r>
      <w:r w:rsidRPr="003505A9">
        <w:t xml:space="preserve"> </w:t>
      </w:r>
      <w:r>
        <w:t xml:space="preserve">            </w:t>
      </w:r>
      <w:r w:rsidRPr="003505A9">
        <w:rPr>
          <w:sz w:val="24"/>
          <w:szCs w:val="24"/>
        </w:rPr>
        <w:t>ODVJETNIK VLATKO NUIĆ, Kranjčevićeva 16, Pula, OIB: 77914890289</w:t>
      </w:r>
      <w:r>
        <w:rPr>
          <w:sz w:val="24"/>
          <w:szCs w:val="24"/>
        </w:rPr>
        <w:t>, osporeno u cijelosti od 17.307,50 kn, zbog promašene pasivne legitimacije</w:t>
      </w:r>
    </w:p>
    <w:p w:rsidRDefault="003505A9" w:rsidP="003505A9" w:rsidR="003505A9">
      <w:pPr>
        <w:ind w:firstLine="360"/>
        <w:jc w:val="both"/>
        <w:rPr>
          <w:sz w:val="24"/>
          <w:szCs w:val="24"/>
        </w:rPr>
      </w:pPr>
      <w:r>
        <w:rPr>
          <w:sz w:val="24"/>
          <w:szCs w:val="24"/>
        </w:rPr>
        <w:t>35.</w:t>
      </w:r>
      <w:r w:rsidRPr="003505A9">
        <w:t xml:space="preserve"> </w:t>
      </w:r>
      <w:r>
        <w:t xml:space="preserve">            </w:t>
      </w:r>
      <w:r w:rsidRPr="003505A9">
        <w:rPr>
          <w:sz w:val="24"/>
          <w:szCs w:val="24"/>
        </w:rPr>
        <w:t>DOMAGOJ ŠMIDT, Monchstrasse 47, Stralsund, SR Njemačka, OIB: 78311906965</w:t>
      </w:r>
      <w:r>
        <w:rPr>
          <w:sz w:val="24"/>
          <w:szCs w:val="24"/>
        </w:rPr>
        <w:t>, djelomično osporeno u iznosu od 269.386,</w:t>
      </w:r>
      <w:r w:rsidR="00166167">
        <w:rPr>
          <w:sz w:val="24"/>
          <w:szCs w:val="24"/>
        </w:rPr>
        <w:t xml:space="preserve">62 kn, jer nema pravnog osnova za priznavanje cijelog iznosa potraživanja </w:t>
      </w:r>
    </w:p>
    <w:p w:rsidRDefault="003505A9" w:rsidP="003505A9" w:rsidR="003505A9">
      <w:pPr>
        <w:ind w:firstLine="360"/>
        <w:jc w:val="both"/>
        <w:rPr>
          <w:sz w:val="24"/>
          <w:szCs w:val="24"/>
        </w:rPr>
      </w:pPr>
      <w:r>
        <w:rPr>
          <w:sz w:val="24"/>
          <w:szCs w:val="24"/>
        </w:rPr>
        <w:t>36.</w:t>
      </w:r>
      <w:r w:rsidRPr="003505A9">
        <w:t xml:space="preserve"> </w:t>
      </w:r>
      <w:r>
        <w:t xml:space="preserve">            </w:t>
      </w:r>
      <w:r w:rsidRPr="003505A9">
        <w:rPr>
          <w:sz w:val="24"/>
          <w:szCs w:val="24"/>
        </w:rPr>
        <w:t>MILIJANA ŠMIDT, Jurkovićeva 17, Zagreb, OIB: 72706141474</w:t>
      </w:r>
      <w:r w:rsidR="00166167">
        <w:rPr>
          <w:sz w:val="24"/>
          <w:szCs w:val="24"/>
        </w:rPr>
        <w:t>,</w:t>
      </w:r>
      <w:r w:rsidR="00166167" w:rsidRPr="00166167">
        <w:t xml:space="preserve"> </w:t>
      </w:r>
      <w:r w:rsidR="00166167" w:rsidRPr="00166167">
        <w:rPr>
          <w:sz w:val="24"/>
          <w:szCs w:val="24"/>
        </w:rPr>
        <w:t xml:space="preserve">djelomično osporeno u iznosu od </w:t>
      </w:r>
      <w:r w:rsidR="00166167">
        <w:rPr>
          <w:sz w:val="24"/>
          <w:szCs w:val="24"/>
        </w:rPr>
        <w:t>134.693,32</w:t>
      </w:r>
      <w:r w:rsidR="00166167" w:rsidRPr="00166167">
        <w:rPr>
          <w:sz w:val="24"/>
          <w:szCs w:val="24"/>
        </w:rPr>
        <w:t xml:space="preserve"> kn, jer nema pravnog osnova za priznavanje cijelog iznosa potraživanja</w:t>
      </w:r>
    </w:p>
    <w:p w:rsidRDefault="00BA2A64" w:rsidP="003505A9" w:rsidR="00BA2A64">
      <w:pPr>
        <w:ind w:firstLine="360"/>
        <w:jc w:val="both"/>
        <w:rPr>
          <w:sz w:val="24"/>
          <w:szCs w:val="24"/>
        </w:rPr>
      </w:pPr>
    </w:p>
    <w:p w:rsidRDefault="003418FE" w:rsidP="003418FE" w:rsidR="003418FE">
      <w:pPr>
        <w:ind w:firstLine="360"/>
        <w:jc w:val="both"/>
        <w:rPr>
          <w:sz w:val="24"/>
          <w:szCs w:val="24"/>
        </w:rPr>
      </w:pPr>
      <w:r>
        <w:rPr>
          <w:sz w:val="24"/>
          <w:szCs w:val="24"/>
        </w:rPr>
        <w:t>Utvrđuje se da spisu prileži podnesak stečajnih vjerovnika Milijane Šmidt (redni broj tražbine 36) i Domagoja Šmidt (redni broj tražbine 35) kojim traže da se izvrši korekcija i dopuna tablice prijavljenih tražbina od 11. rujna 2017., jer je izračun u njima pogrešan.</w:t>
      </w:r>
    </w:p>
    <w:p w:rsidRDefault="003418FE" w:rsidP="003505A9" w:rsidR="003418FE">
      <w:pPr>
        <w:ind w:firstLine="360"/>
        <w:jc w:val="both"/>
        <w:rPr>
          <w:sz w:val="24"/>
          <w:szCs w:val="24"/>
        </w:rPr>
      </w:pPr>
    </w:p>
    <w:p w:rsidRDefault="003418FE" w:rsidP="003418FE" w:rsidR="003418FE">
      <w:pPr>
        <w:ind w:firstLine="360"/>
        <w:jc w:val="both"/>
        <w:rPr>
          <w:sz w:val="24"/>
          <w:szCs w:val="24"/>
        </w:rPr>
      </w:pPr>
    </w:p>
    <w:p w:rsidRDefault="003418FE" w:rsidP="003418FE" w:rsidR="003418FE" w:rsidRPr="00B57D98">
      <w:pPr>
        <w:ind w:firstLine="360"/>
        <w:jc w:val="both"/>
        <w:rPr>
          <w:sz w:val="24"/>
          <w:szCs w:val="24"/>
        </w:rPr>
      </w:pPr>
      <w:r>
        <w:rPr>
          <w:sz w:val="24"/>
          <w:szCs w:val="24"/>
        </w:rPr>
        <w:lastRenderedPageBreak/>
        <w:t>Utvrđuje se da punomoćnik Croatia osiguranje d.d. izjavljuje da je pogrešno stečajni upravitelj osporio njegovu tražbinu zbog zastare jer je dostavljena dokumentacija iz koje proizlazi da za navedenu tražbinu nije nastupila zastara.</w:t>
      </w:r>
    </w:p>
    <w:p w:rsidRDefault="003418FE" w:rsidP="003505A9" w:rsidR="003418FE">
      <w:pPr>
        <w:ind w:firstLine="360"/>
        <w:jc w:val="both"/>
        <w:rPr>
          <w:sz w:val="24"/>
          <w:szCs w:val="24"/>
        </w:rPr>
      </w:pPr>
    </w:p>
    <w:p w:rsidRDefault="003418FE" w:rsidP="003505A9" w:rsidR="003418FE">
      <w:pPr>
        <w:ind w:firstLine="360"/>
        <w:jc w:val="both"/>
        <w:rPr>
          <w:sz w:val="24"/>
          <w:szCs w:val="24"/>
        </w:rPr>
      </w:pPr>
      <w:r>
        <w:rPr>
          <w:sz w:val="24"/>
          <w:szCs w:val="24"/>
        </w:rPr>
        <w:t>Utvrđuje se da nakon predaje dokumentacije od strane Croatia osiguranje d.d. stečajni upravitelj priznaje tražbinu pod rednim brojem 21. u cijelosti, a isto tako i tražbinu pod rednim brojem 25. HUP-Zagreb d.d.</w:t>
      </w:r>
    </w:p>
    <w:p w:rsidRDefault="003418FE" w:rsidP="003505A9" w:rsidR="003418FE">
      <w:pPr>
        <w:ind w:firstLine="360"/>
        <w:jc w:val="both"/>
        <w:rPr>
          <w:sz w:val="24"/>
          <w:szCs w:val="24"/>
        </w:rPr>
      </w:pPr>
    </w:p>
    <w:p w:rsidRDefault="003418FE" w:rsidP="003505A9" w:rsidR="003418FE">
      <w:pPr>
        <w:ind w:firstLine="360"/>
        <w:jc w:val="both"/>
        <w:rPr>
          <w:sz w:val="24"/>
          <w:szCs w:val="24"/>
        </w:rPr>
      </w:pPr>
      <w:r>
        <w:rPr>
          <w:sz w:val="24"/>
          <w:szCs w:val="24"/>
        </w:rPr>
        <w:t xml:space="preserve">Na upit suda vjerovnicima da li su suglasni sa time, odnosno da li oni osporavaju navedene tražbine isti jednoglasno izjavljuju da ih ne </w:t>
      </w:r>
      <w:r w:rsidR="00E14047">
        <w:rPr>
          <w:sz w:val="24"/>
          <w:szCs w:val="24"/>
        </w:rPr>
        <w:t>osporavaju, pa se iste</w:t>
      </w:r>
      <w:r>
        <w:rPr>
          <w:sz w:val="24"/>
          <w:szCs w:val="24"/>
        </w:rPr>
        <w:t xml:space="preserve"> smatraju utvrđenim. </w:t>
      </w:r>
    </w:p>
    <w:p w:rsidRDefault="007B3A1D" w:rsidP="00166167" w:rsidR="007B3A1D" w:rsidRPr="007B3A1D">
      <w:pPr>
        <w:jc w:val="both"/>
        <w:rPr>
          <w:sz w:val="24"/>
          <w:szCs w:val="24"/>
        </w:rPr>
      </w:pPr>
    </w:p>
    <w:p w:rsidRDefault="00166167" w:rsidP="007B3A1D" w:rsidR="007B3A1D" w:rsidRPr="007B3A1D">
      <w:pPr>
        <w:ind w:firstLine="360"/>
        <w:jc w:val="both"/>
        <w:rPr>
          <w:sz w:val="24"/>
          <w:szCs w:val="24"/>
        </w:rPr>
      </w:pPr>
      <w:r>
        <w:rPr>
          <w:sz w:val="24"/>
          <w:szCs w:val="24"/>
        </w:rPr>
        <w:t xml:space="preserve">     </w:t>
      </w:r>
      <w:r w:rsidR="007B3A1D" w:rsidRPr="007B3A1D">
        <w:rPr>
          <w:sz w:val="24"/>
          <w:szCs w:val="24"/>
        </w:rPr>
        <w:t>Stečajni vjerovnici drugog višeg isplatnog reda, odnosno osporavatelji tražbina vjerovnika II. višeg isplatnog reda, sve zavisno postoji li za osporenu tražbinu ovršna isprava</w:t>
      </w:r>
      <w:r>
        <w:rPr>
          <w:sz w:val="24"/>
          <w:szCs w:val="24"/>
        </w:rPr>
        <w:t xml:space="preserve"> ili ne</w:t>
      </w:r>
      <w:r w:rsidR="007B3A1D" w:rsidRPr="007B3A1D">
        <w:rPr>
          <w:sz w:val="24"/>
          <w:szCs w:val="24"/>
        </w:rPr>
        <w:t>, u skladu sa posebnim rješenjem</w:t>
      </w:r>
      <w:r w:rsidR="009E2E3B">
        <w:rPr>
          <w:sz w:val="24"/>
          <w:szCs w:val="24"/>
        </w:rPr>
        <w:t>, upućuju</w:t>
      </w:r>
      <w:r w:rsidR="007B3A1D" w:rsidRPr="007B3A1D">
        <w:rPr>
          <w:sz w:val="24"/>
          <w:szCs w:val="24"/>
        </w:rPr>
        <w:t xml:space="preserve"> se radi utvrđivanja osporene tražbine pokrenuti parnicu u roku od 8 dana.</w:t>
      </w:r>
    </w:p>
    <w:p w:rsidRDefault="00166167" w:rsidP="007B3A1D" w:rsidR="00014DED">
      <w:pPr>
        <w:ind w:firstLine="360"/>
        <w:jc w:val="both"/>
        <w:rPr>
          <w:sz w:val="24"/>
          <w:szCs w:val="24"/>
        </w:rPr>
      </w:pPr>
      <w:r>
        <w:rPr>
          <w:sz w:val="24"/>
          <w:szCs w:val="24"/>
        </w:rPr>
        <w:t xml:space="preserve">   </w:t>
      </w:r>
    </w:p>
    <w:p w:rsidRDefault="00166167" w:rsidP="007B3A1D" w:rsidR="007B3A1D" w:rsidRPr="007B3A1D">
      <w:pPr>
        <w:ind w:firstLine="360"/>
        <w:jc w:val="both"/>
        <w:rPr>
          <w:sz w:val="24"/>
          <w:szCs w:val="24"/>
        </w:rPr>
      </w:pPr>
      <w:r>
        <w:rPr>
          <w:sz w:val="24"/>
          <w:szCs w:val="24"/>
        </w:rPr>
        <w:t xml:space="preserve"> </w:t>
      </w:r>
      <w:r w:rsidR="007B3A1D" w:rsidRPr="007B3A1D">
        <w:rPr>
          <w:sz w:val="24"/>
          <w:szCs w:val="24"/>
        </w:rPr>
        <w:t>Ako stečajni vjerovnik koji je upućen u parnicu, ne pokrene parnicu u dodijeljenom roku, smatrati će se da je odustao od prava vođenja parnice.</w:t>
      </w:r>
    </w:p>
    <w:p w:rsidRDefault="00166167" w:rsidP="00166167" w:rsidR="007B3A1D" w:rsidRPr="007B3A1D">
      <w:pPr>
        <w:jc w:val="both"/>
        <w:rPr>
          <w:sz w:val="24"/>
          <w:szCs w:val="24"/>
        </w:rPr>
      </w:pPr>
      <w:r>
        <w:rPr>
          <w:sz w:val="24"/>
          <w:szCs w:val="24"/>
        </w:rPr>
        <w:t xml:space="preserve">          </w:t>
      </w:r>
      <w:r w:rsidR="007B3A1D" w:rsidRPr="007B3A1D">
        <w:rPr>
          <w:sz w:val="24"/>
          <w:szCs w:val="24"/>
        </w:rPr>
        <w:t>Ako je u vrijeme otvaranja stečajnog postupka o tražbini tekla parnica, upućuje se stečajni vjerovnik čija je tražbina osporena staviti prijedlog za nastavak parnice.</w:t>
      </w:r>
    </w:p>
    <w:p w:rsidRDefault="00166167" w:rsidP="00166167" w:rsidR="00F972B8" w:rsidRPr="00B57D98">
      <w:pPr>
        <w:jc w:val="both"/>
        <w:rPr>
          <w:sz w:val="24"/>
          <w:szCs w:val="24"/>
        </w:rPr>
      </w:pPr>
      <w:r>
        <w:rPr>
          <w:sz w:val="24"/>
          <w:szCs w:val="24"/>
        </w:rPr>
        <w:t xml:space="preserve">          </w:t>
      </w:r>
      <w:r w:rsidR="007B3A1D" w:rsidRPr="007B3A1D">
        <w:rPr>
          <w:sz w:val="24"/>
          <w:szCs w:val="24"/>
        </w:rPr>
        <w:t>Obzirom su ispitane sve prijavljene tražbine, stečajni sudac izjavljuje da će rješenje o tome u kojem iznosu i u kojem isplatnom redu su utvrđene, odnosno osporene i o upućivanju na parnicu radi utvrđenja odnosno osporavanja tražbina biti objavljena na e-oglasnoj ploči suda, a u obliku izvatka će biti dostavljeno svakom vjerovniku koji je upućen u parnicu</w:t>
      </w:r>
    </w:p>
    <w:p w:rsidRDefault="00166167" w:rsidP="00F972B8" w:rsidR="009E2E3B">
      <w:pPr>
        <w:jc w:val="both"/>
        <w:rPr>
          <w:sz w:val="24"/>
          <w:szCs w:val="24"/>
        </w:rPr>
      </w:pPr>
      <w:r>
        <w:rPr>
          <w:sz w:val="24"/>
          <w:szCs w:val="24"/>
        </w:rPr>
        <w:t xml:space="preserve">          </w:t>
      </w:r>
    </w:p>
    <w:p w:rsidRDefault="009E2E3B" w:rsidP="00F972B8" w:rsidR="00AA0670" w:rsidRPr="007762AC">
      <w:pPr>
        <w:jc w:val="both"/>
        <w:rPr>
          <w:bCs/>
          <w:sz w:val="24"/>
          <w:szCs w:val="24"/>
        </w:rPr>
      </w:pPr>
      <w:r>
        <w:rPr>
          <w:sz w:val="24"/>
          <w:szCs w:val="24"/>
        </w:rPr>
        <w:t xml:space="preserve">           </w:t>
      </w:r>
      <w:r w:rsidR="00AA0670" w:rsidRPr="007762AC">
        <w:rPr>
          <w:bCs/>
          <w:sz w:val="24"/>
          <w:szCs w:val="24"/>
        </w:rPr>
        <w:t>Nitko od nazočnih vjerovnika nije osporio tražbine koje je stečajni upravitelj priznao u I</w:t>
      </w:r>
      <w:r w:rsidR="009E45DF" w:rsidRPr="007762AC">
        <w:rPr>
          <w:bCs/>
          <w:sz w:val="24"/>
          <w:szCs w:val="24"/>
        </w:rPr>
        <w:t>I</w:t>
      </w:r>
      <w:r w:rsidR="00AA0670" w:rsidRPr="007762AC">
        <w:rPr>
          <w:bCs/>
          <w:sz w:val="24"/>
          <w:szCs w:val="24"/>
        </w:rPr>
        <w:t>. višem isplatnom redu.</w:t>
      </w:r>
    </w:p>
    <w:p w:rsidRDefault="00AA0670" w:rsidP="00AA0670" w:rsidR="00AA0670" w:rsidRPr="007762AC">
      <w:pPr>
        <w:jc w:val="both"/>
        <w:rPr>
          <w:bCs/>
          <w:sz w:val="24"/>
          <w:szCs w:val="24"/>
        </w:rPr>
      </w:pPr>
    </w:p>
    <w:p w:rsidRDefault="00954230" w:rsidP="00014DED" w:rsidR="00166167" w:rsidRPr="00014DED">
      <w:pPr>
        <w:ind w:firstLine="720"/>
        <w:jc w:val="both"/>
        <w:rPr>
          <w:bCs/>
          <w:sz w:val="24"/>
          <w:szCs w:val="24"/>
        </w:rPr>
      </w:pPr>
      <w:r>
        <w:rPr>
          <w:bCs/>
          <w:sz w:val="24"/>
          <w:szCs w:val="24"/>
        </w:rPr>
        <w:t>Stečajni s</w:t>
      </w:r>
      <w:r w:rsidR="00AA0670" w:rsidRPr="007762AC">
        <w:rPr>
          <w:bCs/>
          <w:sz w:val="24"/>
          <w:szCs w:val="24"/>
        </w:rPr>
        <w:t xml:space="preserve">udac objavljuje da se </w:t>
      </w:r>
      <w:r w:rsidR="00166167">
        <w:rPr>
          <w:bCs/>
          <w:sz w:val="24"/>
          <w:szCs w:val="24"/>
        </w:rPr>
        <w:t xml:space="preserve">u tablici </w:t>
      </w:r>
      <w:r w:rsidR="00AA0670" w:rsidRPr="007762AC">
        <w:rPr>
          <w:bCs/>
          <w:sz w:val="24"/>
          <w:szCs w:val="24"/>
        </w:rPr>
        <w:t>navedene tražbine stečajnih vjerovnika smatraju utvrđenim  i razvrstavaju u I</w:t>
      </w:r>
      <w:r w:rsidR="009E45DF" w:rsidRPr="007762AC">
        <w:rPr>
          <w:bCs/>
          <w:sz w:val="24"/>
          <w:szCs w:val="24"/>
        </w:rPr>
        <w:t>I</w:t>
      </w:r>
      <w:r w:rsidR="00014DED">
        <w:rPr>
          <w:bCs/>
          <w:sz w:val="24"/>
          <w:szCs w:val="24"/>
        </w:rPr>
        <w:t>. viši isplatni red.</w:t>
      </w:r>
    </w:p>
    <w:p w:rsidRDefault="00117D8C" w:rsidP="00853FF6" w:rsidR="00117D8C" w:rsidRPr="00B57D98">
      <w:pPr>
        <w:numPr>
          <w:ilvl w:val="12"/>
          <w:numId w:val="0"/>
        </w:numPr>
        <w:jc w:val="both"/>
        <w:rPr>
          <w:bCs/>
          <w:sz w:val="24"/>
          <w:szCs w:val="24"/>
        </w:rPr>
      </w:pPr>
    </w:p>
    <w:p w:rsidRDefault="00057A5A" w:rsidP="007762AC" w:rsidR="00806FDD">
      <w:pPr>
        <w:numPr>
          <w:ilvl w:val="12"/>
          <w:numId w:val="0"/>
        </w:numPr>
        <w:ind w:firstLine="360"/>
        <w:jc w:val="both"/>
        <w:rPr>
          <w:bCs/>
          <w:sz w:val="24"/>
          <w:szCs w:val="24"/>
        </w:rPr>
      </w:pPr>
      <w:r w:rsidRPr="007762AC">
        <w:rPr>
          <w:bCs/>
          <w:sz w:val="24"/>
          <w:szCs w:val="24"/>
        </w:rPr>
        <w:tab/>
        <w:t xml:space="preserve">Stečajni upravitelj navodi kako </w:t>
      </w:r>
      <w:r w:rsidR="00B57D98" w:rsidRPr="007762AC">
        <w:rPr>
          <w:bCs/>
          <w:sz w:val="24"/>
          <w:szCs w:val="24"/>
        </w:rPr>
        <w:t>su</w:t>
      </w:r>
      <w:r w:rsidRPr="007762AC">
        <w:rPr>
          <w:bCs/>
          <w:sz w:val="24"/>
          <w:szCs w:val="24"/>
        </w:rPr>
        <w:t xml:space="preserve"> pristig</w:t>
      </w:r>
      <w:r w:rsidR="00B57D98" w:rsidRPr="007762AC">
        <w:rPr>
          <w:bCs/>
          <w:sz w:val="24"/>
          <w:szCs w:val="24"/>
        </w:rPr>
        <w:t>le sljedeće</w:t>
      </w:r>
      <w:r w:rsidRPr="007762AC">
        <w:rPr>
          <w:bCs/>
          <w:sz w:val="24"/>
          <w:szCs w:val="24"/>
        </w:rPr>
        <w:t xml:space="preserve"> obavijest</w:t>
      </w:r>
      <w:r w:rsidR="009045A8" w:rsidRPr="007762AC">
        <w:rPr>
          <w:bCs/>
          <w:sz w:val="24"/>
          <w:szCs w:val="24"/>
        </w:rPr>
        <w:t>i</w:t>
      </w:r>
      <w:r w:rsidR="0003629C" w:rsidRPr="007762AC">
        <w:rPr>
          <w:bCs/>
          <w:sz w:val="24"/>
          <w:szCs w:val="24"/>
        </w:rPr>
        <w:t xml:space="preserve"> o razlučno</w:t>
      </w:r>
      <w:r w:rsidRPr="007762AC">
        <w:rPr>
          <w:bCs/>
          <w:sz w:val="24"/>
          <w:szCs w:val="24"/>
        </w:rPr>
        <w:t>m prav</w:t>
      </w:r>
      <w:r w:rsidR="00B57D98" w:rsidRPr="007762AC">
        <w:rPr>
          <w:bCs/>
          <w:sz w:val="24"/>
          <w:szCs w:val="24"/>
        </w:rPr>
        <w:t>u:</w:t>
      </w:r>
      <w:r w:rsidR="00805B00" w:rsidRPr="007762AC">
        <w:rPr>
          <w:bCs/>
          <w:sz w:val="24"/>
          <w:szCs w:val="24"/>
        </w:rPr>
        <w:t xml:space="preserve"> </w:t>
      </w:r>
    </w:p>
    <w:p w:rsidRDefault="00166167" w:rsidP="007762AC" w:rsidR="00166167">
      <w:pPr>
        <w:numPr>
          <w:ilvl w:val="12"/>
          <w:numId w:val="0"/>
        </w:numPr>
        <w:ind w:firstLine="360"/>
        <w:jc w:val="both"/>
        <w:rPr>
          <w:bCs/>
          <w:sz w:val="24"/>
          <w:szCs w:val="24"/>
        </w:rPr>
      </w:pPr>
    </w:p>
    <w:p w:rsidRDefault="00166167" w:rsidP="007762AC" w:rsidR="00166167" w:rsidRPr="007762AC">
      <w:pPr>
        <w:numPr>
          <w:ilvl w:val="12"/>
          <w:numId w:val="0"/>
        </w:numPr>
        <w:ind w:firstLine="360"/>
        <w:jc w:val="both"/>
        <w:rPr>
          <w:bCs/>
          <w:sz w:val="24"/>
          <w:szCs w:val="24"/>
        </w:rPr>
      </w:pPr>
    </w:p>
    <w:p w:rsidRDefault="00166167" w:rsidP="00166167" w:rsidR="00166167" w:rsidRPr="003726DD">
      <w:pPr>
        <w:jc w:val="center"/>
        <w:rPr>
          <w:b/>
        </w:rPr>
      </w:pPr>
      <w:r>
        <w:rPr>
          <w:b/>
        </w:rPr>
        <w:t xml:space="preserve">II. TABLICA </w:t>
      </w:r>
      <w:r w:rsidRPr="00655B39">
        <w:rPr>
          <w:b/>
        </w:rPr>
        <w:t>RAZLUČNI</w:t>
      </w:r>
      <w:r w:rsidRPr="003726DD">
        <w:rPr>
          <w:b/>
        </w:rPr>
        <w:t>H PRAVA</w:t>
      </w:r>
    </w:p>
    <w:p w:rsidRDefault="00166167" w:rsidP="00166167" w:rsidR="00166167">
      <w:pPr>
        <w:jc w:val="center"/>
      </w:pPr>
    </w:p>
    <w:p w:rsidRDefault="00166167" w:rsidP="00166167" w:rsidR="00166167" w:rsidRPr="00EC155B">
      <w:pPr>
        <w:jc w:val="center"/>
      </w:pPr>
    </w:p>
    <w:tbl>
      <w:tblPr>
        <w:tblW w:type="dxa" w:w="15119"/>
        <w:tblInd w:type="dxa" w:w="-39"/>
        <w:tblLayout w:type="fixed"/>
        <w:tblCellMar>
          <w:left w:type="dxa" w:w="10"/>
          <w:right w:type="dxa" w:w="10"/>
        </w:tblCellMar>
        <w:tblLook w:val="0000" w:noVBand="0" w:noHBand="0" w:lastColumn="0" w:firstColumn="0" w:lastRow="0" w:firstRow="0"/>
      </w:tblPr>
      <w:tblGrid>
        <w:gridCol w:w="542"/>
        <w:gridCol w:w="2671"/>
        <w:gridCol w:w="1417"/>
        <w:gridCol w:w="2693"/>
        <w:gridCol w:w="3969"/>
        <w:gridCol w:w="2127"/>
        <w:gridCol w:w="1700"/>
      </w:tblGrid>
      <w:tr w:rsidTr="009C3ED2" w:rsidR="0016616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707918">
            <w:pPr>
              <w:pStyle w:val="TableContents"/>
              <w:rPr>
                <w:rFonts w:cs="Times New Roman"/>
                <w:b/>
                <w:bCs/>
                <w:sz w:val="22"/>
                <w:szCs w:val="22"/>
              </w:rPr>
            </w:pPr>
            <w:r w:rsidRPr="00707918">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707918">
            <w:pPr>
              <w:pStyle w:val="TableContents"/>
              <w:rPr>
                <w:rFonts w:cs="Times New Roman"/>
                <w:b/>
                <w:bCs/>
                <w:sz w:val="22"/>
                <w:szCs w:val="22"/>
              </w:rPr>
            </w:pPr>
            <w:r w:rsidRPr="00707918">
              <w:rPr>
                <w:b/>
                <w:sz w:val="22"/>
                <w:szCs w:val="22"/>
              </w:rPr>
              <w:t>Ime i prezime /  tvrtka ili naziv razlučnog vjerovnika i adresa/sjedište</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66167" w:rsidP="009C3ED2" w:rsidR="00166167" w:rsidRPr="00707918">
            <w:pPr>
              <w:pStyle w:val="TableContents"/>
              <w:jc w:val="center"/>
              <w:rPr>
                <w:rFonts w:cs="Times New Roman"/>
                <w:b/>
                <w:bCs/>
                <w:sz w:val="22"/>
                <w:szCs w:val="22"/>
              </w:rPr>
            </w:pPr>
            <w:r w:rsidRPr="00707918">
              <w:rPr>
                <w:rFonts w:cs="Times New Roman"/>
                <w:b/>
                <w:bCs/>
                <w:sz w:val="22"/>
                <w:szCs w:val="22"/>
              </w:rPr>
              <w:t>OIB</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707918">
            <w:pPr>
              <w:pStyle w:val="TableContents"/>
              <w:jc w:val="center"/>
              <w:rPr>
                <w:rFonts w:cs="Times New Roman"/>
                <w:b/>
                <w:bCs/>
                <w:sz w:val="22"/>
                <w:szCs w:val="22"/>
              </w:rPr>
            </w:pPr>
            <w:r w:rsidRPr="00707918">
              <w:rPr>
                <w:b/>
                <w:sz w:val="22"/>
                <w:szCs w:val="22"/>
              </w:rPr>
              <w:t>Pravnu osnovu tražbine osigurane razlučnim pravom</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707918">
            <w:pPr>
              <w:pStyle w:val="TableContents"/>
              <w:jc w:val="center"/>
              <w:rPr>
                <w:rFonts w:cs="Times New Roman"/>
                <w:b/>
                <w:bCs/>
                <w:sz w:val="22"/>
                <w:szCs w:val="22"/>
              </w:rPr>
            </w:pPr>
            <w:r w:rsidRPr="00707918">
              <w:rPr>
                <w:b/>
                <w:sz w:val="22"/>
                <w:szCs w:val="22"/>
              </w:rPr>
              <w:t>Dio imovine na koji se odnosi razlučno pravo/ javna knjiga u koju je razlučno pravo upisano</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66167" w:rsidP="009C3ED2" w:rsidR="00166167" w:rsidRPr="00707918">
            <w:pPr>
              <w:pStyle w:val="TableContents"/>
              <w:jc w:val="center"/>
              <w:rPr>
                <w:rFonts w:cs="Times New Roman"/>
                <w:b/>
                <w:bCs/>
                <w:sz w:val="22"/>
                <w:szCs w:val="22"/>
              </w:rPr>
            </w:pPr>
            <w:r w:rsidRPr="00707918">
              <w:rPr>
                <w:b/>
                <w:sz w:val="22"/>
                <w:szCs w:val="22"/>
              </w:rPr>
              <w:t>Iznos tražbine</w:t>
            </w:r>
          </w:p>
        </w:tc>
        <w:tc>
          <w:tcPr>
            <w:tcW w:type="dxa" w:w="1700"/>
            <w:tcBorders>
              <w:top w:space="0" w:sz="2" w:color="000000" w:val="single"/>
              <w:left w:space="0" w:sz="2" w:color="000000" w:val="single"/>
              <w:bottom w:space="0" w:sz="2" w:color="000000" w:val="single"/>
              <w:right w:space="0" w:sz="4" w:color="auto" w:val="single"/>
            </w:tcBorders>
          </w:tcPr>
          <w:p w:rsidRDefault="00166167" w:rsidP="009C3ED2" w:rsidR="00166167" w:rsidRPr="00707918">
            <w:pPr>
              <w:pStyle w:val="TableContents"/>
              <w:jc w:val="center"/>
              <w:rPr>
                <w:rFonts w:cs="Times New Roman"/>
                <w:b/>
                <w:bCs/>
                <w:sz w:val="22"/>
                <w:szCs w:val="22"/>
              </w:rPr>
            </w:pPr>
            <w:r w:rsidRPr="00707918">
              <w:rPr>
                <w:b/>
                <w:bCs/>
                <w:sz w:val="22"/>
                <w:szCs w:val="22"/>
              </w:rPr>
              <w:t>Punomoćnik</w:t>
            </w:r>
          </w:p>
        </w:tc>
      </w:tr>
      <w:tr w:rsidTr="009C3ED2" w:rsidR="0016616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pStyle w:val="TableContents"/>
              <w:rPr>
                <w:rFonts w:cs="Times New Roman"/>
                <w:bCs/>
                <w:sz w:val="22"/>
                <w:szCs w:val="22"/>
              </w:rPr>
            </w:pPr>
            <w:r>
              <w:rPr>
                <w:rFonts w:cs="Times New Roman"/>
                <w:bCs/>
                <w:sz w:val="22"/>
                <w:szCs w:val="22"/>
              </w:rPr>
              <w:t>PARTNER BANKA d.d.</w:t>
            </w:r>
          </w:p>
          <w:p w:rsidRDefault="00166167" w:rsidP="009C3ED2" w:rsidR="00166167">
            <w:pPr>
              <w:pStyle w:val="TableContents"/>
              <w:rPr>
                <w:rFonts w:cs="Times New Roman"/>
                <w:bCs/>
                <w:sz w:val="22"/>
                <w:szCs w:val="22"/>
              </w:rPr>
            </w:pPr>
            <w:r>
              <w:rPr>
                <w:rFonts w:cs="Times New Roman"/>
                <w:bCs/>
                <w:sz w:val="22"/>
                <w:szCs w:val="22"/>
              </w:rPr>
              <w:t>Vončinina 2</w:t>
            </w:r>
          </w:p>
          <w:p w:rsidRDefault="00166167" w:rsidP="009C3ED2" w:rsidR="00166167" w:rsidRPr="00244994">
            <w:pPr>
              <w:pStyle w:val="TableContents"/>
              <w:rPr>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66167" w:rsidP="009C3ED2" w:rsidR="00166167" w:rsidRPr="00A87074">
            <w:pPr>
              <w:pStyle w:val="TableContents"/>
              <w:rPr>
                <w:rFonts w:cs="Times New Roman"/>
                <w:bCs/>
                <w:sz w:val="22"/>
                <w:szCs w:val="22"/>
              </w:rPr>
            </w:pPr>
            <w:r>
              <w:rPr>
                <w:rFonts w:cs="Times New Roman"/>
                <w:bCs/>
                <w:sz w:val="22"/>
                <w:szCs w:val="22"/>
              </w:rPr>
              <w:t>71221608291</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rPr>
                <w:sz w:val="22"/>
                <w:szCs w:val="22"/>
              </w:rPr>
            </w:pPr>
            <w:r>
              <w:rPr>
                <w:sz w:val="22"/>
                <w:szCs w:val="22"/>
              </w:rPr>
              <w:t xml:space="preserve">1. </w:t>
            </w:r>
            <w:r w:rsidRPr="00EA417C">
              <w:rPr>
                <w:sz w:val="22"/>
                <w:szCs w:val="22"/>
              </w:rPr>
              <w:t xml:space="preserve">Sporazum </w:t>
            </w:r>
            <w:r>
              <w:rPr>
                <w:sz w:val="22"/>
                <w:szCs w:val="22"/>
              </w:rPr>
              <w:t>br. 0120-2010-120 o povratu</w:t>
            </w:r>
            <w:r>
              <w:rPr>
                <w:bCs/>
                <w:sz w:val="22"/>
                <w:szCs w:val="22"/>
              </w:rPr>
              <w:t xml:space="preserve"> i ponovnom prijenosu prava vlasništva na nekretninama protivnika osiguranja radi osiguranja </w:t>
            </w:r>
            <w:r>
              <w:rPr>
                <w:bCs/>
                <w:sz w:val="22"/>
                <w:szCs w:val="22"/>
              </w:rPr>
              <w:lastRenderedPageBreak/>
              <w:t>plateža mjenice OV-5398/2010</w:t>
            </w: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rsidRPr="0005420C">
            <w:pPr>
              <w:rPr>
                <w:sz w:val="22"/>
                <w:szCs w:val="22"/>
              </w:rPr>
            </w:pPr>
          </w:p>
          <w:p w:rsidRDefault="00166167" w:rsidP="009C3ED2" w:rsidR="00166167">
            <w:pPr>
              <w:rPr>
                <w:sz w:val="22"/>
                <w:szCs w:val="22"/>
              </w:rPr>
            </w:pPr>
          </w:p>
          <w:p w:rsidRDefault="00166167" w:rsidP="009C3ED2" w:rsidR="00166167" w:rsidRPr="0005420C">
            <w:pPr>
              <w:rPr>
                <w:sz w:val="22"/>
                <w:szCs w:val="22"/>
              </w:rPr>
            </w:pPr>
          </w:p>
          <w:p w:rsidRDefault="00166167" w:rsidP="009C3ED2" w:rsidR="00166167">
            <w:pPr>
              <w:rPr>
                <w:sz w:val="22"/>
                <w:szCs w:val="22"/>
              </w:rPr>
            </w:pPr>
          </w:p>
          <w:p w:rsidRDefault="00166167" w:rsidP="009C3ED2" w:rsidR="00166167" w:rsidRPr="0005420C">
            <w:pPr>
              <w:rPr>
                <w:sz w:val="22"/>
                <w:szCs w:val="22"/>
              </w:rPr>
            </w:pPr>
            <w:r>
              <w:rPr>
                <w:sz w:val="22"/>
                <w:szCs w:val="22"/>
              </w:rPr>
              <w:t>2. Naknadni s</w:t>
            </w:r>
            <w:r w:rsidRPr="00EA417C">
              <w:rPr>
                <w:sz w:val="22"/>
                <w:szCs w:val="22"/>
              </w:rPr>
              <w:t xml:space="preserve">porazum </w:t>
            </w:r>
            <w:r>
              <w:rPr>
                <w:sz w:val="22"/>
                <w:szCs w:val="22"/>
              </w:rPr>
              <w:t>br. 0050-2013-120 o osiguranju</w:t>
            </w:r>
            <w:r>
              <w:rPr>
                <w:bCs/>
                <w:sz w:val="22"/>
                <w:szCs w:val="22"/>
              </w:rPr>
              <w:t xml:space="preserve">na nekretninama prenesenim u vlasništvo radi osiguranja plateža mjenice OV-2572/13 </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rPr>
                <w:bCs/>
                <w:sz w:val="22"/>
                <w:szCs w:val="22"/>
              </w:rPr>
            </w:pPr>
            <w:r>
              <w:rPr>
                <w:bCs/>
                <w:sz w:val="22"/>
                <w:szCs w:val="22"/>
              </w:rPr>
              <w:lastRenderedPageBreak/>
              <w:t>1. Nekretnina upisana u zem. knjige Općinskog suda u Novom Zagrebu, Zem.knjižni odjel Jastrebarsko, k.o. Jastrebarsko, zk.ul. 3224, k.č.br. 3948/1 – LIVADA ČABDIN površine 8554 m2</w:t>
            </w:r>
          </w:p>
          <w:p w:rsidRDefault="00166167" w:rsidP="009C3ED2" w:rsidR="00166167">
            <w:pPr>
              <w:rPr>
                <w:bCs/>
                <w:sz w:val="22"/>
                <w:szCs w:val="22"/>
              </w:rPr>
            </w:pPr>
          </w:p>
          <w:p w:rsidRDefault="00166167" w:rsidP="009C3ED2" w:rsidR="00166167">
            <w:pPr>
              <w:rPr>
                <w:bCs/>
                <w:sz w:val="22"/>
                <w:szCs w:val="22"/>
              </w:rPr>
            </w:pPr>
            <w:r>
              <w:rPr>
                <w:bCs/>
                <w:sz w:val="22"/>
                <w:szCs w:val="22"/>
              </w:rPr>
              <w:t>44. Suvlasnički dio: 1,52/100 ETAŽNO VLASNIŠTVO (E-44) k.č.br. 5230/2 – ZGRADA BROJ 11 I 13 I DVORIŠTE U GRAHOROVOJ ULICI ukupne površine 352 čhv, 1266 m2, povezano s vlasništvom posebnog dijela kojeg čini lokal broj 113 u prizemlju ukupne površine 49,74 čm u nacrtu etažiranja označeno svijetlo plavo ljubičastim prugama, ulaz br. 13 u Grahorovoj ulici, upisano u zk.ul. 24822, k.o. 999901, GRAD ZAGREB, kod Općinskog građanskog suda u Zagrebu, Zem.knjižni odjel Zagreb</w:t>
            </w:r>
          </w:p>
          <w:p w:rsidRDefault="00166167" w:rsidP="009C3ED2" w:rsidR="00166167">
            <w:pPr>
              <w:rPr>
                <w:bCs/>
                <w:sz w:val="22"/>
                <w:szCs w:val="22"/>
              </w:rPr>
            </w:pPr>
          </w:p>
          <w:p w:rsidRDefault="00166167" w:rsidP="009C3ED2" w:rsidR="00166167">
            <w:pPr>
              <w:rPr>
                <w:bCs/>
                <w:sz w:val="22"/>
                <w:szCs w:val="22"/>
              </w:rPr>
            </w:pPr>
            <w:r>
              <w:rPr>
                <w:bCs/>
                <w:sz w:val="22"/>
                <w:szCs w:val="22"/>
              </w:rPr>
              <w:t>45. Suvlasnički dio: 0,36/100 ETAŽNO VLASNIŠTVO (E-45) k.č.br. 5230/2 – ZGRADA BROJ 11 I 13 I DVORIŠTE U GRAHOROVOJ ULICI ukupne površine 352 čhv, 1266 m2, povezano s vlasništvom posebnog dijela kojeg čini spremište broj 64 u podrumu površine 23,74, ulaz br. 13 u Grahorovoj ulici, upisano u zk.ul. 24822, k.o. 999901, GRAD ZAGREB, kod Općinskog građanskog suda u Zagrebu, Zem.knjižni odjel Zagreb</w:t>
            </w:r>
          </w:p>
          <w:p w:rsidRDefault="00166167" w:rsidP="009C3ED2" w:rsidR="00166167">
            <w:pPr>
              <w:rPr>
                <w:bCs/>
                <w:sz w:val="22"/>
                <w:szCs w:val="22"/>
              </w:rPr>
            </w:pPr>
          </w:p>
          <w:p w:rsidRDefault="00166167" w:rsidP="009C3ED2" w:rsidR="00166167">
            <w:pPr>
              <w:rPr>
                <w:bCs/>
                <w:sz w:val="22"/>
                <w:szCs w:val="22"/>
              </w:rPr>
            </w:pPr>
            <w:r>
              <w:rPr>
                <w:bCs/>
                <w:sz w:val="22"/>
                <w:szCs w:val="22"/>
              </w:rPr>
              <w:t>2. Nekretnina upisana u zem. knjige Općinskog suda u Novom Zagrebu. Zem.knjižni odjel Jastrebarsko, k.o. Jastrebarsko, zk.ul. 3224, k.č.br. 3948/1 – LIVADA ČABDIN površine 8554 m2</w:t>
            </w:r>
          </w:p>
          <w:p w:rsidRDefault="00166167" w:rsidP="009C3ED2" w:rsidR="00166167">
            <w:pPr>
              <w:rPr>
                <w:bCs/>
                <w:sz w:val="22"/>
                <w:szCs w:val="22"/>
              </w:rPr>
            </w:pPr>
          </w:p>
          <w:p w:rsidRDefault="00166167" w:rsidP="009C3ED2" w:rsidR="00166167">
            <w:pPr>
              <w:rPr>
                <w:bCs/>
                <w:sz w:val="22"/>
                <w:szCs w:val="22"/>
              </w:rPr>
            </w:pPr>
            <w:r>
              <w:rPr>
                <w:bCs/>
                <w:sz w:val="22"/>
                <w:szCs w:val="22"/>
              </w:rPr>
              <w:t xml:space="preserve">44. Suvlasnički dio: 1,52/100 ETAŽNO VLASNIŠTVO (E-44) k.č.br. 5230/2 – ZGRADA BROJ 11 I 13 I DVORIŠTE U GRAHOROVOJ ULICI ukupne površine 352 čhv, 1266 m2, povezano s vlasništvom posebnog dijela kojeg čini lokal broj 113 u prizemlju ukupne površine 49,74 čm u nacrtu etažiranja označeno svijetlo plavo ljubičastim prugama, ulaz br. 13 u </w:t>
            </w:r>
            <w:r>
              <w:rPr>
                <w:bCs/>
                <w:sz w:val="22"/>
                <w:szCs w:val="22"/>
              </w:rPr>
              <w:lastRenderedPageBreak/>
              <w:t>Grahorovoj ulici, upisano u zk.ul. 24822, k.o. 999901, GRAD ZAGREB, kod Općinskog građanskog suda u Zagrebu, Zem.knjižni odjel Zagreb</w:t>
            </w:r>
          </w:p>
          <w:p w:rsidRDefault="00166167" w:rsidP="009C3ED2" w:rsidR="00166167">
            <w:pPr>
              <w:rPr>
                <w:bCs/>
                <w:sz w:val="22"/>
                <w:szCs w:val="22"/>
              </w:rPr>
            </w:pPr>
          </w:p>
          <w:p w:rsidRDefault="00166167" w:rsidP="009C3ED2" w:rsidR="00166167" w:rsidRPr="00C00E8E">
            <w:pPr>
              <w:rPr>
                <w:bCs/>
                <w:sz w:val="22"/>
                <w:szCs w:val="22"/>
              </w:rPr>
            </w:pPr>
            <w:r>
              <w:rPr>
                <w:bCs/>
                <w:sz w:val="22"/>
                <w:szCs w:val="22"/>
              </w:rPr>
              <w:t>45. Suvlasnički dio: 0,36/100 ETAŽNO VLASNIŠTVO (E-45) k.č.br. 5230/2 – ZGRADA BROJ 11 I 13 I DVORIŠTE U GRAHOROVOJ ULICI ukupne površine 352 čhv, 1266 m2, povezano s vlasništvom posebnog dijela kojeg čini spremište broj 64 u podrumu površine 23,74, ulaz br. 13 u Grahorovoj ulici, upisano u zk.ul. 24822, k.o. 999901, GRAD ZAGREB, kod Općinskog građanskog suda u Zagrebu, Zem.knjižni odjel Zagreb</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66167" w:rsidP="009C3ED2" w:rsidR="00166167">
            <w:pPr>
              <w:pStyle w:val="TableContents"/>
              <w:jc w:val="right"/>
              <w:rPr>
                <w:rFonts w:cs="Times New Roman"/>
                <w:bCs/>
                <w:sz w:val="22"/>
                <w:szCs w:val="22"/>
              </w:rPr>
            </w:pPr>
            <w:r>
              <w:rPr>
                <w:rFonts w:cs="Times New Roman"/>
                <w:b/>
                <w:bCs/>
                <w:sz w:val="22"/>
                <w:szCs w:val="22"/>
              </w:rPr>
              <w:lastRenderedPageBreak/>
              <w:t>315.460,10</w:t>
            </w: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rPr>
                <w:rFonts w:cs="Times New Roman"/>
                <w:bCs/>
                <w:sz w:val="22"/>
                <w:szCs w:val="22"/>
              </w:rPr>
            </w:pPr>
          </w:p>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rsidRPr="0005420C"/>
          <w:p w:rsidRDefault="00166167" w:rsidP="009C3ED2" w:rsidR="00166167"/>
          <w:p w:rsidRDefault="00166167" w:rsidP="009C3ED2" w:rsidR="00166167"/>
          <w:p w:rsidRDefault="00166167" w:rsidP="009C3ED2" w:rsidR="00166167" w:rsidRPr="0005420C">
            <w:pPr>
              <w:jc w:val="right"/>
              <w:rPr>
                <w:b/>
              </w:rPr>
            </w:pPr>
            <w:r w:rsidRPr="0005420C">
              <w:rPr>
                <w:b/>
              </w:rPr>
              <w:t>743.050,54</w:t>
            </w:r>
          </w:p>
        </w:tc>
        <w:tc>
          <w:tcPr>
            <w:tcW w:type="dxa" w:w="1700"/>
            <w:tcBorders>
              <w:top w:space="0" w:sz="2" w:color="000000" w:val="single"/>
              <w:left w:space="0" w:sz="2" w:color="000000" w:val="single"/>
              <w:bottom w:space="0" w:sz="2" w:color="000000" w:val="single"/>
              <w:right w:space="0" w:sz="4" w:color="auto" w:val="single"/>
            </w:tcBorders>
          </w:tcPr>
          <w:p w:rsidRDefault="00166167" w:rsidP="009C3ED2" w:rsidR="00166167" w:rsidRPr="00A87074">
            <w:pPr>
              <w:pStyle w:val="TableContents"/>
              <w:jc w:val="center"/>
              <w:rPr>
                <w:rFonts w:cs="Times New Roman"/>
                <w:bCs/>
                <w:sz w:val="22"/>
                <w:szCs w:val="22"/>
              </w:rPr>
            </w:pPr>
          </w:p>
        </w:tc>
      </w:tr>
      <w:tr w:rsidTr="009C3ED2" w:rsidR="0016616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66167" w:rsidP="009C3ED2" w:rsidR="00166167"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66167" w:rsidP="009C3ED2" w:rsidR="00166167" w:rsidRPr="00E253B6">
            <w:pPr>
              <w:pStyle w:val="TableContents"/>
              <w:jc w:val="right"/>
              <w:rPr>
                <w:rFonts w:cs="Times New Roman"/>
                <w:b/>
                <w:bCs/>
                <w:sz w:val="22"/>
                <w:szCs w:val="22"/>
              </w:rPr>
            </w:pPr>
            <w:r>
              <w:rPr>
                <w:rFonts w:cs="Times New Roman"/>
                <w:b/>
                <w:bCs/>
                <w:sz w:val="22"/>
                <w:szCs w:val="22"/>
              </w:rPr>
              <w:t>1.058.510,64</w:t>
            </w:r>
          </w:p>
        </w:tc>
        <w:tc>
          <w:tcPr>
            <w:tcW w:type="dxa" w:w="1700"/>
            <w:tcBorders>
              <w:top w:space="0" w:sz="2" w:color="000000" w:val="single"/>
              <w:left w:space="0" w:sz="2" w:color="000000" w:val="single"/>
              <w:bottom w:space="0" w:sz="2" w:color="000000" w:val="single"/>
              <w:right w:space="0" w:sz="4" w:color="auto" w:val="single"/>
            </w:tcBorders>
          </w:tcPr>
          <w:p w:rsidRDefault="00166167" w:rsidP="009C3ED2" w:rsidR="00166167" w:rsidRPr="00A87074">
            <w:pPr>
              <w:pStyle w:val="TableContents"/>
              <w:jc w:val="center"/>
              <w:rPr>
                <w:rFonts w:cs="Times New Roman"/>
                <w:bCs/>
                <w:sz w:val="22"/>
                <w:szCs w:val="22"/>
              </w:rPr>
            </w:pPr>
          </w:p>
        </w:tc>
      </w:tr>
      <w:tr w:rsidTr="009C3ED2" w:rsidR="00166167" w:rsidRPr="00A87074">
        <w:trPr>
          <w:trHeight w:val="2774"/>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center"/>
              <w:rPr>
                <w:rFonts w:cs="Times New Roman"/>
                <w:b/>
                <w:bCs/>
                <w:sz w:val="22"/>
                <w:szCs w:val="22"/>
              </w:rPr>
            </w:pPr>
            <w:r w:rsidRPr="00A87074">
              <w:rPr>
                <w:rFonts w:cs="Times New Roman"/>
                <w:b/>
                <w:bCs/>
                <w:sz w:val="22"/>
                <w:szCs w:val="22"/>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pStyle w:val="TableContents"/>
              <w:rPr>
                <w:rFonts w:cs="Times New Roman"/>
                <w:bCs/>
                <w:sz w:val="22"/>
                <w:szCs w:val="22"/>
              </w:rPr>
            </w:pPr>
            <w:r>
              <w:rPr>
                <w:rFonts w:cs="Times New Roman"/>
                <w:bCs/>
                <w:sz w:val="22"/>
                <w:szCs w:val="22"/>
              </w:rPr>
              <w:t>PRIMA ULAGANJA d.o.o.</w:t>
            </w:r>
          </w:p>
          <w:p w:rsidRDefault="00166167" w:rsidP="009C3ED2" w:rsidR="00166167">
            <w:pPr>
              <w:pStyle w:val="TableContents"/>
              <w:rPr>
                <w:rFonts w:cs="Times New Roman"/>
                <w:bCs/>
                <w:sz w:val="22"/>
                <w:szCs w:val="22"/>
              </w:rPr>
            </w:pPr>
            <w:r>
              <w:rPr>
                <w:rFonts w:cs="Times New Roman"/>
                <w:bCs/>
                <w:sz w:val="22"/>
                <w:szCs w:val="22"/>
              </w:rPr>
              <w:t>Oporovečki Majdaki 17</w:t>
            </w:r>
          </w:p>
          <w:p w:rsidRDefault="00166167" w:rsidP="009C3ED2" w:rsidR="00166167" w:rsidRPr="00A87074">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66167" w:rsidP="009C3ED2" w:rsidR="00166167" w:rsidRPr="00A87074">
            <w:pPr>
              <w:pStyle w:val="TableContents"/>
              <w:rPr>
                <w:rFonts w:cs="Times New Roman"/>
                <w:bCs/>
                <w:sz w:val="22"/>
                <w:szCs w:val="22"/>
              </w:rPr>
            </w:pPr>
            <w:r>
              <w:rPr>
                <w:rFonts w:cs="Times New Roman"/>
                <w:bCs/>
                <w:sz w:val="22"/>
                <w:szCs w:val="22"/>
              </w:rPr>
              <w:t>31859434353</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E732EB">
            <w:pPr>
              <w:pStyle w:val="TableContents"/>
              <w:rPr>
                <w:rFonts w:cs="Times New Roman"/>
                <w:bCs/>
                <w:sz w:val="22"/>
                <w:szCs w:val="22"/>
              </w:rPr>
            </w:pPr>
            <w:r>
              <w:rPr>
                <w:rFonts w:cs="Times New Roman"/>
                <w:bCs/>
                <w:sz w:val="22"/>
                <w:szCs w:val="22"/>
              </w:rPr>
              <w:t>Sporazumi radi osiguranja osnivanjem založnog prava na nekretnini solemnizirani pod br. OV-9319/15, OV-1294/16, OV-6567/16, OV-9320/15, OV-6569/16, OV-1296/16, OV-214/16, OV-1295/16, OV-6568/16, OV-2121/16, OV-1302/16</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rPr>
                <w:bCs/>
                <w:sz w:val="22"/>
                <w:szCs w:val="22"/>
              </w:rPr>
            </w:pPr>
            <w:r w:rsidRPr="000F495E">
              <w:rPr>
                <w:bCs/>
                <w:color w:themeTint="99" w:themeColor="text2" w:val="548DD4"/>
                <w:sz w:val="22"/>
                <w:szCs w:val="22"/>
              </w:rPr>
              <w:t>Nekretnine upisane u zem. knjige Općinskog suda u Novom Zagrebu, Zem.knjižni odjel Jastrebarsko: 1/1 dijela zk.č.br. 2002/3, 2002/4, 2002/5, 2002/7 i 2002/8, sve upisano u zk.ul. 1910 k.o. Cvetković</w:t>
            </w:r>
            <w:r>
              <w:rPr>
                <w:bCs/>
                <w:sz w:val="22"/>
                <w:szCs w:val="22"/>
              </w:rPr>
              <w:t xml:space="preserve">; ½ dijela zk.č.br. 3887, upisano u zk.ul. 1006 k.o. Jastrebarsko; 97/144 dijela zk.č.br. 3876, upisano u zk.ul. 1880 k.o. Jastrebarsko; 2/3 dijela zk.č.br. 3816, upisano u zk.ul. 1922 k.o. Jastrebarsko; 2/3 dijela zk.č.br. 3842, upisano u zk.ul. 2573 k.o. Jastrebarsko; 1/1 dijela zk.č.br. 3880, 3881 i 3882, sve upisano u zk.ul. 3116 k.o. Jastrebarsko; 1/1 dijela zk.č.br. 3798, 3799, 3803, 3806, 3807, 3809, 3810, 3811, 3812, 3815, 3817, 3838, 3839, 3844, 3848, 3856, 3857, 3859, 3861, 3862/1, 3862/2, 3863,3864 i 3867, sve upisano u zk.ul. 3221 k.o. Jastrebarsko; 1/1 dijela zk.č.br. 3869, 3870, 3871, 3872, 3873, 3874, 3877 i 3878, sve upisano u zk.ul. 3222 k.o. Jastrebarsko; 1/1 dijela zk.č.br. 3885, 3886 i 3888, sve upisano u zk.ul. 3234 k.o. Jastrebarsko; 1/1 dijela zk.č.br. 3802, 3813, </w:t>
            </w:r>
            <w:r>
              <w:rPr>
                <w:bCs/>
                <w:sz w:val="22"/>
                <w:szCs w:val="22"/>
              </w:rPr>
              <w:lastRenderedPageBreak/>
              <w:t>3814, 3837, 3840, 3841, 3843 i 3845, sve upisano u zk.ul. 3357 k.o. Jastrebarsko; 1/1 dijela zk.č.br. 3913, sve upisano u zk.ul. 1217 k.o. Jastrebarsko; 1/1 dijela zk.č.br. 3912/3, sve upisano u zk.ul. 966 k.o. Jastrebarsko</w:t>
            </w:r>
          </w:p>
          <w:p w:rsidRDefault="00166167" w:rsidP="009C3ED2" w:rsidR="00166167">
            <w:pPr>
              <w:rPr>
                <w:bCs/>
                <w:sz w:val="22"/>
                <w:szCs w:val="22"/>
              </w:rPr>
            </w:pPr>
          </w:p>
          <w:p w:rsidRDefault="00166167" w:rsidP="009C3ED2" w:rsidR="00166167" w:rsidRPr="00662963">
            <w:pPr>
              <w:rPr>
                <w:color w:themeShade="BF" w:themeColor="accent6" w:val="E36C0A"/>
                <w:szCs w:val="28"/>
              </w:rPr>
            </w:pPr>
            <w:r w:rsidRPr="00662963">
              <w:rPr>
                <w:bCs/>
                <w:color w:themeShade="BF" w:themeColor="accent6" w:val="E36C0A"/>
                <w:sz w:val="22"/>
                <w:szCs w:val="22"/>
              </w:rPr>
              <w:t xml:space="preserve">Nekretnina upisana u zem. knjige Općinskog građanskog suda u Zagrebu, zem.knjižni odjel Zagreb, </w:t>
            </w:r>
            <w:r w:rsidRPr="00662963">
              <w:rPr>
                <w:color w:themeShade="BF" w:themeColor="accent6" w:val="E36C0A"/>
                <w:szCs w:val="28"/>
              </w:rPr>
              <w:t>koja u naravi predstavlja stan u podrumu ravno, koji se sastoji od jedne sobe i ostalih prostorija u ukupnoj površini od 42,20 čm, nalazeći se u nekretnini opisanoj kao Stambena zgrada NAZOROVA 22, ZAGREB, sagrađena na čest. br. 1199/1, po novoj izmjeri čest. br. 1348,</w:t>
            </w:r>
            <w:r w:rsidRPr="00662963">
              <w:rPr>
                <w:bCs/>
                <w:color w:themeShade="BF" w:themeColor="accent6" w:val="E36C0A"/>
                <w:sz w:val="22"/>
                <w:szCs w:val="22"/>
              </w:rPr>
              <w:t xml:space="preserve"> k.o. CENTAR, sve upisano u poduložak br. 43791, </w:t>
            </w:r>
            <w:r w:rsidRPr="00662963">
              <w:rPr>
                <w:color w:themeShade="BF" w:themeColor="accent6" w:val="E36C0A"/>
                <w:szCs w:val="28"/>
              </w:rPr>
              <w:t>zk.ul. 1271, k.o. GRAD ZAGREB</w:t>
            </w:r>
          </w:p>
          <w:p w:rsidRDefault="00166167" w:rsidP="009C3ED2" w:rsidR="00166167">
            <w:pPr>
              <w:rPr>
                <w:szCs w:val="28"/>
              </w:rPr>
            </w:pPr>
          </w:p>
          <w:p w:rsidRDefault="00166167" w:rsidP="009C3ED2" w:rsidR="00166167" w:rsidRPr="009D4A4B">
            <w:pPr>
              <w:rPr>
                <w:bCs/>
                <w:sz w:val="22"/>
                <w:szCs w:val="22"/>
              </w:rPr>
            </w:pPr>
            <w:r>
              <w:rPr>
                <w:bCs/>
                <w:sz w:val="22"/>
                <w:szCs w:val="22"/>
              </w:rPr>
              <w:t>Nekretnina upisana u zem. knjige Općinskog građanskog suda u Zagrebu, zem.knjižni odjel Zagreb, 2. ETAŽA: 0/0 dvosobni stan na prvom (I) katu, nalazeći se na nekretninama 1. zk.č.br. 1199/1 k.o. GRAD ZAGREB, u naravi Kuća br. 22 (224 m2), garaža (12 m2) i dvorište (509 m2), ukupne površine 745 m2, 2. zk.č.br. 1199/3 k.o. GRAD ZAGREB, u naravi voćnjak, Nazorova, površine 558 m2, sve upisano u zk.ul. 1271, poduložak 2, k.o. GRAD ZAGREB</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jc w:val="right"/>
              <w:rPr>
                <w:rFonts w:cs="Times New Roman"/>
                <w:bCs/>
                <w:sz w:val="22"/>
                <w:szCs w:val="22"/>
              </w:rPr>
            </w:pPr>
          </w:p>
          <w:p w:rsidRDefault="00166167" w:rsidP="009C3ED2" w:rsidR="00166167">
            <w:pPr>
              <w:pStyle w:val="TableContents"/>
              <w:rPr>
                <w:rFonts w:cs="Times New Roman"/>
                <w:bCs/>
                <w:sz w:val="22"/>
                <w:szCs w:val="22"/>
              </w:rPr>
            </w:pPr>
            <w:r>
              <w:rPr>
                <w:rFonts w:cs="Times New Roman"/>
                <w:bCs/>
                <w:sz w:val="22"/>
                <w:szCs w:val="22"/>
              </w:rPr>
              <w:t>Fale 2 iz 3221</w:t>
            </w:r>
          </w:p>
          <w:p w:rsidRDefault="00166167" w:rsidP="009C3ED2" w:rsidR="00166167" w:rsidRPr="00A87074">
            <w:pPr>
              <w:pStyle w:val="TableContents"/>
              <w:jc w:val="right"/>
              <w:rPr>
                <w:rFonts w:cs="Times New Roman"/>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166167" w:rsidP="009C3ED2" w:rsidR="00166167" w:rsidRPr="00A87074">
            <w:pPr>
              <w:pStyle w:val="TableContents"/>
              <w:jc w:val="center"/>
              <w:rPr>
                <w:rFonts w:cs="Times New Roman"/>
                <w:bCs/>
                <w:sz w:val="22"/>
                <w:szCs w:val="22"/>
              </w:rPr>
            </w:pPr>
          </w:p>
        </w:tc>
      </w:tr>
      <w:tr w:rsidTr="009C3ED2" w:rsidR="0016616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66167" w:rsidP="009C3ED2" w:rsidR="00166167"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66167" w:rsidP="009C3ED2" w:rsidR="00166167" w:rsidRPr="00E253B6">
            <w:pPr>
              <w:pStyle w:val="TableContents"/>
              <w:jc w:val="right"/>
              <w:rPr>
                <w:rFonts w:cs="Times New Roman"/>
                <w:b/>
                <w:bCs/>
                <w:sz w:val="22"/>
                <w:szCs w:val="22"/>
              </w:rPr>
            </w:pPr>
            <w:r>
              <w:rPr>
                <w:rFonts w:cs="Times New Roman"/>
                <w:b/>
                <w:bCs/>
                <w:sz w:val="22"/>
                <w:szCs w:val="22"/>
              </w:rPr>
              <w:t>10.102.905,38</w:t>
            </w:r>
          </w:p>
        </w:tc>
        <w:tc>
          <w:tcPr>
            <w:tcW w:type="dxa" w:w="1700"/>
            <w:tcBorders>
              <w:top w:space="0" w:sz="2" w:color="000000" w:val="single"/>
              <w:left w:space="0" w:sz="2" w:color="000000" w:val="single"/>
              <w:bottom w:space="0" w:sz="2" w:color="000000" w:val="single"/>
              <w:right w:space="0" w:sz="4" w:color="auto" w:val="single"/>
            </w:tcBorders>
          </w:tcPr>
          <w:p w:rsidRDefault="00166167" w:rsidP="009C3ED2" w:rsidR="00166167" w:rsidRPr="00A87074">
            <w:pPr>
              <w:pStyle w:val="TableContents"/>
              <w:jc w:val="center"/>
              <w:rPr>
                <w:rFonts w:cs="Times New Roman"/>
                <w:bCs/>
                <w:sz w:val="22"/>
                <w:szCs w:val="22"/>
              </w:rPr>
            </w:pPr>
          </w:p>
        </w:tc>
      </w:tr>
      <w:tr w:rsidTr="009C3ED2" w:rsidR="0016616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center"/>
              <w:rPr>
                <w:rFonts w:cs="Times New Roman"/>
                <w:b/>
                <w:bCs/>
                <w:sz w:val="22"/>
                <w:szCs w:val="22"/>
              </w:rPr>
            </w:pPr>
            <w:r>
              <w:rPr>
                <w:rFonts w:cs="Times New Roman"/>
                <w:b/>
                <w:bCs/>
                <w:sz w:val="22"/>
                <w:szCs w:val="22"/>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pStyle w:val="TableContents"/>
              <w:rPr>
                <w:rFonts w:cs="Times New Roman"/>
                <w:bCs/>
                <w:sz w:val="22"/>
                <w:szCs w:val="22"/>
              </w:rPr>
            </w:pPr>
            <w:r>
              <w:rPr>
                <w:rFonts w:cs="Times New Roman"/>
                <w:bCs/>
                <w:sz w:val="22"/>
                <w:szCs w:val="22"/>
              </w:rPr>
              <w:t>H-ABDUCO d.o.o.</w:t>
            </w:r>
          </w:p>
          <w:p w:rsidRDefault="00166167" w:rsidP="009C3ED2" w:rsidR="00166167">
            <w:pPr>
              <w:pStyle w:val="TableContents"/>
              <w:rPr>
                <w:rFonts w:cs="Times New Roman"/>
                <w:bCs/>
                <w:sz w:val="22"/>
                <w:szCs w:val="22"/>
              </w:rPr>
            </w:pPr>
            <w:r>
              <w:rPr>
                <w:rFonts w:cs="Times New Roman"/>
                <w:bCs/>
                <w:sz w:val="22"/>
                <w:szCs w:val="22"/>
              </w:rPr>
              <w:t>Slavonska avenija 6a</w:t>
            </w:r>
          </w:p>
          <w:p w:rsidRDefault="00166167" w:rsidP="009C3ED2" w:rsidR="00166167" w:rsidRPr="00573951">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66167" w:rsidP="009C3ED2" w:rsidR="00166167" w:rsidRPr="00A87074">
            <w:pPr>
              <w:pStyle w:val="TableContents"/>
              <w:rPr>
                <w:rFonts w:cs="Times New Roman"/>
                <w:bCs/>
                <w:sz w:val="22"/>
                <w:szCs w:val="22"/>
              </w:rPr>
            </w:pPr>
            <w:r>
              <w:rPr>
                <w:rFonts w:cs="Times New Roman"/>
                <w:bCs/>
                <w:sz w:val="22"/>
                <w:szCs w:val="22"/>
              </w:rPr>
              <w:t>13667298928</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1E1FCD">
            <w:pPr>
              <w:pStyle w:val="TableContents"/>
              <w:rPr>
                <w:rFonts w:cs="Times New Roman"/>
                <w:bCs/>
                <w:sz w:val="22"/>
                <w:szCs w:val="22"/>
              </w:rPr>
            </w:pPr>
            <w:r>
              <w:rPr>
                <w:rFonts w:cs="Times New Roman"/>
                <w:bCs/>
                <w:sz w:val="22"/>
                <w:szCs w:val="22"/>
              </w:rPr>
              <w:t xml:space="preserve">Ugovori o odobrenju okvira za financijsko praćenje sa sporazumima o osiguranju novčane tražbine, Ugovori o kreditu sa sporazumima o osiguranju novčane tražbine, Sporazumi radi osiguranja novčane tražbine zasnivanjem založnog prava </w:t>
            </w:r>
            <w:r>
              <w:rPr>
                <w:rFonts w:cs="Times New Roman"/>
                <w:bCs/>
                <w:sz w:val="22"/>
                <w:szCs w:val="22"/>
              </w:rPr>
              <w:lastRenderedPageBreak/>
              <w:t>na nekretninama</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pStyle w:val="TableContents"/>
              <w:rPr>
                <w:rFonts w:cs="Times New Roman"/>
                <w:bCs/>
                <w:sz w:val="22"/>
                <w:szCs w:val="22"/>
              </w:rPr>
            </w:pPr>
            <w:r>
              <w:rPr>
                <w:rFonts w:cs="Times New Roman"/>
                <w:bCs/>
                <w:sz w:val="22"/>
                <w:szCs w:val="22"/>
              </w:rPr>
              <w:lastRenderedPageBreak/>
              <w:t>Nekretnine upisane u zem. knjige Općinskog suda u Rijeci, zem.knjižni odjel Opatija, zk.č.br. 621/1 (šuma), 621/2 (šuma), 621/3 (šuma),zk.ul. 631, k.o. Volosko</w:t>
            </w:r>
          </w:p>
          <w:p w:rsidRDefault="00166167" w:rsidP="009C3ED2" w:rsidR="00166167">
            <w:pPr>
              <w:pStyle w:val="TableContents"/>
              <w:rPr>
                <w:rFonts w:cs="Times New Roman"/>
                <w:bCs/>
                <w:sz w:val="22"/>
                <w:szCs w:val="22"/>
              </w:rPr>
            </w:pPr>
            <w:r>
              <w:rPr>
                <w:rFonts w:cs="Times New Roman"/>
                <w:bCs/>
                <w:sz w:val="22"/>
                <w:szCs w:val="22"/>
              </w:rPr>
              <w:t>Nekretnine upisane u zem. knjige Općinskog suda u Jastrebarskom, 6/9 dijela zk.č.br. 3824 (livada Hrvojka), zk.ul. 1893, k.o. Jastrebarsko</w:t>
            </w:r>
          </w:p>
          <w:p w:rsidRDefault="00166167" w:rsidP="009C3ED2" w:rsidR="00166167">
            <w:pPr>
              <w:pStyle w:val="TableContents"/>
              <w:rPr>
                <w:rFonts w:cs="Times New Roman"/>
                <w:bCs/>
                <w:sz w:val="22"/>
                <w:szCs w:val="22"/>
              </w:rPr>
            </w:pPr>
            <w:r>
              <w:rPr>
                <w:rFonts w:cs="Times New Roman"/>
                <w:bCs/>
                <w:sz w:val="22"/>
                <w:szCs w:val="22"/>
              </w:rPr>
              <w:lastRenderedPageBreak/>
              <w:t>Nekretnine upisane u zem. knjige Općinskog suda u Jastrebarskom, zk.č.br. 2116 (vinograd Dugava), zk.č.br. 2130/1 (voćnjak Dugava), zk.č.br. 2131/1 (voćnjak desno od puta), upisano u zk.ul. 3389, k.o. Plešivička Reka</w:t>
            </w:r>
          </w:p>
          <w:p w:rsidRDefault="00166167" w:rsidP="009C3ED2" w:rsidR="00166167">
            <w:pPr>
              <w:pStyle w:val="TableContents"/>
              <w:rPr>
                <w:rFonts w:cs="Times New Roman"/>
                <w:bCs/>
                <w:sz w:val="22"/>
                <w:szCs w:val="22"/>
              </w:rPr>
            </w:pPr>
            <w:r>
              <w:rPr>
                <w:rFonts w:cs="Times New Roman"/>
                <w:bCs/>
                <w:sz w:val="22"/>
                <w:szCs w:val="22"/>
              </w:rPr>
              <w:t xml:space="preserve">Posebnim suvlasničkim dijelovima nekretnine upisane kod OGS u Zagrebu, k.o. Grad Zagreb, zk.ul. 25409 upisane u A1 i opisane kao pravo građenja podzemnih garaža ustanovljeno na zk.č.br. 2502/18 upisana u zk.ul. 25408 k.o. Grad Zagreb, upisane u A2 i opisane kao podzemna garaža Jurkovićeva ulica, a što u naravi predstavlja garaže, ZK tijelo II: 71. etaža 6/100, 72. etaža 59/100, 73. etaža 59/100, 74. etaža 6/100, 75. etaža 6/100, 76. etaža 6/100, 77. etaža 6/100, 78. etaža 6/100, 79. etaža 1.27/100, 80. etaža 83/100, 81. etaža 59/100, 82. etaža 59/100, 83. etaža 59/100, 84. etaža 59/100, 85. etaža 59/100, 86. etaža 59/100, 87. etaža 59/100, 88. etaža 59/100, 89. etaža 59/100, 90. etaža 59/100, 91. etaža 59/100, 92. etaža 59/100, 93. etaža 59/100, 94. etaža 59/100, 95. etaža 1.01/100, 96. etaža 59/100, 97. etaža 59/100, 98. etaža 59/100, 99. etaža 59/100, 100. etaža 59/100, 101. etaža 59/100, 102. etaža 59/100, 103. etaža 59/100, 104. etaža 58/100, 105. etaža 58/100, 106. etaža 58/100, 107. etaža 58/100, 108. etaža 59/100, 109. etaža 59/100, 110. etaža 59/100, 111. etaža 59/100, 112. etaža 1.02/100, 113. etaža 59/100, 114. etaža 58/100, 115. etaža 58/100, 116. etaža 58/100, 118. etaža 58/100, 119. etaža 93/100, 120. etaža 71/100, </w:t>
            </w:r>
            <w:r w:rsidRPr="00662963">
              <w:rPr>
                <w:rFonts w:cs="Times New Roman"/>
                <w:bCs/>
                <w:color w:themeTint="99" w:themeColor="text2" w:val="548DD4"/>
                <w:sz w:val="22"/>
                <w:szCs w:val="22"/>
              </w:rPr>
              <w:t>122. etaža 72/100</w:t>
            </w:r>
            <w:r>
              <w:rPr>
                <w:rFonts w:cs="Times New Roman"/>
                <w:bCs/>
                <w:sz w:val="22"/>
                <w:szCs w:val="22"/>
              </w:rPr>
              <w:t xml:space="preserve">, 124. etaža 93/100, 125. etaža 87/100, 126. etaža 87/100, 127. etaža 87/100, 128. etaža 87/100, 129. etaža 87/100, 130. etaža 76/100, </w:t>
            </w:r>
            <w:r w:rsidRPr="00662963">
              <w:rPr>
                <w:rFonts w:cs="Times New Roman"/>
                <w:bCs/>
                <w:color w:themeTint="99" w:themeColor="text2" w:val="548DD4"/>
                <w:sz w:val="22"/>
                <w:szCs w:val="22"/>
              </w:rPr>
              <w:t>132. etaža 64/100</w:t>
            </w:r>
            <w:r>
              <w:rPr>
                <w:rFonts w:cs="Times New Roman"/>
                <w:bCs/>
                <w:sz w:val="22"/>
                <w:szCs w:val="22"/>
              </w:rPr>
              <w:t xml:space="preserve">, 133. etaža </w:t>
            </w:r>
            <w:r>
              <w:rPr>
                <w:rFonts w:cs="Times New Roman"/>
                <w:bCs/>
                <w:sz w:val="22"/>
                <w:szCs w:val="22"/>
              </w:rPr>
              <w:lastRenderedPageBreak/>
              <w:t xml:space="preserve">1.21/100, 134. etaža 68/100, </w:t>
            </w:r>
            <w:r w:rsidRPr="00662963">
              <w:rPr>
                <w:rFonts w:cs="Times New Roman"/>
                <w:bCs/>
                <w:color w:themeTint="99" w:themeColor="text2" w:val="548DD4"/>
                <w:sz w:val="22"/>
                <w:szCs w:val="22"/>
              </w:rPr>
              <w:t xml:space="preserve">135. etaža </w:t>
            </w:r>
            <w:r w:rsidRPr="00C41639">
              <w:rPr>
                <w:rFonts w:cs="Times New Roman"/>
                <w:bCs/>
                <w:color w:themeTint="99" w:themeColor="text2" w:val="548DD4"/>
                <w:sz w:val="22"/>
                <w:szCs w:val="22"/>
              </w:rPr>
              <w:t>1.44/100</w:t>
            </w:r>
            <w:r>
              <w:rPr>
                <w:rFonts w:cs="Times New Roman"/>
                <w:bCs/>
                <w:sz w:val="22"/>
                <w:szCs w:val="22"/>
              </w:rPr>
              <w:t>, 136. etaža 32/100, 137. etaža 32/100, 138. etaža 32/100, 139. etaža 33/100, 140. etaža 33/100, 141. etaža 33/100, 142. etaža 33/100, 143. etaža 33/100, 144. etaža 47/100</w:t>
            </w:r>
          </w:p>
          <w:p w:rsidRDefault="00166167" w:rsidP="009C3ED2" w:rsidR="00166167">
            <w:pPr>
              <w:pStyle w:val="TableContents"/>
              <w:rPr>
                <w:rFonts w:cs="Times New Roman"/>
                <w:bCs/>
                <w:sz w:val="22"/>
                <w:szCs w:val="22"/>
              </w:rPr>
            </w:pPr>
            <w:r>
              <w:rPr>
                <w:rFonts w:cs="Times New Roman"/>
                <w:bCs/>
                <w:sz w:val="22"/>
                <w:szCs w:val="22"/>
              </w:rPr>
              <w:t>Nekretnine upisane u zem. knjigama Općinskog suda u Jastrebarskom, zk.č.br. 3980 (livada u Čabdinu), zk.č.br. 3985 (livada u čabdinu), zk.č.br. 3987 (livada u čabdinu), zk.č.br. 3988 (livada u čabdinu), zk.č.br. 3990 (livada u čabdinu), zk.č.br. 3991 (livada u čabdinu), zk.č.br. 3992 (livada u čabdinu), zk.č.br. 3993 (livada grabrovac), zk.č.br. 3994 (livada grabrovac), zk.ul. 2497 k.o. Jastrebarsko</w:t>
            </w:r>
          </w:p>
          <w:p w:rsidRDefault="00166167" w:rsidP="009C3ED2" w:rsidR="00166167">
            <w:pPr>
              <w:pStyle w:val="TableContents"/>
              <w:rPr>
                <w:rFonts w:cs="Times New Roman"/>
                <w:bCs/>
                <w:sz w:val="22"/>
                <w:szCs w:val="22"/>
              </w:rPr>
            </w:pPr>
            <w:r>
              <w:rPr>
                <w:rFonts w:cs="Times New Roman"/>
                <w:bCs/>
                <w:sz w:val="22"/>
                <w:szCs w:val="22"/>
              </w:rPr>
              <w:t>Nekretnine upisane u zem. knjigama Općinskog suda u Jastrebarskom, zk.č.br. 3912/1 (livada čabdin), zk.ul. 3047 k.o. Jastrebarsko</w:t>
            </w:r>
          </w:p>
          <w:p w:rsidRDefault="00166167" w:rsidP="009C3ED2" w:rsidR="00166167">
            <w:pPr>
              <w:pStyle w:val="TableContents"/>
              <w:rPr>
                <w:rFonts w:cs="Times New Roman"/>
                <w:bCs/>
                <w:sz w:val="22"/>
                <w:szCs w:val="22"/>
              </w:rPr>
            </w:pPr>
            <w:r>
              <w:rPr>
                <w:rFonts w:cs="Times New Roman"/>
                <w:bCs/>
                <w:sz w:val="22"/>
                <w:szCs w:val="22"/>
              </w:rPr>
              <w:t>Nekretnine upisane u zem. knjigama Općinskog suda u Jastrebarskom, zk.ul. 2581 k.o. Jastrebarsko, zk.č.br.: 3746, 3747, 3748, 3749, 3750, 3751, 3752, 3755, 3757, 3760, 3761, 3762, 3763, 3764, 3767, 3768, 3769, 3770, 3771, 3777, 3780, 3782, 3783, 3784, 3785, 3786, 3794, 3797, 3852, 3853, 3855, 3858, 3883, 3906, 3907 (sve livade i oranice)</w:t>
            </w:r>
          </w:p>
          <w:p w:rsidRDefault="00166167" w:rsidP="009C3ED2" w:rsidR="00166167">
            <w:pPr>
              <w:pStyle w:val="TableContents"/>
              <w:rPr>
                <w:rFonts w:cs="Times New Roman"/>
                <w:bCs/>
                <w:sz w:val="22"/>
                <w:szCs w:val="22"/>
              </w:rPr>
            </w:pPr>
            <w:r>
              <w:rPr>
                <w:rFonts w:cs="Times New Roman"/>
                <w:bCs/>
                <w:sz w:val="22"/>
                <w:szCs w:val="22"/>
              </w:rPr>
              <w:t>Nekretnine upisane u zem. knjigama Općinskog suda u Jastrebarskom, zk.ul. 3356 k.o. Jastrebarsko, zk.č.br.: 3759, 3765, 3773, 3774/2, 3775, 3776, 3787, 3789, 3790, 3792, 3850 (sve livade)</w:t>
            </w:r>
          </w:p>
          <w:p w:rsidRDefault="00166167" w:rsidP="009C3ED2" w:rsidR="00166167">
            <w:pPr>
              <w:pStyle w:val="TableContents"/>
              <w:rPr>
                <w:rFonts w:cs="Times New Roman"/>
                <w:bCs/>
                <w:sz w:val="22"/>
                <w:szCs w:val="22"/>
              </w:rPr>
            </w:pPr>
            <w:r>
              <w:rPr>
                <w:rFonts w:cs="Times New Roman"/>
                <w:bCs/>
                <w:sz w:val="22"/>
                <w:szCs w:val="22"/>
              </w:rPr>
              <w:t>Nekretnine upisane u zem. knjigama Općinskog suda u Jastrebarskom, zk.ul. 3118 k.o. Jastrebarsko, zk.č.br.: 3723, 3733, 3738, 3742 (sve livade)</w:t>
            </w:r>
          </w:p>
          <w:p w:rsidRDefault="00166167" w:rsidP="009C3ED2" w:rsidR="00166167">
            <w:pPr>
              <w:pStyle w:val="TableContents"/>
              <w:rPr>
                <w:rFonts w:cs="Times New Roman"/>
                <w:bCs/>
                <w:sz w:val="22"/>
                <w:szCs w:val="22"/>
              </w:rPr>
            </w:pPr>
            <w:r>
              <w:rPr>
                <w:rFonts w:cs="Times New Roman"/>
                <w:bCs/>
                <w:sz w:val="22"/>
                <w:szCs w:val="22"/>
              </w:rPr>
              <w:t xml:space="preserve">Nekretnine upisane u zem. knjigama Općinskog suda u Jastrebarskom, zk.ul. 1382 k.o. Jastrebarsko, zk.č.br.: 3778, 3820, 3821, 3822, 3823, 3825, 3826, 3827 </w:t>
            </w:r>
            <w:r>
              <w:rPr>
                <w:rFonts w:cs="Times New Roman"/>
                <w:bCs/>
                <w:sz w:val="22"/>
                <w:szCs w:val="22"/>
              </w:rPr>
              <w:lastRenderedPageBreak/>
              <w:t>(livade i put)</w:t>
            </w:r>
          </w:p>
          <w:p w:rsidRDefault="00166167" w:rsidP="009C3ED2" w:rsidR="00166167">
            <w:pPr>
              <w:pStyle w:val="TableContents"/>
              <w:rPr>
                <w:rFonts w:cs="Times New Roman"/>
                <w:bCs/>
                <w:sz w:val="22"/>
                <w:szCs w:val="22"/>
              </w:rPr>
            </w:pPr>
            <w:r>
              <w:rPr>
                <w:rFonts w:cs="Times New Roman"/>
                <w:bCs/>
                <w:sz w:val="22"/>
                <w:szCs w:val="22"/>
              </w:rPr>
              <w:t>Nekretnine upisane u zem. knjigama Općinskog suda u Dubrovniku, zk.č.br. 59/2 (pašnjak), zk.ul. 1125 k.o. Luka Šipan</w:t>
            </w:r>
          </w:p>
          <w:p w:rsidRDefault="00166167" w:rsidP="009C3ED2" w:rsidR="00166167">
            <w:pPr>
              <w:pStyle w:val="TableContents"/>
              <w:rPr>
                <w:rFonts w:cs="Times New Roman"/>
                <w:bCs/>
                <w:sz w:val="22"/>
                <w:szCs w:val="22"/>
              </w:rPr>
            </w:pPr>
            <w:r>
              <w:rPr>
                <w:rFonts w:cs="Times New Roman"/>
                <w:bCs/>
                <w:sz w:val="22"/>
                <w:szCs w:val="22"/>
              </w:rPr>
              <w:t>Nekretnine upisane u zem. knjigama Općinskog suda u Jastrebarskom, zk.č.br.: 3525, 3526, 3758, 3865 (sve livade), sve upisano u zk.ul. 3354 k.o. Jasterbarsko</w:t>
            </w:r>
          </w:p>
          <w:p w:rsidRDefault="00166167" w:rsidP="009C3ED2" w:rsidR="00166167">
            <w:pPr>
              <w:pStyle w:val="TableContents"/>
              <w:rPr>
                <w:rFonts w:cs="Times New Roman"/>
                <w:bCs/>
                <w:sz w:val="22"/>
                <w:szCs w:val="22"/>
              </w:rPr>
            </w:pPr>
            <w:r>
              <w:rPr>
                <w:rFonts w:cs="Times New Roman"/>
                <w:bCs/>
                <w:sz w:val="22"/>
                <w:szCs w:val="22"/>
              </w:rPr>
              <w:t>Posebni suvlasnički dio nekretnine kod Općinskog suda u Metkoviću, k.o. Metković, zk.ul. 5198, poduložak 3, upisane u A I i opisane kao ZGRADA U METKOVIĆU UL. HRVATSKIH ISELJENIKA 6, LIMAN-LAMELA 2, na zk.č.br. 7929/2, uključujući 3. suvlasnički dio: 4/100 ETAŽNO VLASNIŠTVO (E-3) Poslovni prostor oznake PP3, a koji se sastoji od dva poslovna prostora; površine 36,10 m2 i 26,30 m2</w:t>
            </w:r>
          </w:p>
          <w:p w:rsidRDefault="00166167" w:rsidP="009C3ED2" w:rsidR="00166167" w:rsidRPr="001E1FCD">
            <w:pPr>
              <w:pStyle w:val="TableContents"/>
              <w:rPr>
                <w:rFonts w:cs="Times New Roman"/>
                <w:bCs/>
                <w:sz w:val="22"/>
                <w:szCs w:val="22"/>
              </w:rPr>
            </w:pPr>
            <w:r>
              <w:rPr>
                <w:rFonts w:cs="Times New Roman"/>
                <w:bCs/>
                <w:sz w:val="22"/>
                <w:szCs w:val="22"/>
              </w:rPr>
              <w:t>Posebni suvlasnički dio nekretnine upisane kod Općinskog suda u Dubrovniku, k.o. Dubrovnik, zk. ul. 170, opisane kao ZK tijelo II-zgr. 110-zgrada, uključujući etažno vlasništvo što u naravi predstavlja zk. tijelo II-2. etaža: 0/0 i to stan na 2. katu površine 51,70 m2</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Naslov"/>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rsidRPr="00E051EC">
            <w:pPr>
              <w:pStyle w:val="TableContents"/>
              <w:rPr>
                <w:rFonts w:cs="Times New Roman"/>
                <w:bCs/>
                <w:sz w:val="22"/>
                <w:szCs w:val="22"/>
              </w:rPr>
            </w:pPr>
            <w:r w:rsidRPr="00E051EC">
              <w:rPr>
                <w:rFonts w:cs="Times New Roman"/>
                <w:bCs/>
                <w:sz w:val="22"/>
                <w:szCs w:val="22"/>
              </w:rPr>
              <w:t>Fali 1 iz 3356</w:t>
            </w: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pPr>
              <w:pStyle w:val="TableContents"/>
              <w:jc w:val="right"/>
              <w:rPr>
                <w:rFonts w:cs="Times New Roman"/>
                <w:b/>
                <w:bCs/>
                <w:sz w:val="22"/>
                <w:szCs w:val="22"/>
              </w:rPr>
            </w:pPr>
          </w:p>
          <w:p w:rsidRDefault="00166167" w:rsidP="009C3ED2" w:rsidR="00166167" w:rsidRPr="00E051EC">
            <w:pPr>
              <w:pStyle w:val="TableContents"/>
              <w:rPr>
                <w:rFonts w:cs="Times New Roman"/>
                <w:bCs/>
                <w:sz w:val="22"/>
                <w:szCs w:val="22"/>
              </w:rPr>
            </w:pPr>
            <w:r>
              <w:rPr>
                <w:rFonts w:cs="Times New Roman"/>
                <w:bCs/>
                <w:sz w:val="22"/>
                <w:szCs w:val="22"/>
              </w:rPr>
              <w:t>Fali 1 iz 3354</w:t>
            </w:r>
          </w:p>
        </w:tc>
        <w:tc>
          <w:tcPr>
            <w:tcW w:type="dxa" w:w="1700"/>
            <w:tcBorders>
              <w:top w:space="0" w:sz="2" w:color="000000" w:val="single"/>
              <w:left w:space="0" w:sz="2" w:color="000000" w:val="single"/>
              <w:bottom w:space="0" w:sz="2" w:color="000000" w:val="single"/>
              <w:right w:space="0" w:sz="4" w:color="auto" w:val="single"/>
            </w:tcBorders>
          </w:tcPr>
          <w:p w:rsidRDefault="00166167" w:rsidP="009C3ED2" w:rsidR="00166167" w:rsidRPr="00A87074">
            <w:pPr>
              <w:pStyle w:val="TableContents"/>
              <w:jc w:val="center"/>
              <w:rPr>
                <w:rFonts w:cs="Times New Roman"/>
                <w:bCs/>
                <w:sz w:val="22"/>
                <w:szCs w:val="22"/>
              </w:rPr>
            </w:pPr>
          </w:p>
        </w:tc>
      </w:tr>
      <w:tr w:rsidTr="009C3ED2" w:rsidR="0016616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413261">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66167" w:rsidP="009C3ED2" w:rsidR="00166167"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66167" w:rsidP="009C3ED2" w:rsidR="00166167">
            <w:pPr>
              <w:pStyle w:val="TableContents"/>
              <w:jc w:val="right"/>
              <w:rPr>
                <w:rFonts w:cs="Times New Roman"/>
                <w:b/>
                <w:bCs/>
                <w:sz w:val="22"/>
                <w:szCs w:val="22"/>
              </w:rPr>
            </w:pPr>
            <w:r>
              <w:rPr>
                <w:rFonts w:cs="Times New Roman"/>
                <w:b/>
                <w:bCs/>
                <w:sz w:val="22"/>
                <w:szCs w:val="22"/>
              </w:rPr>
              <w:t>7.931.000,00 EUR cca 60.275.600,00 kn</w:t>
            </w:r>
          </w:p>
        </w:tc>
        <w:tc>
          <w:tcPr>
            <w:tcW w:type="dxa" w:w="1700"/>
            <w:tcBorders>
              <w:top w:space="0" w:sz="2" w:color="000000" w:val="single"/>
              <w:left w:space="0" w:sz="2" w:color="000000" w:val="single"/>
              <w:bottom w:space="0" w:sz="2" w:color="000000" w:val="single"/>
              <w:right w:space="0" w:sz="4" w:color="auto" w:val="single"/>
            </w:tcBorders>
          </w:tcPr>
          <w:p w:rsidRDefault="00166167" w:rsidP="009C3ED2" w:rsidR="00166167" w:rsidRPr="00A87074">
            <w:pPr>
              <w:pStyle w:val="TableContents"/>
              <w:jc w:val="center"/>
              <w:rPr>
                <w:rFonts w:cs="Times New Roman"/>
                <w:bCs/>
                <w:sz w:val="22"/>
                <w:szCs w:val="22"/>
              </w:rPr>
            </w:pPr>
          </w:p>
        </w:tc>
      </w:tr>
      <w:tr w:rsidTr="009C3ED2" w:rsidR="0016616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center"/>
              <w:rPr>
                <w:rFonts w:cs="Times New Roman"/>
                <w:b/>
                <w:bCs/>
                <w:sz w:val="22"/>
                <w:szCs w:val="22"/>
              </w:rPr>
            </w:pPr>
            <w:r>
              <w:rPr>
                <w:rFonts w:cs="Times New Roman"/>
                <w:b/>
                <w:bCs/>
                <w:sz w:val="22"/>
                <w:szCs w:val="22"/>
              </w:rPr>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pStyle w:val="TableContents"/>
              <w:rPr>
                <w:rFonts w:cs="Times New Roman"/>
                <w:bCs/>
                <w:sz w:val="22"/>
                <w:szCs w:val="22"/>
              </w:rPr>
            </w:pPr>
            <w:r>
              <w:rPr>
                <w:rFonts w:cs="Times New Roman"/>
                <w:bCs/>
                <w:sz w:val="22"/>
                <w:szCs w:val="22"/>
              </w:rPr>
              <w:t>ERSTE&amp;STEIERMARKISCHE BANK d.d.</w:t>
            </w:r>
          </w:p>
          <w:p w:rsidRDefault="00166167" w:rsidP="009C3ED2" w:rsidR="00166167">
            <w:pPr>
              <w:pStyle w:val="TableContents"/>
              <w:rPr>
                <w:rFonts w:cs="Times New Roman"/>
                <w:bCs/>
                <w:sz w:val="22"/>
                <w:szCs w:val="22"/>
              </w:rPr>
            </w:pPr>
            <w:r>
              <w:rPr>
                <w:rFonts w:cs="Times New Roman"/>
                <w:bCs/>
                <w:sz w:val="22"/>
                <w:szCs w:val="22"/>
              </w:rPr>
              <w:t>Jadranski trg 3a</w:t>
            </w:r>
          </w:p>
          <w:p w:rsidRDefault="00166167" w:rsidP="009C3ED2" w:rsidR="00166167" w:rsidRPr="00573951">
            <w:pPr>
              <w:pStyle w:val="TableContents"/>
              <w:rPr>
                <w:rFonts w:cs="Times New Roman"/>
                <w:bCs/>
                <w:sz w:val="22"/>
                <w:szCs w:val="22"/>
              </w:rPr>
            </w:pPr>
            <w:r>
              <w:rPr>
                <w:rFonts w:cs="Times New Roman"/>
                <w:bCs/>
                <w:sz w:val="22"/>
                <w:szCs w:val="22"/>
              </w:rPr>
              <w:t>Rijeka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66167" w:rsidP="009C3ED2" w:rsidR="00166167" w:rsidRPr="00A87074">
            <w:pPr>
              <w:pStyle w:val="TableContents"/>
              <w:rPr>
                <w:rFonts w:cs="Times New Roman"/>
                <w:bCs/>
                <w:sz w:val="22"/>
                <w:szCs w:val="22"/>
              </w:rPr>
            </w:pPr>
            <w:r>
              <w:rPr>
                <w:rFonts w:cs="Times New Roman"/>
                <w:bCs/>
                <w:sz w:val="22"/>
                <w:szCs w:val="22"/>
              </w:rPr>
              <w:t>23057039320</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215B45">
            <w:pPr>
              <w:pStyle w:val="TableContents"/>
              <w:rPr>
                <w:rFonts w:cs="Times New Roman"/>
                <w:bCs/>
                <w:sz w:val="22"/>
                <w:szCs w:val="22"/>
              </w:rPr>
            </w:pPr>
            <w:r>
              <w:rPr>
                <w:rFonts w:cs="Times New Roman"/>
                <w:bCs/>
                <w:sz w:val="22"/>
                <w:szCs w:val="22"/>
              </w:rPr>
              <w:t xml:space="preserve">Ugovori o okvirnom iznosu zaduženja i osiguranju, Sporazumi o osiguranju novčane tražbine zasnivanjem založnog prava na nekretnini, Ugovor o namjenskom depozitu po viđenju </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pStyle w:val="TableContents"/>
              <w:rPr>
                <w:rFonts w:cs="Times New Roman"/>
                <w:bCs/>
                <w:sz w:val="22"/>
                <w:szCs w:val="22"/>
              </w:rPr>
            </w:pPr>
            <w:r>
              <w:rPr>
                <w:rFonts w:cs="Times New Roman"/>
                <w:bCs/>
                <w:sz w:val="22"/>
                <w:szCs w:val="22"/>
              </w:rPr>
              <w:t xml:space="preserve">Nekretnine upisane u zem. knjige Općinskog suda u Novom Zagrebu, zem.knjižni odjel Zaprešić, zk.č.br. 4313/5 u naravi zgrada mješovite upotrebe br. 14, 16, 18, 20, 22 i 24, ulica Mihovila Krušlina, podzemna garaža i dvorište ukupne površine 7138 m2 upisne u zk.ul. 3219. i to: parkirna garažna mjesta PMG 120 podul.br. 7, PMG 121 podul.br. 8, PMG 125 podul.br. 12, PMG 126 podul.br. 13, PMG 127 podul.br. 14, PMG 128 podul.br. 15, PMG 129 podul.br. 16, PMG 130 podul.br. 17, PMG 35 podul.br. 66, </w:t>
            </w:r>
            <w:r>
              <w:rPr>
                <w:rFonts w:cs="Times New Roman"/>
                <w:bCs/>
                <w:sz w:val="22"/>
                <w:szCs w:val="22"/>
              </w:rPr>
              <w:lastRenderedPageBreak/>
              <w:t xml:space="preserve">PMG 36 podul.br. 67, PMG 38 podul.br. 69, PMG 39 podul.br. 70, PMG 44 podul.br. 75, PMG 45 podul.br. 76, PMG 53 podul.br. 84, PMG 73 podul.br. 104, PMG 83 podul.br. 114,  PMG 84podul.br. 115, PMG 85 podul.br. 116, PMG 86 podul.br. 117, PMG 87 podul.br. 118, PMG 105 podul.br. 136, PMG 106 podul.br. 137, PMG 109 podul.br. 140, PMG 111 podul.br. 142, PMG 112 podul.br. 143, PMG 113 podul.br. 144, PMG 114 podul.br. 145, PMG 116 podul.br. 147, PMG 117 podul.br. 148; garaže G.5 podul.br. 33, G.8 podul.br. 36, G.9 podul.br. 37, G.10 podul.br. 38, G.18 podul.br. 46, G.19 podul.br. 47, G.23 podul.br. 51, G.26 podul.br. 54, G.27 podul.br. 55, G.28 podul.br. 56, G.29 podul.br. 57, G.30 podul.br. 58; poslovni prostor PP.6 površine 73,66 m2, upisano u podul.br. 164; spremište A.39 površine 12,57 m2, upisano u podul.br. 151; stan B.4.9 površine 63,73 m2, povezano s vlasništvom spremišta B.36 površine 1,34 m2, upisano u podul.br. 252; stan C.1.4 površine 46,65 m2, povezano s vlasništvom spremišta C.3 površine 2,63 m2 i parkirnog mjesta PM.46 površine 3,13 m2, upisano u podul.br. 256 </w:t>
            </w:r>
          </w:p>
          <w:p w:rsidRDefault="00166167" w:rsidP="009C3ED2" w:rsidR="00166167">
            <w:pPr>
              <w:pStyle w:val="TableContents"/>
              <w:rPr>
                <w:rFonts w:cs="Times New Roman"/>
                <w:bCs/>
                <w:sz w:val="22"/>
                <w:szCs w:val="22"/>
              </w:rPr>
            </w:pPr>
            <w:r>
              <w:rPr>
                <w:rFonts w:cs="Times New Roman"/>
                <w:bCs/>
                <w:sz w:val="22"/>
                <w:szCs w:val="22"/>
              </w:rPr>
              <w:t xml:space="preserve">Nekretnine upisane u zem. knjige Općinskog suda u Novom Zagrebu, zem.knjižni odjel Zaprešić, k.o. Zaprešić: zk.ul. 5546, k.č.br. 4313/6 (oranica); u zk.ul. 2871, k.č.br. 4317 (oranica), </w:t>
            </w:r>
          </w:p>
          <w:p w:rsidRDefault="00166167" w:rsidP="009C3ED2" w:rsidR="00166167" w:rsidRPr="00B24CCD">
            <w:pPr>
              <w:pStyle w:val="TableContents"/>
              <w:rPr>
                <w:rFonts w:cs="Times New Roman"/>
                <w:bCs/>
                <w:color w:themeTint="99" w:themeColor="text2" w:val="548DD4"/>
                <w:sz w:val="22"/>
                <w:szCs w:val="22"/>
              </w:rPr>
            </w:pPr>
            <w:r w:rsidRPr="00B24CCD">
              <w:rPr>
                <w:rFonts w:cs="Times New Roman"/>
                <w:bCs/>
                <w:color w:themeTint="99" w:themeColor="text2" w:val="548DD4"/>
                <w:sz w:val="22"/>
                <w:szCs w:val="22"/>
              </w:rPr>
              <w:t>Nekretnine upisane u zem. knjige Općinskog suda u Novom Zagrebu, zem.knjižni odjel Jastrebarsko, k.o. Plešivička Reka, zk.ul. 3385, zk.č.br. 2130/2 (voćnjak)</w:t>
            </w:r>
          </w:p>
          <w:p w:rsidRDefault="00166167" w:rsidP="009C3ED2" w:rsidR="00166167">
            <w:pPr>
              <w:pStyle w:val="TableContents"/>
              <w:rPr>
                <w:rFonts w:cs="Times New Roman"/>
                <w:bCs/>
                <w:sz w:val="22"/>
                <w:szCs w:val="22"/>
              </w:rPr>
            </w:pPr>
            <w:r>
              <w:rPr>
                <w:rFonts w:cs="Times New Roman"/>
                <w:bCs/>
                <w:sz w:val="22"/>
                <w:szCs w:val="22"/>
              </w:rPr>
              <w:t xml:space="preserve">Nekretnine upisane u zem. knjige Općinskog suda u Novom Zagrebu, zem.knjižni odjel Jastrebarsko, k.o. </w:t>
            </w:r>
            <w:r>
              <w:rPr>
                <w:rFonts w:cs="Times New Roman"/>
                <w:bCs/>
                <w:sz w:val="22"/>
                <w:szCs w:val="22"/>
              </w:rPr>
              <w:lastRenderedPageBreak/>
              <w:t>Jastrebarsko: zk.ul. 3358, zk.č.br. 3766, zk.č.br. 3774/1 (sve livade); zk.ul. 3355, zk.č.br. 3910 (livada); zk.ul. 2543, zk.č.br. 3730, zk.č.br. 3731, zk.č.br. 3732, zk.č.br. 3736, zk.č.br. 3740, zk.č.br. 3940, , zk.č.br. 3941, zk.č.br. 3944 (sve livade); zk.ul. 1004, zk.č.br. 3909, zk.č.br. 3911/1 (sve livade); zk.ul. 1180, zk.č.br. 3735 (livada); zk.ul. 1475, zk.č.br. 3834 (livada); zk.ul. 1504, zk.č.br. 3743, zk.č.br. 3744 (sve livade); zk.ul. 1750 (livada)</w:t>
            </w:r>
          </w:p>
          <w:p w:rsidRDefault="00166167" w:rsidP="009C3ED2" w:rsidR="00166167" w:rsidRPr="00A22EFF">
            <w:pPr>
              <w:pStyle w:val="TableContents"/>
              <w:rPr>
                <w:rFonts w:cs="Times New Roman"/>
                <w:bCs/>
                <w:color w:themeTint="99" w:themeColor="text2" w:val="548DD4"/>
                <w:sz w:val="22"/>
                <w:szCs w:val="22"/>
              </w:rPr>
            </w:pPr>
            <w:r>
              <w:rPr>
                <w:rFonts w:cs="Times New Roman"/>
                <w:bCs/>
                <w:sz w:val="22"/>
                <w:szCs w:val="22"/>
              </w:rPr>
              <w:t xml:space="preserve">Nekretnine upisane u zem. knjige </w:t>
            </w:r>
            <w:r w:rsidRPr="00A22EFF">
              <w:rPr>
                <w:rFonts w:cs="Times New Roman"/>
                <w:bCs/>
                <w:color w:themeTint="99" w:themeColor="text2" w:val="548DD4"/>
                <w:sz w:val="22"/>
                <w:szCs w:val="22"/>
              </w:rPr>
              <w:t>Općinskog suda u Novom Zagrebu, zem.knjižni odjel Novi Zagreb, k.o. Demerje: zk.ul. 1604, zk.č.br. 793/17 (oranica); zk.ul. 1703, zk.č.br. 793/18, zk.č.br. 793/19, zk.č.br. 793/137 (sve oranice); zk.ul. 1770, zk.č.br. 793/16 (oranica)</w:t>
            </w:r>
          </w:p>
          <w:p w:rsidRDefault="00166167" w:rsidP="009C3ED2" w:rsidR="00166167" w:rsidRPr="003827D8">
            <w:pPr>
              <w:pStyle w:val="TableContents"/>
              <w:rPr>
                <w:rFonts w:cs="Times New Roman"/>
                <w:bCs/>
                <w:sz w:val="22"/>
                <w:szCs w:val="22"/>
              </w:rPr>
            </w:pPr>
            <w:r>
              <w:rPr>
                <w:rFonts w:cs="Times New Roman"/>
                <w:bCs/>
                <w:sz w:val="22"/>
                <w:szCs w:val="22"/>
              </w:rPr>
              <w:t>Nekretnine upisane u zem. knjige Općinskog suda u Zadru, zem.knjižni odjel Pag, k.o. Novalja: zk.ul. 5190, zk.č.br. 1838/196 (pašnjak); zk.ul. 5189, zk.č.br. 1838/270 (pašnjak)</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66167" w:rsidP="009C3ED2" w:rsidR="00166167">
            <w:pPr>
              <w:pStyle w:val="TableContents"/>
              <w:jc w:val="right"/>
              <w:rPr>
                <w:rFonts w:cs="Times New Roman"/>
                <w:b/>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166167" w:rsidP="009C3ED2" w:rsidR="00166167" w:rsidRPr="00A87074">
            <w:pPr>
              <w:pStyle w:val="TableContents"/>
              <w:jc w:val="center"/>
              <w:rPr>
                <w:rFonts w:cs="Times New Roman"/>
                <w:bCs/>
                <w:sz w:val="22"/>
                <w:szCs w:val="22"/>
              </w:rPr>
            </w:pPr>
          </w:p>
        </w:tc>
      </w:tr>
      <w:tr w:rsidTr="009C3ED2" w:rsidR="0016616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pStyle w:val="TableContents"/>
              <w:jc w:val="right"/>
              <w:rPr>
                <w:rFonts w:cs="Times New Roman"/>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66167" w:rsidP="009C3ED2" w:rsidR="00166167">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66167" w:rsidP="009C3ED2" w:rsidR="00166167">
            <w:pPr>
              <w:pStyle w:val="TableContents"/>
              <w:jc w:val="right"/>
              <w:rPr>
                <w:rFonts w:cs="Times New Roman"/>
                <w:b/>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166167" w:rsidP="009C3ED2" w:rsidR="00166167" w:rsidRPr="00A87074">
            <w:pPr>
              <w:pStyle w:val="TableContents"/>
              <w:jc w:val="center"/>
              <w:rPr>
                <w:rFonts w:cs="Times New Roman"/>
                <w:bCs/>
                <w:sz w:val="22"/>
                <w:szCs w:val="22"/>
              </w:rPr>
            </w:pPr>
          </w:p>
        </w:tc>
      </w:tr>
      <w:tr w:rsidTr="009C3ED2" w:rsidR="00166167" w:rsidRPr="00A87074">
        <w:trPr>
          <w:trHeight w:val="3794"/>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center"/>
              <w:rPr>
                <w:rFonts w:cs="Times New Roman"/>
                <w:b/>
                <w:bCs/>
                <w:sz w:val="22"/>
                <w:szCs w:val="22"/>
              </w:rPr>
            </w:pPr>
            <w:r>
              <w:rPr>
                <w:rFonts w:cs="Times New Roman"/>
                <w:b/>
                <w:bCs/>
                <w:sz w:val="22"/>
                <w:szCs w:val="22"/>
              </w:rPr>
              <w:t>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pStyle w:val="TableContents"/>
              <w:rPr>
                <w:rFonts w:cs="Times New Roman"/>
                <w:bCs/>
                <w:sz w:val="22"/>
                <w:szCs w:val="22"/>
              </w:rPr>
            </w:pPr>
            <w:r>
              <w:rPr>
                <w:rFonts w:cs="Times New Roman"/>
                <w:bCs/>
                <w:sz w:val="22"/>
                <w:szCs w:val="22"/>
              </w:rPr>
              <w:t>ZAGORJE-TEHNOBETON d.d.</w:t>
            </w:r>
          </w:p>
          <w:p w:rsidRDefault="00166167" w:rsidP="009C3ED2" w:rsidR="00166167">
            <w:pPr>
              <w:pStyle w:val="TableContents"/>
              <w:rPr>
                <w:rFonts w:cs="Times New Roman"/>
                <w:bCs/>
                <w:sz w:val="22"/>
                <w:szCs w:val="22"/>
              </w:rPr>
            </w:pPr>
            <w:r>
              <w:rPr>
                <w:rFonts w:cs="Times New Roman"/>
                <w:bCs/>
                <w:sz w:val="22"/>
                <w:szCs w:val="22"/>
              </w:rPr>
              <w:t>Pavleka Miškine 49</w:t>
            </w:r>
          </w:p>
          <w:p w:rsidRDefault="00166167" w:rsidP="009C3ED2" w:rsidR="00166167" w:rsidRPr="00413261">
            <w:pPr>
              <w:pStyle w:val="TableContents"/>
              <w:rPr>
                <w:rFonts w:cs="Times New Roman"/>
                <w:b/>
                <w:bCs/>
                <w:sz w:val="22"/>
                <w:szCs w:val="22"/>
              </w:rPr>
            </w:pPr>
            <w:r>
              <w:rPr>
                <w:rFonts w:cs="Times New Roman"/>
                <w:bCs/>
                <w:sz w:val="22"/>
                <w:szCs w:val="22"/>
              </w:rPr>
              <w:t>Varaždin</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66167" w:rsidP="009C3ED2" w:rsidR="00166167" w:rsidRPr="00A87074">
            <w:pPr>
              <w:pStyle w:val="TableContents"/>
              <w:rPr>
                <w:rFonts w:cs="Times New Roman"/>
                <w:bCs/>
                <w:sz w:val="22"/>
                <w:szCs w:val="22"/>
              </w:rPr>
            </w:pPr>
            <w:r>
              <w:rPr>
                <w:rFonts w:cs="Times New Roman"/>
                <w:bCs/>
                <w:sz w:val="22"/>
                <w:szCs w:val="22"/>
              </w:rPr>
              <w:t>68289504926</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89525B">
            <w:pPr>
              <w:pStyle w:val="TableContents"/>
              <w:rPr>
                <w:rFonts w:cs="Times New Roman"/>
                <w:bCs/>
                <w:sz w:val="22"/>
                <w:szCs w:val="22"/>
              </w:rPr>
            </w:pPr>
            <w:r w:rsidRPr="0089525B">
              <w:rPr>
                <w:rFonts w:cs="Times New Roman"/>
                <w:bCs/>
                <w:sz w:val="22"/>
                <w:szCs w:val="22"/>
              </w:rPr>
              <w:t>Sporazum o ispunjenju tražbina, Dodatak I. Sporazuma o ispunjenju tražbina</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pStyle w:val="TableContents"/>
              <w:rPr>
                <w:rFonts w:cs="Times New Roman"/>
                <w:bCs/>
                <w:sz w:val="22"/>
                <w:szCs w:val="22"/>
              </w:rPr>
            </w:pPr>
            <w:r>
              <w:rPr>
                <w:rFonts w:cs="Times New Roman"/>
                <w:bCs/>
                <w:sz w:val="22"/>
                <w:szCs w:val="22"/>
              </w:rPr>
              <w:t>Nekretnine upisane u zem. knjige Općinskog suda u Novom Zagrebu, zem.knjižni odjel Zaprešić, zk.č.br. 4313/5 u naravi zgrada mješovite upotrebe br. 14, 16, 18, 20, 22 i 24, ulica Mihovila Krušlina, podzemna garaža i dvorište ukupne površine 7138 m2 upisne u zk.ul. 3219. i to:</w:t>
            </w:r>
          </w:p>
          <w:p w:rsidRDefault="00166167" w:rsidP="009C3ED2" w:rsidR="00166167">
            <w:pPr>
              <w:pStyle w:val="TableContents"/>
              <w:rPr>
                <w:rFonts w:cs="Times New Roman"/>
                <w:bCs/>
                <w:sz w:val="22"/>
                <w:szCs w:val="22"/>
              </w:rPr>
            </w:pPr>
            <w:r>
              <w:rPr>
                <w:rFonts w:cs="Times New Roman"/>
                <w:bCs/>
                <w:sz w:val="22"/>
                <w:szCs w:val="22"/>
              </w:rPr>
              <w:t xml:space="preserve">- Garaža br. G.37 (zk.podetaža 6) </w:t>
            </w:r>
          </w:p>
          <w:p w:rsidRDefault="00166167" w:rsidP="009C3ED2" w:rsidR="00166167">
            <w:pPr>
              <w:pStyle w:val="TableContents"/>
              <w:rPr>
                <w:rFonts w:cs="Times New Roman"/>
                <w:bCs/>
                <w:sz w:val="22"/>
                <w:szCs w:val="22"/>
              </w:rPr>
            </w:pPr>
            <w:r>
              <w:rPr>
                <w:rFonts w:cs="Times New Roman"/>
                <w:bCs/>
                <w:sz w:val="22"/>
                <w:szCs w:val="22"/>
              </w:rPr>
              <w:t>- Parkirno garažno mjesto br. PMG 131. (zk.podetaža 18)</w:t>
            </w:r>
          </w:p>
          <w:p w:rsidRDefault="00166167" w:rsidP="009C3ED2" w:rsidR="00166167">
            <w:pPr>
              <w:pStyle w:val="TableContents"/>
              <w:rPr>
                <w:rFonts w:cs="Times New Roman"/>
                <w:bCs/>
                <w:sz w:val="22"/>
                <w:szCs w:val="22"/>
              </w:rPr>
            </w:pPr>
            <w:r>
              <w:rPr>
                <w:rFonts w:cs="Times New Roman"/>
                <w:bCs/>
                <w:sz w:val="22"/>
                <w:szCs w:val="22"/>
              </w:rPr>
              <w:t>- Parkirno garažno mjesto br. PMG 133. (zk. podetaža 20)</w:t>
            </w:r>
          </w:p>
          <w:p w:rsidRDefault="00166167" w:rsidP="009C3ED2" w:rsidR="00166167">
            <w:pPr>
              <w:pStyle w:val="TableContents"/>
              <w:rPr>
                <w:rFonts w:cs="Times New Roman"/>
                <w:bCs/>
                <w:sz w:val="22"/>
                <w:szCs w:val="22"/>
              </w:rPr>
            </w:pPr>
            <w:r>
              <w:rPr>
                <w:rFonts w:cs="Times New Roman"/>
                <w:bCs/>
                <w:sz w:val="22"/>
                <w:szCs w:val="22"/>
              </w:rPr>
              <w:t>- Parkirno garažno mjesto br. PMG 134. (zk. podetaža 21)</w:t>
            </w:r>
          </w:p>
          <w:p w:rsidRDefault="00166167" w:rsidP="009C3ED2" w:rsidR="00166167">
            <w:pPr>
              <w:pStyle w:val="TableContents"/>
              <w:rPr>
                <w:rFonts w:cs="Times New Roman"/>
                <w:bCs/>
                <w:sz w:val="22"/>
                <w:szCs w:val="22"/>
              </w:rPr>
            </w:pPr>
            <w:r>
              <w:rPr>
                <w:rFonts w:cs="Times New Roman"/>
                <w:bCs/>
                <w:sz w:val="22"/>
                <w:szCs w:val="22"/>
              </w:rPr>
              <w:t xml:space="preserve">- Parkirno garažno mjesto br. PMG 137. </w:t>
            </w:r>
            <w:r>
              <w:rPr>
                <w:rFonts w:cs="Times New Roman"/>
                <w:bCs/>
                <w:sz w:val="22"/>
                <w:szCs w:val="22"/>
              </w:rPr>
              <w:lastRenderedPageBreak/>
              <w:t>(zk.podetaža 24)</w:t>
            </w:r>
          </w:p>
          <w:p w:rsidRDefault="00166167" w:rsidP="009C3ED2" w:rsidR="00166167">
            <w:pPr>
              <w:pStyle w:val="TableContents"/>
              <w:rPr>
                <w:rFonts w:cs="Times New Roman"/>
                <w:bCs/>
                <w:sz w:val="22"/>
                <w:szCs w:val="22"/>
              </w:rPr>
            </w:pPr>
            <w:r>
              <w:rPr>
                <w:rFonts w:cs="Times New Roman"/>
                <w:bCs/>
                <w:sz w:val="22"/>
                <w:szCs w:val="22"/>
              </w:rPr>
              <w:t>- Parkirno garažno mjesto br. PMG 138. (zk.podetaža 25)</w:t>
            </w:r>
          </w:p>
          <w:p w:rsidRDefault="00166167" w:rsidP="009C3ED2" w:rsidR="00166167">
            <w:pPr>
              <w:pStyle w:val="TableContents"/>
              <w:rPr>
                <w:rFonts w:cs="Times New Roman"/>
                <w:bCs/>
                <w:sz w:val="22"/>
                <w:szCs w:val="22"/>
              </w:rPr>
            </w:pPr>
            <w:r>
              <w:rPr>
                <w:rFonts w:cs="Times New Roman"/>
                <w:bCs/>
                <w:sz w:val="22"/>
                <w:szCs w:val="22"/>
              </w:rPr>
              <w:t>- Parkirno garažno mjesto br. PMG 139. (zk.podetaža 26)</w:t>
            </w:r>
          </w:p>
          <w:p w:rsidRDefault="00166167" w:rsidP="009C3ED2" w:rsidR="00166167">
            <w:pPr>
              <w:pStyle w:val="TableContents"/>
              <w:rPr>
                <w:rFonts w:cs="Times New Roman"/>
                <w:bCs/>
                <w:sz w:val="22"/>
                <w:szCs w:val="22"/>
              </w:rPr>
            </w:pPr>
            <w:r>
              <w:rPr>
                <w:rFonts w:cs="Times New Roman"/>
                <w:bCs/>
                <w:sz w:val="22"/>
                <w:szCs w:val="22"/>
              </w:rPr>
              <w:t>- Parkirno garažno mjesto br. PMG 140. (zk.podetaža 27)</w:t>
            </w:r>
          </w:p>
          <w:p w:rsidRDefault="00166167" w:rsidP="009C3ED2" w:rsidR="00166167" w:rsidRPr="0089525B">
            <w:pPr>
              <w:pStyle w:val="TableContents"/>
              <w:rPr>
                <w:rFonts w:cs="Times New Roman"/>
                <w:bCs/>
                <w:sz w:val="22"/>
                <w:szCs w:val="22"/>
              </w:rPr>
            </w:pPr>
            <w:r>
              <w:rPr>
                <w:rFonts w:cs="Times New Roman"/>
                <w:bCs/>
                <w:sz w:val="22"/>
                <w:szCs w:val="22"/>
              </w:rPr>
              <w:t>- Parkirno garažno mjesto br. PMG 141. (zk.podetaža 28)</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66167" w:rsidP="009C3ED2" w:rsidR="00166167" w:rsidRPr="00993784">
            <w:pPr>
              <w:pStyle w:val="TableContents"/>
              <w:rPr>
                <w:rFonts w:cs="Times New Roman"/>
                <w:bCs/>
                <w:sz w:val="22"/>
                <w:szCs w:val="22"/>
              </w:rPr>
            </w:pPr>
            <w:r w:rsidRPr="00993784">
              <w:rPr>
                <w:rFonts w:cs="Times New Roman"/>
                <w:bCs/>
                <w:color w:val="FF0000"/>
                <w:sz w:val="22"/>
                <w:szCs w:val="22"/>
              </w:rPr>
              <w:lastRenderedPageBreak/>
              <w:t>Razlučno pravo nije upisano u zem. knjige</w:t>
            </w:r>
          </w:p>
        </w:tc>
        <w:tc>
          <w:tcPr>
            <w:tcW w:type="dxa" w:w="1700"/>
            <w:tcBorders>
              <w:top w:space="0" w:sz="2" w:color="000000" w:val="single"/>
              <w:left w:space="0" w:sz="2" w:color="000000" w:val="single"/>
              <w:bottom w:space="0" w:sz="2" w:color="000000" w:val="single"/>
              <w:right w:space="0" w:sz="4" w:color="auto" w:val="single"/>
            </w:tcBorders>
          </w:tcPr>
          <w:p w:rsidRDefault="00166167" w:rsidP="009C3ED2" w:rsidR="00166167" w:rsidRPr="00A87074">
            <w:pPr>
              <w:pStyle w:val="TableContents"/>
              <w:rPr>
                <w:rFonts w:cs="Times New Roman"/>
                <w:bCs/>
                <w:sz w:val="22"/>
                <w:szCs w:val="22"/>
              </w:rPr>
            </w:pPr>
            <w:r>
              <w:rPr>
                <w:rFonts w:cs="Times New Roman"/>
                <w:bCs/>
                <w:sz w:val="22"/>
                <w:szCs w:val="22"/>
              </w:rPr>
              <w:t>odvj. društvo Jujnović, Lučić, Marković</w:t>
            </w:r>
          </w:p>
        </w:tc>
      </w:tr>
      <w:tr w:rsidTr="009C3ED2" w:rsidR="0016616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pStyle w:val="TableContents"/>
              <w:jc w:val="right"/>
              <w:rPr>
                <w:rFonts w:cs="Times New Roman"/>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66167" w:rsidP="009C3ED2" w:rsidR="00166167">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89525B">
            <w:pPr>
              <w:pStyle w:val="TableContents"/>
              <w:rPr>
                <w:rFonts w:cs="Times New Roman"/>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pPr>
              <w:pStyle w:val="TableContents"/>
              <w:rPr>
                <w:rFonts w:cs="Times New Roman"/>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66167" w:rsidP="009C3ED2" w:rsidR="00166167">
            <w:pPr>
              <w:pStyle w:val="TableContents"/>
              <w:jc w:val="right"/>
              <w:rPr>
                <w:rFonts w:cs="Times New Roman"/>
                <w:b/>
                <w:bCs/>
                <w:sz w:val="22"/>
                <w:szCs w:val="22"/>
              </w:rPr>
            </w:pPr>
            <w:r>
              <w:rPr>
                <w:rFonts w:cs="Times New Roman"/>
                <w:b/>
                <w:bCs/>
                <w:sz w:val="22"/>
                <w:szCs w:val="22"/>
              </w:rPr>
              <w:t xml:space="preserve">1.041.727,42 </w:t>
            </w:r>
          </w:p>
        </w:tc>
        <w:tc>
          <w:tcPr>
            <w:tcW w:type="dxa" w:w="1700"/>
            <w:tcBorders>
              <w:top w:space="0" w:sz="2" w:color="000000" w:val="single"/>
              <w:left w:space="0" w:sz="2" w:color="000000" w:val="single"/>
              <w:bottom w:space="0" w:sz="2" w:color="000000" w:val="single"/>
              <w:right w:space="0" w:sz="4" w:color="auto" w:val="single"/>
            </w:tcBorders>
          </w:tcPr>
          <w:p w:rsidRDefault="00166167" w:rsidP="009C3ED2" w:rsidR="00166167" w:rsidRPr="00A87074">
            <w:pPr>
              <w:pStyle w:val="TableContents"/>
              <w:jc w:val="center"/>
              <w:rPr>
                <w:rFonts w:cs="Times New Roman"/>
                <w:bCs/>
                <w:sz w:val="22"/>
                <w:szCs w:val="22"/>
              </w:rPr>
            </w:pPr>
          </w:p>
        </w:tc>
      </w:tr>
      <w:tr w:rsidTr="009C3ED2" w:rsidR="0016616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413261">
            <w:pPr>
              <w:pStyle w:val="TableContents"/>
              <w:jc w:val="right"/>
              <w:rPr>
                <w:rFonts w:cs="Times New Roman"/>
                <w:b/>
                <w:bCs/>
                <w:sz w:val="22"/>
                <w:szCs w:val="22"/>
              </w:rPr>
            </w:pPr>
            <w:r>
              <w:rPr>
                <w:rFonts w:cs="Times New Roman"/>
                <w:b/>
                <w:bCs/>
                <w:sz w:val="22"/>
                <w:szCs w:val="22"/>
              </w:rPr>
              <w:t>SVEUKUPNO: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66167" w:rsidP="009C3ED2" w:rsidR="00166167"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A87074">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66167" w:rsidP="009C3ED2" w:rsidR="00166167" w:rsidRPr="00112A32">
            <w:pPr>
              <w:jc w:val="right"/>
              <w:rPr>
                <w:b/>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66167" w:rsidP="009C3ED2" w:rsidR="00166167" w:rsidRPr="00EC1E76">
            <w:pPr>
              <w:pStyle w:val="TableContents"/>
              <w:jc w:val="right"/>
              <w:rPr>
                <w:rFonts w:cs="Times New Roman"/>
                <w:b/>
                <w:bCs/>
                <w:sz w:val="22"/>
                <w:szCs w:val="22"/>
              </w:rPr>
            </w:pPr>
            <w:r>
              <w:rPr>
                <w:rFonts w:cs="Times New Roman"/>
                <w:b/>
                <w:bCs/>
                <w:sz w:val="22"/>
                <w:szCs w:val="22"/>
              </w:rPr>
              <w:t>72.478.743,44</w:t>
            </w:r>
          </w:p>
        </w:tc>
        <w:tc>
          <w:tcPr>
            <w:tcW w:type="dxa" w:w="1700"/>
            <w:tcBorders>
              <w:top w:space="0" w:sz="2" w:color="000000" w:val="single"/>
              <w:left w:space="0" w:sz="2" w:color="000000" w:val="single"/>
              <w:bottom w:space="0" w:sz="2" w:color="000000" w:val="single"/>
              <w:right w:space="0" w:sz="4" w:color="auto" w:val="single"/>
            </w:tcBorders>
          </w:tcPr>
          <w:p w:rsidRDefault="00166167" w:rsidP="009C3ED2" w:rsidR="00166167" w:rsidRPr="00A87074">
            <w:pPr>
              <w:pStyle w:val="TableContents"/>
              <w:jc w:val="center"/>
              <w:rPr>
                <w:rFonts w:cs="Times New Roman"/>
                <w:bCs/>
                <w:sz w:val="22"/>
                <w:szCs w:val="22"/>
              </w:rPr>
            </w:pPr>
          </w:p>
        </w:tc>
      </w:tr>
    </w:tbl>
    <w:p w:rsidRDefault="00166167" w:rsidP="00166167" w:rsidR="00166167">
      <w:pPr>
        <w:pStyle w:val="TableContents"/>
        <w:rPr>
          <w:rFonts w:cs="Times New Roman"/>
          <w:bCs/>
          <w:sz w:val="22"/>
          <w:szCs w:val="22"/>
        </w:rPr>
      </w:pPr>
    </w:p>
    <w:p w:rsidRDefault="00E47FFC" w:rsidP="00E47FFC" w:rsidR="00E47FFC">
      <w:pPr>
        <w:pStyle w:val="Odlomakpopisa"/>
        <w:jc w:val="both"/>
        <w:rPr>
          <w:bCs/>
          <w:sz w:val="24"/>
          <w:szCs w:val="24"/>
        </w:rPr>
      </w:pPr>
    </w:p>
    <w:p w:rsidRDefault="00E47FFC" w:rsidP="00E47FFC" w:rsidR="00E47FFC">
      <w:pPr>
        <w:pStyle w:val="Odlomakpopisa"/>
        <w:jc w:val="both"/>
        <w:rPr>
          <w:bCs/>
          <w:sz w:val="24"/>
          <w:szCs w:val="24"/>
        </w:rPr>
      </w:pPr>
    </w:p>
    <w:p w:rsidRDefault="00E47FFC" w:rsidP="00E47FFC" w:rsidR="00E47FFC">
      <w:pPr>
        <w:pStyle w:val="Odlomakpopisa"/>
        <w:jc w:val="both"/>
        <w:rPr>
          <w:bCs/>
          <w:sz w:val="24"/>
          <w:szCs w:val="24"/>
        </w:rPr>
      </w:pPr>
    </w:p>
    <w:p w:rsidRDefault="00E47FFC" w:rsidP="00E47FFC" w:rsidR="00E47FFC" w:rsidRPr="00723D06">
      <w:pPr>
        <w:pStyle w:val="Odlomakpopisa"/>
        <w:jc w:val="both"/>
        <w:rPr>
          <w:rFonts w:hAnsi="Times New Roman" w:ascii="Times New Roman"/>
          <w:bCs/>
          <w:sz w:val="24"/>
          <w:szCs w:val="24"/>
        </w:rPr>
      </w:pPr>
    </w:p>
    <w:p w:rsidRDefault="00166167" w:rsidP="00166167" w:rsidR="00166167" w:rsidRPr="00166167">
      <w:pPr>
        <w:pStyle w:val="Odlomakpopisa"/>
        <w:jc w:val="both"/>
        <w:rPr>
          <w:rFonts w:hAnsi="Times New Roman" w:ascii="Times New Roman"/>
          <w:bCs/>
          <w:sz w:val="24"/>
          <w:szCs w:val="24"/>
        </w:rPr>
      </w:pPr>
      <w:r>
        <w:rPr>
          <w:rFonts w:hAnsi="Times New Roman" w:ascii="Times New Roman"/>
          <w:bCs/>
          <w:sz w:val="24"/>
          <w:szCs w:val="24"/>
        </w:rPr>
        <w:t>Stečajni upravitelj navodi da p</w:t>
      </w:r>
      <w:r w:rsidRPr="00166167">
        <w:rPr>
          <w:rFonts w:hAnsi="Times New Roman" w:ascii="Times New Roman"/>
          <w:bCs/>
          <w:sz w:val="24"/>
          <w:szCs w:val="24"/>
        </w:rPr>
        <w:t>rijavljene tr</w:t>
      </w:r>
      <w:r w:rsidR="009E2E3B">
        <w:rPr>
          <w:rFonts w:hAnsi="Times New Roman" w:ascii="Times New Roman"/>
          <w:bCs/>
          <w:sz w:val="24"/>
          <w:szCs w:val="24"/>
        </w:rPr>
        <w:t xml:space="preserve">ažbine II višeg isplatnog reda </w:t>
      </w:r>
      <w:r>
        <w:rPr>
          <w:rFonts w:hAnsi="Times New Roman" w:ascii="Times New Roman"/>
          <w:bCs/>
          <w:sz w:val="24"/>
          <w:szCs w:val="24"/>
        </w:rPr>
        <w:t xml:space="preserve">iznose </w:t>
      </w:r>
      <w:r w:rsidRPr="00166167">
        <w:rPr>
          <w:rFonts w:hAnsi="Times New Roman" w:ascii="Times New Roman"/>
          <w:bCs/>
          <w:sz w:val="24"/>
          <w:szCs w:val="24"/>
        </w:rPr>
        <w:t>134.816.602,88</w:t>
      </w:r>
      <w:r>
        <w:rPr>
          <w:rFonts w:hAnsi="Times New Roman" w:ascii="Times New Roman"/>
          <w:bCs/>
          <w:sz w:val="24"/>
          <w:szCs w:val="24"/>
        </w:rPr>
        <w:t xml:space="preserve"> kn</w:t>
      </w:r>
    </w:p>
    <w:p w:rsidRDefault="00166167" w:rsidP="00166167" w:rsidR="00166167" w:rsidRPr="00166167">
      <w:pPr>
        <w:pStyle w:val="Odlomakpopisa"/>
        <w:jc w:val="both"/>
        <w:rPr>
          <w:rFonts w:hAnsi="Times New Roman" w:ascii="Times New Roman"/>
          <w:bCs/>
          <w:sz w:val="24"/>
          <w:szCs w:val="24"/>
        </w:rPr>
      </w:pPr>
      <w:r w:rsidRPr="00166167">
        <w:rPr>
          <w:rFonts w:hAnsi="Times New Roman" w:ascii="Times New Roman"/>
          <w:bCs/>
          <w:sz w:val="24"/>
          <w:szCs w:val="24"/>
        </w:rPr>
        <w:t>Priznate tražbine II višeg isplatnog reda</w:t>
      </w:r>
      <w:r>
        <w:rPr>
          <w:rFonts w:hAnsi="Times New Roman" w:ascii="Times New Roman"/>
          <w:bCs/>
          <w:sz w:val="24"/>
          <w:szCs w:val="24"/>
        </w:rPr>
        <w:t xml:space="preserve"> su u iznosu od</w:t>
      </w:r>
      <w:r w:rsidR="009E2E3B">
        <w:rPr>
          <w:rFonts w:hAnsi="Times New Roman" w:ascii="Times New Roman"/>
          <w:bCs/>
          <w:sz w:val="24"/>
          <w:szCs w:val="24"/>
        </w:rPr>
        <w:t xml:space="preserve"> </w:t>
      </w:r>
      <w:r w:rsidRPr="00166167">
        <w:rPr>
          <w:rFonts w:hAnsi="Times New Roman" w:ascii="Times New Roman"/>
          <w:bCs/>
          <w:sz w:val="24"/>
          <w:szCs w:val="24"/>
        </w:rPr>
        <w:t>133.605.869,20</w:t>
      </w:r>
      <w:r>
        <w:rPr>
          <w:rFonts w:hAnsi="Times New Roman" w:ascii="Times New Roman"/>
          <w:bCs/>
          <w:sz w:val="24"/>
          <w:szCs w:val="24"/>
        </w:rPr>
        <w:t xml:space="preserve"> kn</w:t>
      </w:r>
    </w:p>
    <w:p w:rsidRDefault="00166167" w:rsidP="00166167" w:rsidR="00166167">
      <w:pPr>
        <w:pStyle w:val="Odlomakpopisa"/>
        <w:jc w:val="both"/>
        <w:rPr>
          <w:rFonts w:hAnsi="Times New Roman" w:ascii="Times New Roman"/>
          <w:bCs/>
          <w:sz w:val="24"/>
          <w:szCs w:val="24"/>
        </w:rPr>
      </w:pPr>
      <w:r w:rsidRPr="00166167">
        <w:rPr>
          <w:rFonts w:hAnsi="Times New Roman" w:ascii="Times New Roman"/>
          <w:bCs/>
          <w:sz w:val="24"/>
          <w:szCs w:val="24"/>
        </w:rPr>
        <w:t>Osporene t</w:t>
      </w:r>
      <w:r w:rsidR="009E2E3B">
        <w:rPr>
          <w:rFonts w:hAnsi="Times New Roman" w:ascii="Times New Roman"/>
          <w:bCs/>
          <w:sz w:val="24"/>
          <w:szCs w:val="24"/>
        </w:rPr>
        <w:t xml:space="preserve">ražbine II višeg isplatnog reda </w:t>
      </w:r>
      <w:r>
        <w:rPr>
          <w:rFonts w:hAnsi="Times New Roman" w:ascii="Times New Roman"/>
          <w:bCs/>
          <w:sz w:val="24"/>
          <w:szCs w:val="24"/>
        </w:rPr>
        <w:t xml:space="preserve">iznose </w:t>
      </w:r>
      <w:r w:rsidRPr="00166167">
        <w:rPr>
          <w:rFonts w:hAnsi="Times New Roman" w:ascii="Times New Roman"/>
          <w:bCs/>
          <w:sz w:val="24"/>
          <w:szCs w:val="24"/>
        </w:rPr>
        <w:t>1.210.733,68</w:t>
      </w:r>
      <w:r>
        <w:rPr>
          <w:rFonts w:hAnsi="Times New Roman" w:ascii="Times New Roman"/>
          <w:bCs/>
          <w:sz w:val="24"/>
          <w:szCs w:val="24"/>
        </w:rPr>
        <w:t xml:space="preserve"> kn.</w:t>
      </w:r>
    </w:p>
    <w:p w:rsidRDefault="00166167" w:rsidP="00166167" w:rsidR="00166167">
      <w:pPr>
        <w:pStyle w:val="Odlomakpopisa"/>
        <w:jc w:val="both"/>
        <w:rPr>
          <w:rFonts w:hAnsi="Times New Roman" w:ascii="Times New Roman"/>
          <w:bCs/>
          <w:sz w:val="24"/>
          <w:szCs w:val="24"/>
        </w:rPr>
      </w:pPr>
      <w:r>
        <w:rPr>
          <w:rFonts w:hAnsi="Times New Roman" w:ascii="Times New Roman"/>
          <w:bCs/>
          <w:sz w:val="24"/>
          <w:szCs w:val="24"/>
        </w:rPr>
        <w:t xml:space="preserve">Ukupno razlučno pravo je utvrđeno u iznosu od </w:t>
      </w:r>
      <w:r w:rsidRPr="00166167">
        <w:rPr>
          <w:rFonts w:hAnsi="Times New Roman" w:ascii="Times New Roman"/>
          <w:bCs/>
          <w:sz w:val="24"/>
          <w:szCs w:val="24"/>
        </w:rPr>
        <w:t>60.275.600,00</w:t>
      </w:r>
      <w:r>
        <w:rPr>
          <w:rFonts w:hAnsi="Times New Roman" w:ascii="Times New Roman"/>
          <w:bCs/>
          <w:sz w:val="24"/>
          <w:szCs w:val="24"/>
        </w:rPr>
        <w:t xml:space="preserve"> kn.</w:t>
      </w:r>
    </w:p>
    <w:p w:rsidRDefault="00166167" w:rsidP="00E47FFC" w:rsidR="00166167">
      <w:pPr>
        <w:pStyle w:val="Odlomakpopisa"/>
        <w:jc w:val="both"/>
        <w:rPr>
          <w:rFonts w:hAnsi="Times New Roman" w:ascii="Times New Roman"/>
          <w:bCs/>
          <w:sz w:val="24"/>
          <w:szCs w:val="24"/>
        </w:rPr>
      </w:pPr>
    </w:p>
    <w:p w:rsidRDefault="00806FDD" w:rsidP="00E47FFC" w:rsidR="00806FDD">
      <w:pPr>
        <w:pStyle w:val="Odlomakpopisa"/>
        <w:jc w:val="both"/>
        <w:rPr>
          <w:rFonts w:hAnsi="Times New Roman" w:ascii="Times New Roman"/>
          <w:bCs/>
          <w:sz w:val="24"/>
          <w:szCs w:val="24"/>
        </w:rPr>
      </w:pPr>
      <w:r w:rsidRPr="00723D06">
        <w:rPr>
          <w:rFonts w:hAnsi="Times New Roman" w:ascii="Times New Roman"/>
          <w:bCs/>
          <w:sz w:val="24"/>
          <w:szCs w:val="24"/>
        </w:rPr>
        <w:t xml:space="preserve">Stečajni upravitelj </w:t>
      </w:r>
      <w:r w:rsidR="00166167">
        <w:rPr>
          <w:rFonts w:hAnsi="Times New Roman" w:ascii="Times New Roman"/>
          <w:bCs/>
          <w:sz w:val="24"/>
          <w:szCs w:val="24"/>
        </w:rPr>
        <w:t>ističe</w:t>
      </w:r>
      <w:r w:rsidRPr="00723D06">
        <w:rPr>
          <w:rFonts w:hAnsi="Times New Roman" w:ascii="Times New Roman"/>
          <w:bCs/>
          <w:sz w:val="24"/>
          <w:szCs w:val="24"/>
        </w:rPr>
        <w:t xml:space="preserve"> kako nema izlučnih prava. </w:t>
      </w:r>
    </w:p>
    <w:p w:rsidRDefault="00723D06" w:rsidP="00E47FFC" w:rsidR="00723D06">
      <w:pPr>
        <w:pStyle w:val="Odlomakpopisa"/>
        <w:jc w:val="both"/>
        <w:rPr>
          <w:rFonts w:hAnsi="Times New Roman" w:ascii="Times New Roman"/>
          <w:bCs/>
          <w:sz w:val="24"/>
          <w:szCs w:val="24"/>
        </w:rPr>
      </w:pPr>
    </w:p>
    <w:p w:rsidRDefault="00723D06" w:rsidP="00E47FFC" w:rsidR="00723D06" w:rsidRPr="00723D06">
      <w:pPr>
        <w:pStyle w:val="Odlomakpopisa"/>
        <w:jc w:val="both"/>
        <w:rPr>
          <w:rFonts w:hAnsi="Times New Roman" w:ascii="Times New Roman"/>
          <w:bCs/>
          <w:sz w:val="24"/>
          <w:szCs w:val="24"/>
        </w:rPr>
      </w:pPr>
      <w:r w:rsidRPr="00723D06">
        <w:rPr>
          <w:rFonts w:hAnsi="Times New Roman" w:ascii="Times New Roman"/>
          <w:bCs/>
          <w:sz w:val="24"/>
          <w:szCs w:val="24"/>
        </w:rPr>
        <w:t xml:space="preserve">Dovršeno u </w:t>
      </w:r>
      <w:r w:rsidR="00E12C38">
        <w:rPr>
          <w:rFonts w:hAnsi="Times New Roman" w:ascii="Times New Roman"/>
          <w:bCs/>
          <w:sz w:val="24"/>
          <w:szCs w:val="24"/>
        </w:rPr>
        <w:t>10,15</w:t>
      </w:r>
      <w:r w:rsidRPr="00723D06">
        <w:rPr>
          <w:rFonts w:hAnsi="Times New Roman" w:ascii="Times New Roman"/>
          <w:bCs/>
          <w:sz w:val="24"/>
          <w:szCs w:val="24"/>
        </w:rPr>
        <w:t xml:space="preserve"> sati.</w:t>
      </w:r>
    </w:p>
    <w:p w:rsidRDefault="005E3E42" w:rsidP="005E3E42" w:rsidR="005E3E42" w:rsidRPr="005E3E42">
      <w:pPr>
        <w:ind w:firstLine="720"/>
        <w:jc w:val="both"/>
        <w:rPr>
          <w:bCs/>
          <w:sz w:val="24"/>
          <w:szCs w:val="24"/>
        </w:rPr>
      </w:pPr>
    </w:p>
    <w:p w:rsidRDefault="001E0404" w:rsidP="005E3E42" w:rsidR="001E0404">
      <w:pPr>
        <w:numPr>
          <w:ilvl w:val="12"/>
          <w:numId w:val="0"/>
        </w:numPr>
        <w:ind w:firstLine="720"/>
        <w:jc w:val="both"/>
        <w:rPr>
          <w:bCs/>
          <w:sz w:val="24"/>
          <w:szCs w:val="24"/>
        </w:rPr>
        <w:sectPr w:rsidSect="0044450B" w:rsidR="001E0404">
          <w:pgSz w:orient="landscape" w:h="12240" w:w="15840"/>
          <w:pgMar w:gutter="0" w:footer="709" w:header="709" w:left="709" w:bottom="49" w:right="958" w:top="1418"/>
          <w:cols w:space="708"/>
          <w:titlePg/>
          <w:docGrid w:linePitch="360"/>
        </w:sectPr>
      </w:pPr>
    </w:p>
    <w:p w:rsidRDefault="005E5D9C" w:rsidP="005E3E42" w:rsidR="00853FF6" w:rsidRPr="00B57D98">
      <w:pPr>
        <w:numPr>
          <w:ilvl w:val="12"/>
          <w:numId w:val="0"/>
        </w:numPr>
        <w:ind w:firstLine="720"/>
        <w:jc w:val="both"/>
        <w:rPr>
          <w:bCs/>
          <w:sz w:val="24"/>
          <w:szCs w:val="24"/>
        </w:rPr>
      </w:pPr>
      <w:r w:rsidRPr="00B57D98">
        <w:rPr>
          <w:bCs/>
          <w:sz w:val="24"/>
          <w:szCs w:val="24"/>
        </w:rPr>
        <w:lastRenderedPageBreak/>
        <w:t>Na temelju odredbe</w:t>
      </w:r>
      <w:r w:rsidR="00853FF6" w:rsidRPr="00B57D98">
        <w:rPr>
          <w:bCs/>
          <w:sz w:val="24"/>
          <w:szCs w:val="24"/>
        </w:rPr>
        <w:t xml:space="preserve"> </w:t>
      </w:r>
      <w:r w:rsidR="00971100" w:rsidRPr="00B57D98">
        <w:rPr>
          <w:bCs/>
          <w:sz w:val="24"/>
          <w:szCs w:val="24"/>
        </w:rPr>
        <w:t>čl. 130. st. 4</w:t>
      </w:r>
      <w:r w:rsidR="00853FF6" w:rsidRPr="00B57D98">
        <w:rPr>
          <w:bCs/>
          <w:sz w:val="24"/>
          <w:szCs w:val="24"/>
        </w:rPr>
        <w:t>. Stečajnog zakona, spajaju se ispitno i izvještajno ročište te se prelazi na:</w:t>
      </w:r>
    </w:p>
    <w:p w:rsidRDefault="004B35A8" w:rsidP="00853FF6" w:rsidR="004B35A8" w:rsidRPr="00B57D98">
      <w:pPr>
        <w:numPr>
          <w:ilvl w:val="12"/>
          <w:numId w:val="0"/>
        </w:numPr>
        <w:rPr>
          <w:bCs/>
          <w:sz w:val="24"/>
          <w:szCs w:val="24"/>
        </w:rPr>
      </w:pPr>
    </w:p>
    <w:p w:rsidRDefault="00117D8C" w:rsidP="00853FF6" w:rsidR="00117D8C" w:rsidRPr="00B57D98">
      <w:pPr>
        <w:numPr>
          <w:ilvl w:val="12"/>
          <w:numId w:val="0"/>
        </w:numPr>
        <w:rPr>
          <w:bCs/>
          <w:sz w:val="24"/>
          <w:szCs w:val="24"/>
        </w:rPr>
      </w:pPr>
    </w:p>
    <w:p w:rsidRDefault="00853FF6" w:rsidP="00853FF6" w:rsidR="00853FF6" w:rsidRPr="009E2E3B">
      <w:pPr>
        <w:numPr>
          <w:ilvl w:val="12"/>
          <w:numId w:val="0"/>
        </w:numPr>
        <w:jc w:val="center"/>
        <w:rPr>
          <w:b/>
          <w:bCs/>
          <w:sz w:val="24"/>
          <w:szCs w:val="24"/>
        </w:rPr>
      </w:pPr>
      <w:r w:rsidRPr="009E2E3B">
        <w:rPr>
          <w:b/>
          <w:bCs/>
          <w:sz w:val="24"/>
          <w:szCs w:val="24"/>
        </w:rPr>
        <w:t>SKUPŠTINU VJEROVNIKA S</w:t>
      </w:r>
    </w:p>
    <w:p w:rsidRDefault="00853FF6" w:rsidP="00853FF6" w:rsidR="00853FF6" w:rsidRPr="009E2E3B">
      <w:pPr>
        <w:numPr>
          <w:ilvl w:val="12"/>
          <w:numId w:val="0"/>
        </w:numPr>
        <w:jc w:val="center"/>
        <w:rPr>
          <w:b/>
          <w:bCs/>
          <w:sz w:val="24"/>
          <w:szCs w:val="24"/>
        </w:rPr>
      </w:pPr>
      <w:r w:rsidRPr="009E2E3B">
        <w:rPr>
          <w:b/>
          <w:bCs/>
          <w:sz w:val="24"/>
          <w:szCs w:val="24"/>
        </w:rPr>
        <w:t>IZVJEŠTAJ</w:t>
      </w:r>
      <w:r w:rsidR="005E5D9C" w:rsidRPr="009E2E3B">
        <w:rPr>
          <w:b/>
          <w:bCs/>
          <w:sz w:val="24"/>
          <w:szCs w:val="24"/>
        </w:rPr>
        <w:t>N</w:t>
      </w:r>
      <w:r w:rsidRPr="009E2E3B">
        <w:rPr>
          <w:b/>
          <w:bCs/>
          <w:sz w:val="24"/>
          <w:szCs w:val="24"/>
        </w:rPr>
        <w:t xml:space="preserve">OG ROČIŠTA </w:t>
      </w:r>
    </w:p>
    <w:p w:rsidRDefault="00853FF6" w:rsidP="00853FF6" w:rsidR="00853FF6" w:rsidRPr="00B57D98">
      <w:pPr>
        <w:numPr>
          <w:ilvl w:val="12"/>
          <w:numId w:val="0"/>
        </w:numPr>
        <w:jc w:val="right"/>
        <w:rPr>
          <w:bCs/>
          <w:sz w:val="24"/>
          <w:szCs w:val="24"/>
        </w:rPr>
      </w:pPr>
    </w:p>
    <w:p w:rsidRDefault="008F629C" w:rsidP="008F629C" w:rsidR="008F629C" w:rsidRPr="00B57D98">
      <w:pPr>
        <w:ind w:firstLine="720"/>
        <w:jc w:val="both"/>
        <w:rPr>
          <w:sz w:val="24"/>
          <w:szCs w:val="24"/>
        </w:rPr>
      </w:pPr>
      <w:r w:rsidRPr="00B57D98">
        <w:rPr>
          <w:sz w:val="24"/>
          <w:szCs w:val="24"/>
        </w:rPr>
        <w:t xml:space="preserve">Utvrđuje se da su na izvještajnom ročištu nazočni vjerovnici koji su bili nazočni na ispitnom ročištu. </w:t>
      </w:r>
    </w:p>
    <w:p w:rsidRDefault="006B22FB" w:rsidP="006B22FB" w:rsidR="006B22FB" w:rsidRPr="00B57D98">
      <w:pPr>
        <w:ind w:firstLine="720"/>
        <w:jc w:val="both"/>
        <w:rPr>
          <w:sz w:val="22"/>
          <w:szCs w:val="22"/>
        </w:rPr>
      </w:pPr>
    </w:p>
    <w:p w:rsidRDefault="000F4ADA" w:rsidP="006B22FB" w:rsidR="006B22FB" w:rsidRPr="00B57D98">
      <w:pPr>
        <w:ind w:firstLine="720"/>
        <w:jc w:val="both"/>
        <w:rPr>
          <w:sz w:val="24"/>
          <w:szCs w:val="24"/>
        </w:rPr>
      </w:pPr>
      <w:r>
        <w:rPr>
          <w:sz w:val="24"/>
          <w:szCs w:val="24"/>
        </w:rPr>
        <w:t>Sudac</w:t>
      </w:r>
      <w:r w:rsidR="006B22FB" w:rsidRPr="00B57D98">
        <w:rPr>
          <w:sz w:val="24"/>
          <w:szCs w:val="24"/>
        </w:rPr>
        <w:t xml:space="preserve"> otvara r</w:t>
      </w:r>
      <w:r w:rsidR="00806FDD">
        <w:rPr>
          <w:sz w:val="24"/>
          <w:szCs w:val="24"/>
        </w:rPr>
        <w:t>očište</w:t>
      </w:r>
      <w:r w:rsidR="006B22FB" w:rsidRPr="00B57D98">
        <w:rPr>
          <w:sz w:val="24"/>
          <w:szCs w:val="24"/>
        </w:rPr>
        <w:t xml:space="preserve"> i objavljuje da je predmet današnjeg izvještajnog ročišta</w:t>
      </w:r>
      <w:r w:rsidR="00725E76">
        <w:rPr>
          <w:sz w:val="24"/>
          <w:szCs w:val="24"/>
        </w:rPr>
        <w:t xml:space="preserve"> (članak 227 SZ-a)</w:t>
      </w:r>
      <w:r w:rsidR="006B22FB" w:rsidRPr="00B57D98">
        <w:rPr>
          <w:sz w:val="24"/>
          <w:szCs w:val="24"/>
        </w:rPr>
        <w:t xml:space="preserve"> donošenje odluka sukladno čl. 107. SZ-a.</w:t>
      </w:r>
    </w:p>
    <w:p w:rsidRDefault="00BB6FEA" w:rsidP="00BB6FEA" w:rsidR="00BB6FEA" w:rsidRPr="00B57D98">
      <w:pPr>
        <w:jc w:val="both"/>
        <w:rPr>
          <w:sz w:val="24"/>
          <w:szCs w:val="24"/>
        </w:rPr>
      </w:pPr>
    </w:p>
    <w:p w:rsidRDefault="00BB6FEA" w:rsidP="00BB6FEA" w:rsidR="00BB6FEA" w:rsidRPr="00B57D98">
      <w:pPr>
        <w:jc w:val="both"/>
        <w:rPr>
          <w:sz w:val="24"/>
          <w:szCs w:val="24"/>
        </w:rPr>
      </w:pPr>
      <w:r w:rsidRPr="00B57D9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B57D98">
      <w:pPr>
        <w:jc w:val="both"/>
        <w:rPr>
          <w:sz w:val="24"/>
          <w:szCs w:val="24"/>
        </w:rPr>
      </w:pPr>
    </w:p>
    <w:p w:rsidRDefault="00BB6FEA" w:rsidP="00BB6FEA" w:rsidR="00BB6FEA" w:rsidRPr="00B57D98">
      <w:pPr>
        <w:ind w:firstLine="720"/>
        <w:jc w:val="both"/>
        <w:rPr>
          <w:bCs/>
          <w:sz w:val="24"/>
          <w:szCs w:val="24"/>
        </w:rPr>
      </w:pPr>
      <w:r w:rsidRPr="00B57D98">
        <w:rPr>
          <w:bCs/>
          <w:sz w:val="24"/>
          <w:szCs w:val="24"/>
        </w:rPr>
        <w:t>Stečajni upravitelj usmeno izlaže kao u svom pisanom izvješću, koje je sastavni dio ovog stečajnog spisa</w:t>
      </w:r>
      <w:r w:rsidR="005168BE" w:rsidRPr="00B57D98">
        <w:rPr>
          <w:bCs/>
          <w:sz w:val="24"/>
          <w:szCs w:val="24"/>
        </w:rPr>
        <w:t xml:space="preserve"> (list </w:t>
      </w:r>
      <w:r w:rsidR="002956CD">
        <w:rPr>
          <w:bCs/>
          <w:sz w:val="24"/>
          <w:szCs w:val="24"/>
        </w:rPr>
        <w:t>1046-1053</w:t>
      </w:r>
      <w:r w:rsidR="005168BE" w:rsidRPr="00B57D98">
        <w:rPr>
          <w:bCs/>
          <w:sz w:val="24"/>
          <w:szCs w:val="24"/>
        </w:rPr>
        <w:t xml:space="preserve"> spisa).</w:t>
      </w:r>
    </w:p>
    <w:p w:rsidRDefault="00FF73B6" w:rsidP="00B31B55" w:rsidR="00725E76">
      <w:pPr>
        <w:spacing w:after="80"/>
        <w:jc w:val="both"/>
        <w:rPr>
          <w:sz w:val="24"/>
          <w:szCs w:val="24"/>
        </w:rPr>
      </w:pPr>
      <w:r>
        <w:rPr>
          <w:sz w:val="24"/>
          <w:szCs w:val="24"/>
        </w:rPr>
        <w:tab/>
      </w:r>
    </w:p>
    <w:p w:rsidRDefault="00725E76" w:rsidP="00B31B55" w:rsidR="00B31B55" w:rsidRPr="00DE3CE1">
      <w:pPr>
        <w:spacing w:after="80"/>
        <w:jc w:val="both"/>
        <w:rPr>
          <w:color w:val="000000"/>
          <w:sz w:val="24"/>
          <w:szCs w:val="24"/>
        </w:rPr>
      </w:pPr>
      <w:r>
        <w:rPr>
          <w:sz w:val="24"/>
          <w:szCs w:val="24"/>
        </w:rPr>
        <w:t xml:space="preserve">           </w:t>
      </w:r>
      <w:r w:rsidR="00FF73B6">
        <w:rPr>
          <w:sz w:val="24"/>
          <w:szCs w:val="24"/>
        </w:rPr>
        <w:t xml:space="preserve">U bitnome navodi </w:t>
      </w:r>
      <w:r w:rsidR="00B31B55">
        <w:rPr>
          <w:sz w:val="24"/>
          <w:szCs w:val="24"/>
        </w:rPr>
        <w:t xml:space="preserve">da su </w:t>
      </w:r>
      <w:r w:rsidR="00B31B55">
        <w:rPr>
          <w:color w:val="000000"/>
          <w:sz w:val="24"/>
          <w:szCs w:val="24"/>
        </w:rPr>
        <w:t>n</w:t>
      </w:r>
      <w:r w:rsidR="00B31B55" w:rsidRPr="00DE3CE1">
        <w:rPr>
          <w:color w:val="000000"/>
          <w:sz w:val="24"/>
          <w:szCs w:val="24"/>
        </w:rPr>
        <w:t>akon primitka rješenja i potv</w:t>
      </w:r>
      <w:r w:rsidR="00B31B55">
        <w:rPr>
          <w:color w:val="000000"/>
          <w:sz w:val="24"/>
          <w:szCs w:val="24"/>
        </w:rPr>
        <w:t>r</w:t>
      </w:r>
      <w:r w:rsidR="00B31B55" w:rsidRPr="00DE3CE1">
        <w:rPr>
          <w:color w:val="000000"/>
          <w:sz w:val="24"/>
          <w:szCs w:val="24"/>
        </w:rPr>
        <w:t xml:space="preserve">de </w:t>
      </w:r>
      <w:r w:rsidR="00B31B55">
        <w:rPr>
          <w:color w:val="000000"/>
          <w:sz w:val="24"/>
          <w:szCs w:val="24"/>
        </w:rPr>
        <w:t>o imenovanju poduzete sl</w:t>
      </w:r>
      <w:r w:rsidR="00B31B55" w:rsidRPr="00DE3CE1">
        <w:rPr>
          <w:color w:val="000000"/>
          <w:sz w:val="24"/>
          <w:szCs w:val="24"/>
        </w:rPr>
        <w:t>jedeće radnje:</w:t>
      </w:r>
    </w:p>
    <w:p w:rsidRDefault="002956CD" w:rsidP="002956CD" w:rsidR="002956CD" w:rsidRPr="002956CD">
      <w:pPr>
        <w:jc w:val="both"/>
        <w:rPr>
          <w:sz w:val="24"/>
          <w:szCs w:val="24"/>
        </w:rPr>
      </w:pPr>
      <w:r w:rsidRPr="002956CD">
        <w:rPr>
          <w:sz w:val="24"/>
          <w:szCs w:val="24"/>
        </w:rPr>
        <w:t>- obavijest o promjeni i razvrstavanju u DZS-u,</w:t>
      </w:r>
    </w:p>
    <w:p w:rsidRDefault="002956CD" w:rsidP="002956CD" w:rsidR="002956CD" w:rsidRPr="002956CD">
      <w:pPr>
        <w:jc w:val="both"/>
        <w:rPr>
          <w:sz w:val="24"/>
          <w:szCs w:val="24"/>
        </w:rPr>
      </w:pPr>
      <w:r w:rsidRPr="002956CD">
        <w:rPr>
          <w:sz w:val="24"/>
          <w:szCs w:val="24"/>
        </w:rPr>
        <w:t>- zatvoreni računi dužnika i otvoren novi,</w:t>
      </w:r>
    </w:p>
    <w:p w:rsidRDefault="002956CD" w:rsidP="002956CD" w:rsidR="002956CD" w:rsidRPr="002956CD">
      <w:pPr>
        <w:jc w:val="both"/>
        <w:rPr>
          <w:sz w:val="24"/>
          <w:szCs w:val="24"/>
        </w:rPr>
      </w:pPr>
      <w:r w:rsidRPr="002956CD">
        <w:rPr>
          <w:sz w:val="24"/>
          <w:szCs w:val="24"/>
        </w:rPr>
        <w:t xml:space="preserve">- uspostavljen je kontakt s knjigovodstvenim servisom koji je obavljao knjigovodstvene poslove za dužnika, </w:t>
      </w:r>
    </w:p>
    <w:p w:rsidRDefault="002956CD" w:rsidP="002956CD" w:rsidR="002956CD" w:rsidRPr="002956CD">
      <w:pPr>
        <w:jc w:val="both"/>
        <w:rPr>
          <w:sz w:val="24"/>
          <w:szCs w:val="24"/>
        </w:rPr>
      </w:pPr>
      <w:r w:rsidRPr="002956CD">
        <w:rPr>
          <w:sz w:val="24"/>
          <w:szCs w:val="24"/>
        </w:rPr>
        <w:t>- ostvaren kontakt s odgovornom osobom dužnika, gđom Valerijom Husjak te sam obišla sjedište dužnika na predmetnoj adresi,</w:t>
      </w:r>
    </w:p>
    <w:p w:rsidRDefault="002956CD" w:rsidP="002956CD" w:rsidR="002956CD" w:rsidRPr="002956CD">
      <w:pPr>
        <w:jc w:val="both"/>
        <w:rPr>
          <w:sz w:val="24"/>
          <w:szCs w:val="24"/>
        </w:rPr>
      </w:pPr>
      <w:r w:rsidRPr="002956CD">
        <w:rPr>
          <w:sz w:val="24"/>
          <w:szCs w:val="24"/>
        </w:rPr>
        <w:t>- preuzet stari pečat i izrađen novi,</w:t>
      </w:r>
    </w:p>
    <w:p w:rsidRDefault="002956CD" w:rsidP="002956CD" w:rsidR="002956CD" w:rsidRPr="002956CD">
      <w:pPr>
        <w:jc w:val="both"/>
        <w:rPr>
          <w:sz w:val="24"/>
          <w:szCs w:val="24"/>
        </w:rPr>
      </w:pPr>
      <w:r w:rsidRPr="002956CD">
        <w:rPr>
          <w:sz w:val="24"/>
          <w:szCs w:val="24"/>
        </w:rPr>
        <w:t xml:space="preserve">- ishođene potvrde i uvjerenja, </w:t>
      </w:r>
    </w:p>
    <w:p w:rsidRDefault="002956CD" w:rsidP="002956CD" w:rsidR="002956CD" w:rsidRPr="002956CD">
      <w:pPr>
        <w:jc w:val="both"/>
        <w:rPr>
          <w:sz w:val="24"/>
          <w:szCs w:val="24"/>
        </w:rPr>
      </w:pPr>
      <w:r w:rsidRPr="002956CD">
        <w:rPr>
          <w:sz w:val="24"/>
          <w:szCs w:val="24"/>
        </w:rPr>
        <w:t>- primopredaja ključeva i stupanje u posjed poslovnog prostora,</w:t>
      </w:r>
    </w:p>
    <w:p w:rsidRDefault="002956CD" w:rsidP="002956CD" w:rsidR="002956CD" w:rsidRPr="002956CD">
      <w:pPr>
        <w:jc w:val="both"/>
        <w:rPr>
          <w:sz w:val="24"/>
          <w:szCs w:val="24"/>
        </w:rPr>
      </w:pPr>
      <w:r w:rsidRPr="002956CD">
        <w:rPr>
          <w:sz w:val="24"/>
          <w:szCs w:val="24"/>
        </w:rPr>
        <w:t>- obavljena inventura, popis imovine i obveza,</w:t>
      </w:r>
    </w:p>
    <w:p w:rsidRDefault="002956CD" w:rsidP="002956CD" w:rsidR="002956CD" w:rsidRPr="002956CD">
      <w:pPr>
        <w:jc w:val="both"/>
        <w:rPr>
          <w:sz w:val="24"/>
          <w:szCs w:val="24"/>
        </w:rPr>
      </w:pPr>
      <w:r w:rsidRPr="002956CD">
        <w:rPr>
          <w:sz w:val="24"/>
          <w:szCs w:val="24"/>
        </w:rPr>
        <w:t>- otvorena nova poslovna godina te je izrađena početna Bilanca koja je prilog ovom Izvješću</w:t>
      </w:r>
    </w:p>
    <w:p w:rsidRDefault="002956CD" w:rsidP="002956CD" w:rsidR="002956CD" w:rsidRPr="002956CD">
      <w:pPr>
        <w:jc w:val="both"/>
        <w:rPr>
          <w:sz w:val="24"/>
          <w:szCs w:val="24"/>
        </w:rPr>
      </w:pPr>
      <w:r w:rsidRPr="002956CD">
        <w:rPr>
          <w:sz w:val="24"/>
          <w:szCs w:val="24"/>
        </w:rPr>
        <w:t>- sastavljen popis potraživanja stečajnog dužnika, na temelju preuzete dokumentacije</w:t>
      </w:r>
    </w:p>
    <w:p w:rsidRDefault="002956CD" w:rsidP="002956CD" w:rsidR="002956CD" w:rsidRPr="002956CD">
      <w:pPr>
        <w:jc w:val="both"/>
        <w:rPr>
          <w:sz w:val="24"/>
          <w:szCs w:val="24"/>
        </w:rPr>
      </w:pPr>
      <w:r w:rsidRPr="002956CD">
        <w:rPr>
          <w:sz w:val="24"/>
          <w:szCs w:val="24"/>
        </w:rPr>
        <w:t>- arhivirana preuzeta knjigovodstveno-financijska dokumentacija</w:t>
      </w:r>
    </w:p>
    <w:p w:rsidRDefault="002956CD" w:rsidP="002956CD" w:rsidR="002956CD" w:rsidRPr="002956CD">
      <w:pPr>
        <w:jc w:val="both"/>
        <w:rPr>
          <w:sz w:val="24"/>
          <w:szCs w:val="24"/>
        </w:rPr>
      </w:pPr>
      <w:r w:rsidRPr="002956CD">
        <w:rPr>
          <w:sz w:val="24"/>
          <w:szCs w:val="24"/>
        </w:rPr>
        <w:t>- zaključen ugovor o osiguranju imovine sa osiguravajućim društvom ALLIANZ.</w:t>
      </w:r>
    </w:p>
    <w:p w:rsidRDefault="002956CD" w:rsidP="002956CD" w:rsidR="002956CD" w:rsidRPr="002956CD">
      <w:pPr>
        <w:jc w:val="both"/>
        <w:rPr>
          <w:sz w:val="24"/>
          <w:szCs w:val="24"/>
        </w:rPr>
      </w:pPr>
    </w:p>
    <w:p w:rsidRDefault="002956CD" w:rsidP="002956CD" w:rsidR="002956CD" w:rsidRPr="002956CD">
      <w:pPr>
        <w:jc w:val="both"/>
        <w:rPr>
          <w:sz w:val="24"/>
          <w:szCs w:val="24"/>
        </w:rPr>
      </w:pPr>
      <w:r w:rsidRPr="002956CD">
        <w:rPr>
          <w:sz w:val="24"/>
          <w:szCs w:val="24"/>
        </w:rPr>
        <w:t>Do dana sastavljanja ovog Izvješća, ne raspolaže se saznanjima o postupcima pred sudovima i drugim tijelima.</w:t>
      </w:r>
    </w:p>
    <w:p w:rsidRDefault="002956CD" w:rsidP="002956CD" w:rsidR="002956CD" w:rsidRPr="002956CD">
      <w:pPr>
        <w:jc w:val="both"/>
        <w:rPr>
          <w:sz w:val="24"/>
          <w:szCs w:val="24"/>
        </w:rPr>
      </w:pPr>
      <w:r w:rsidRPr="002956CD">
        <w:rPr>
          <w:sz w:val="24"/>
          <w:szCs w:val="24"/>
        </w:rPr>
        <w:t>Nije bilo namirenja vjerovnika stečajne mase ni stečajnih vjerovnika.</w:t>
      </w:r>
    </w:p>
    <w:p w:rsidRDefault="002956CD" w:rsidP="002956CD" w:rsidR="002956CD" w:rsidRPr="002956CD">
      <w:pPr>
        <w:jc w:val="both"/>
        <w:rPr>
          <w:sz w:val="24"/>
          <w:szCs w:val="24"/>
        </w:rPr>
      </w:pPr>
      <w:r w:rsidRPr="002956CD">
        <w:rPr>
          <w:sz w:val="24"/>
          <w:szCs w:val="24"/>
        </w:rPr>
        <w:t>Nema zaposlenika kojima su produženi ugovori o radu, ali obzirom na veliki obim posla, radi završetka započetih poslova i otklanjanja moguće štete, sukladno odredbi čl. 191. St. 5., stečajni upravitelj će zatražiti od Suda odobrenje za sklapanje ugovora o radu na određeno vrijeme sa jednim zaposlenikom.</w:t>
      </w:r>
    </w:p>
    <w:p w:rsidRDefault="002956CD" w:rsidP="002956CD" w:rsidR="002956CD" w:rsidRPr="002956CD">
      <w:pPr>
        <w:jc w:val="both"/>
        <w:rPr>
          <w:sz w:val="24"/>
          <w:szCs w:val="24"/>
        </w:rPr>
      </w:pPr>
      <w:r w:rsidRPr="002956CD">
        <w:rPr>
          <w:sz w:val="24"/>
          <w:szCs w:val="24"/>
        </w:rPr>
        <w:t>Ne postoje izgledi za nastavak poslovanja.</w:t>
      </w:r>
    </w:p>
    <w:p w:rsidRDefault="002956CD" w:rsidP="002956CD" w:rsidR="002956CD" w:rsidRPr="002956CD">
      <w:pPr>
        <w:jc w:val="both"/>
        <w:rPr>
          <w:sz w:val="24"/>
          <w:szCs w:val="24"/>
        </w:rPr>
      </w:pPr>
      <w:r w:rsidRPr="002956CD">
        <w:rPr>
          <w:sz w:val="24"/>
          <w:szCs w:val="24"/>
        </w:rPr>
        <w:t>Na novootvorenom transakcijskom računu stanje novčanih sredstava je -70,30 kn (bankovna naknada).</w:t>
      </w:r>
    </w:p>
    <w:p w:rsidRDefault="002956CD" w:rsidP="002956CD" w:rsidR="002956CD" w:rsidRPr="002956CD">
      <w:pPr>
        <w:jc w:val="both"/>
        <w:rPr>
          <w:sz w:val="24"/>
          <w:szCs w:val="24"/>
        </w:rPr>
      </w:pPr>
    </w:p>
    <w:p w:rsidRDefault="002956CD" w:rsidP="002956CD" w:rsidR="002956CD" w:rsidRPr="002956CD">
      <w:pPr>
        <w:jc w:val="both"/>
        <w:rPr>
          <w:sz w:val="24"/>
          <w:szCs w:val="24"/>
        </w:rPr>
      </w:pPr>
    </w:p>
    <w:p w:rsidRDefault="002956CD" w:rsidP="002956CD" w:rsidR="002956CD">
      <w:pPr>
        <w:jc w:val="both"/>
        <w:rPr>
          <w:sz w:val="24"/>
          <w:szCs w:val="24"/>
        </w:rPr>
      </w:pPr>
    </w:p>
    <w:p w:rsidRDefault="002956CD" w:rsidP="002956CD" w:rsidR="002956CD">
      <w:pPr>
        <w:jc w:val="both"/>
        <w:rPr>
          <w:sz w:val="24"/>
          <w:szCs w:val="24"/>
        </w:rPr>
      </w:pPr>
    </w:p>
    <w:p w:rsidRDefault="002956CD" w:rsidP="002956CD" w:rsidR="002956CD" w:rsidRPr="002956CD">
      <w:pPr>
        <w:jc w:val="both"/>
        <w:rPr>
          <w:sz w:val="24"/>
          <w:szCs w:val="24"/>
        </w:rPr>
      </w:pPr>
      <w:r w:rsidRPr="002956CD">
        <w:rPr>
          <w:sz w:val="24"/>
          <w:szCs w:val="24"/>
        </w:rPr>
        <w:t>II. STANJE STEČAJNE MASE</w:t>
      </w:r>
    </w:p>
    <w:p w:rsidRDefault="002956CD" w:rsidP="002956CD" w:rsidR="002956CD" w:rsidRPr="002956CD">
      <w:pPr>
        <w:jc w:val="both"/>
        <w:rPr>
          <w:sz w:val="24"/>
          <w:szCs w:val="24"/>
        </w:rPr>
      </w:pPr>
      <w:r w:rsidRPr="002956CD">
        <w:rPr>
          <w:sz w:val="24"/>
          <w:szCs w:val="24"/>
        </w:rPr>
        <w:t>1.</w:t>
      </w:r>
      <w:r w:rsidRPr="002956CD">
        <w:rPr>
          <w:sz w:val="24"/>
          <w:szCs w:val="24"/>
        </w:rPr>
        <w:tab/>
        <w:t>dati sustavan pregled predmeta stečajne mase s početka razdoblja izvješća prema članku 223. Stečajnog zakona</w:t>
      </w:r>
    </w:p>
    <w:p w:rsidRDefault="002956CD" w:rsidP="002956CD" w:rsidR="002956CD" w:rsidRPr="002956CD">
      <w:pPr>
        <w:jc w:val="both"/>
        <w:rPr>
          <w:sz w:val="24"/>
          <w:szCs w:val="24"/>
        </w:rPr>
      </w:pPr>
      <w:r w:rsidRPr="002956CD">
        <w:rPr>
          <w:sz w:val="24"/>
          <w:szCs w:val="24"/>
        </w:rPr>
        <w:t>2.</w:t>
      </w:r>
      <w:r w:rsidRPr="002956CD">
        <w:rPr>
          <w:sz w:val="24"/>
          <w:szCs w:val="24"/>
        </w:rPr>
        <w:tab/>
        <w:t>dati podatak koji su predmeti stečajne mase unovčeni i u kojem iznosu</w:t>
      </w:r>
    </w:p>
    <w:p w:rsidRDefault="002956CD" w:rsidP="002956CD" w:rsidR="002956CD" w:rsidRPr="002956CD">
      <w:pPr>
        <w:jc w:val="both"/>
        <w:rPr>
          <w:sz w:val="24"/>
          <w:szCs w:val="24"/>
        </w:rPr>
      </w:pPr>
      <w:r w:rsidRPr="002956CD">
        <w:rPr>
          <w:sz w:val="24"/>
          <w:szCs w:val="24"/>
        </w:rPr>
        <w:t>3.</w:t>
      </w:r>
      <w:r w:rsidRPr="002956CD">
        <w:rPr>
          <w:sz w:val="24"/>
          <w:szCs w:val="24"/>
        </w:rPr>
        <w:tab/>
        <w:t>dati podatak koji predmeti stečajne mase nisu unovčeni i zbog kojeg razloga</w:t>
      </w:r>
    </w:p>
    <w:p w:rsidRDefault="002956CD" w:rsidP="002956CD" w:rsidR="002956CD" w:rsidRPr="002956CD">
      <w:pPr>
        <w:jc w:val="both"/>
        <w:rPr>
          <w:sz w:val="24"/>
          <w:szCs w:val="24"/>
        </w:rPr>
      </w:pPr>
      <w:r w:rsidRPr="002956CD">
        <w:rPr>
          <w:sz w:val="24"/>
          <w:szCs w:val="24"/>
        </w:rPr>
        <w:t>4.</w:t>
      </w:r>
      <w:r w:rsidRPr="002956CD">
        <w:rPr>
          <w:sz w:val="24"/>
          <w:szCs w:val="24"/>
        </w:rPr>
        <w:tab/>
        <w:t xml:space="preserve">dati podatak o tome kako je ostvareno razlučno pravo, ako ono postoji </w:t>
      </w:r>
    </w:p>
    <w:p w:rsidRDefault="002956CD" w:rsidP="002956CD" w:rsidR="002956CD" w:rsidRPr="002956CD">
      <w:pPr>
        <w:jc w:val="both"/>
        <w:rPr>
          <w:sz w:val="24"/>
          <w:szCs w:val="24"/>
        </w:rPr>
      </w:pPr>
      <w:r w:rsidRPr="002956CD">
        <w:rPr>
          <w:sz w:val="24"/>
          <w:szCs w:val="24"/>
        </w:rPr>
        <w:t>5.</w:t>
      </w:r>
      <w:r w:rsidRPr="002956CD">
        <w:rPr>
          <w:sz w:val="24"/>
          <w:szCs w:val="24"/>
        </w:rPr>
        <w:tab/>
        <w:t>dati podatak o tome kako je ostvareno izlučno pravo, ako ono postoji</w:t>
      </w:r>
    </w:p>
    <w:p w:rsidRDefault="002956CD" w:rsidP="002956CD" w:rsidR="002956CD" w:rsidRPr="002956CD">
      <w:pPr>
        <w:jc w:val="both"/>
        <w:rPr>
          <w:sz w:val="24"/>
          <w:szCs w:val="24"/>
        </w:rPr>
      </w:pPr>
      <w:r w:rsidRPr="002956CD">
        <w:rPr>
          <w:sz w:val="24"/>
          <w:szCs w:val="24"/>
        </w:rPr>
        <w:t>6.</w:t>
      </w:r>
      <w:r w:rsidRPr="002956CD">
        <w:rPr>
          <w:sz w:val="24"/>
          <w:szCs w:val="24"/>
        </w:rPr>
        <w:tab/>
        <w:t>dati podatak o vjerovnicima stečajne mase i njihovom namirenju</w:t>
      </w:r>
    </w:p>
    <w:p w:rsidRDefault="002956CD" w:rsidP="002956CD" w:rsidR="002956CD" w:rsidRPr="002956CD">
      <w:pPr>
        <w:jc w:val="both"/>
        <w:rPr>
          <w:sz w:val="24"/>
          <w:szCs w:val="24"/>
        </w:rPr>
      </w:pPr>
      <w:r w:rsidRPr="002956CD">
        <w:rPr>
          <w:sz w:val="24"/>
          <w:szCs w:val="24"/>
        </w:rPr>
        <w:t>7.</w:t>
      </w:r>
      <w:r w:rsidRPr="002956CD">
        <w:rPr>
          <w:sz w:val="24"/>
          <w:szCs w:val="24"/>
        </w:rPr>
        <w:tab/>
        <w:t>dati podatak o isplatama plaća radnika ako su nastavili s radom nakon otvaranja stečajnoga postupka</w:t>
      </w:r>
    </w:p>
    <w:p w:rsidRDefault="002956CD" w:rsidP="002956CD" w:rsidR="002956CD" w:rsidRPr="002956CD">
      <w:pPr>
        <w:jc w:val="both"/>
        <w:rPr>
          <w:sz w:val="24"/>
          <w:szCs w:val="24"/>
        </w:rPr>
      </w:pPr>
      <w:r w:rsidRPr="002956CD">
        <w:rPr>
          <w:sz w:val="24"/>
          <w:szCs w:val="24"/>
        </w:rPr>
        <w:t>8.</w:t>
      </w:r>
      <w:r w:rsidRPr="002956CD">
        <w:rPr>
          <w:sz w:val="24"/>
          <w:szCs w:val="24"/>
        </w:rPr>
        <w:tab/>
        <w:t>dati podatak o namirenju stečajnih vjerovnika (diobe).</w:t>
      </w:r>
    </w:p>
    <w:p w:rsidRDefault="002956CD" w:rsidP="002956CD" w:rsidR="002956CD" w:rsidRPr="002956CD">
      <w:pPr>
        <w:jc w:val="both"/>
        <w:rPr>
          <w:sz w:val="24"/>
          <w:szCs w:val="24"/>
        </w:rPr>
      </w:pPr>
      <w:r w:rsidRPr="002956CD">
        <w:rPr>
          <w:sz w:val="24"/>
          <w:szCs w:val="24"/>
        </w:rPr>
        <w:t>9.</w:t>
      </w:r>
      <w:r w:rsidRPr="002956CD">
        <w:rPr>
          <w:sz w:val="24"/>
          <w:szCs w:val="24"/>
        </w:rPr>
        <w:tab/>
        <w:t>ostali podaci.</w:t>
      </w:r>
    </w:p>
    <w:p w:rsidRDefault="002956CD" w:rsidP="002956CD" w:rsidR="002956CD" w:rsidRPr="002956CD">
      <w:pPr>
        <w:jc w:val="both"/>
        <w:rPr>
          <w:sz w:val="24"/>
          <w:szCs w:val="24"/>
        </w:rPr>
      </w:pPr>
    </w:p>
    <w:p w:rsidRDefault="002956CD" w:rsidP="002956CD" w:rsidR="002956CD" w:rsidRPr="002956CD">
      <w:pPr>
        <w:jc w:val="both"/>
        <w:rPr>
          <w:sz w:val="24"/>
          <w:szCs w:val="24"/>
        </w:rPr>
      </w:pPr>
      <w:r w:rsidRPr="002956CD">
        <w:rPr>
          <w:sz w:val="24"/>
          <w:szCs w:val="24"/>
        </w:rPr>
        <w:t>IMOVINA:</w:t>
      </w:r>
    </w:p>
    <w:p w:rsidRDefault="002956CD" w:rsidP="002956CD" w:rsidR="002956CD" w:rsidRPr="002956CD">
      <w:pPr>
        <w:jc w:val="both"/>
        <w:rPr>
          <w:sz w:val="24"/>
          <w:szCs w:val="24"/>
        </w:rPr>
      </w:pPr>
      <w:r w:rsidRPr="002956CD">
        <w:rPr>
          <w:sz w:val="24"/>
          <w:szCs w:val="24"/>
        </w:rPr>
        <w:t>Iz ovjerovljenog Prokaznog popisa imovine razvidno je da je Društvo vlasnik i udjela u trgovačkim društvima, kako slijedi:</w:t>
      </w:r>
    </w:p>
    <w:p w:rsidRDefault="002956CD" w:rsidP="002956CD" w:rsidR="002956CD" w:rsidRPr="002956CD">
      <w:pPr>
        <w:jc w:val="both"/>
        <w:rPr>
          <w:sz w:val="24"/>
          <w:szCs w:val="24"/>
        </w:rPr>
      </w:pPr>
    </w:p>
    <w:p w:rsidRDefault="002956CD" w:rsidP="002956CD" w:rsidR="002956CD" w:rsidRPr="002956CD">
      <w:pPr>
        <w:jc w:val="both"/>
        <w:rPr>
          <w:sz w:val="24"/>
          <w:szCs w:val="24"/>
        </w:rPr>
      </w:pPr>
      <w:r w:rsidRPr="002956CD">
        <w:rPr>
          <w:sz w:val="24"/>
          <w:szCs w:val="24"/>
        </w:rPr>
        <w:t>1.</w:t>
      </w:r>
      <w:r w:rsidRPr="002956CD">
        <w:rPr>
          <w:sz w:val="24"/>
          <w:szCs w:val="24"/>
        </w:rPr>
        <w:tab/>
        <w:t>Niva servisi d.o.o. u 100%</w:t>
      </w:r>
    </w:p>
    <w:p w:rsidRDefault="002956CD" w:rsidP="002956CD" w:rsidR="002956CD" w:rsidRPr="002956CD">
      <w:pPr>
        <w:jc w:val="both"/>
        <w:rPr>
          <w:sz w:val="24"/>
          <w:szCs w:val="24"/>
        </w:rPr>
      </w:pPr>
      <w:r w:rsidRPr="002956CD">
        <w:rPr>
          <w:sz w:val="24"/>
          <w:szCs w:val="24"/>
        </w:rPr>
        <w:t>2.</w:t>
      </w:r>
      <w:r w:rsidRPr="002956CD">
        <w:rPr>
          <w:sz w:val="24"/>
          <w:szCs w:val="24"/>
        </w:rPr>
        <w:tab/>
        <w:t>Niva neretnine d.o.o. 100%</w:t>
      </w:r>
    </w:p>
    <w:p w:rsidRDefault="002956CD" w:rsidP="002956CD" w:rsidR="002956CD" w:rsidRPr="002956CD">
      <w:pPr>
        <w:jc w:val="both"/>
        <w:rPr>
          <w:sz w:val="24"/>
          <w:szCs w:val="24"/>
        </w:rPr>
      </w:pPr>
      <w:r w:rsidRPr="002956CD">
        <w:rPr>
          <w:sz w:val="24"/>
          <w:szCs w:val="24"/>
        </w:rPr>
        <w:t>3.</w:t>
      </w:r>
      <w:r w:rsidRPr="002956CD">
        <w:rPr>
          <w:sz w:val="24"/>
          <w:szCs w:val="24"/>
        </w:rPr>
        <w:tab/>
        <w:t>Izvor Omble d.o.o. 15%</w:t>
      </w:r>
    </w:p>
    <w:p w:rsidRDefault="002956CD" w:rsidP="002956CD" w:rsidR="002956CD" w:rsidRPr="002956CD">
      <w:pPr>
        <w:jc w:val="both"/>
        <w:rPr>
          <w:sz w:val="24"/>
          <w:szCs w:val="24"/>
        </w:rPr>
      </w:pPr>
    </w:p>
    <w:p w:rsidRDefault="002956CD" w:rsidP="002956CD" w:rsidR="002956CD" w:rsidRPr="002956CD">
      <w:pPr>
        <w:jc w:val="both"/>
        <w:rPr>
          <w:sz w:val="24"/>
          <w:szCs w:val="24"/>
        </w:rPr>
      </w:pPr>
      <w:r w:rsidRPr="002956CD">
        <w:rPr>
          <w:sz w:val="24"/>
          <w:szCs w:val="24"/>
        </w:rPr>
        <w:t>Zk izvaci za predmetne nekretnine u vlasništvu Društva, kao i popis nekretnina koje su u vlasništvu društva, predani su Sudu kao prilog Izvješću privremenog stečajnog upravitelja.</w:t>
      </w:r>
    </w:p>
    <w:p w:rsidRDefault="002956CD" w:rsidP="002956CD" w:rsidR="002956CD" w:rsidRPr="002956CD">
      <w:pPr>
        <w:jc w:val="both"/>
        <w:rPr>
          <w:sz w:val="24"/>
          <w:szCs w:val="24"/>
        </w:rPr>
      </w:pPr>
      <w:r w:rsidRPr="002956CD">
        <w:rPr>
          <w:sz w:val="24"/>
          <w:szCs w:val="24"/>
        </w:rPr>
        <w:t>Priloženo dostavljm zk izvatke za nekretnine koje nisu obuhvaćene Rješenjem o otvaranju stečaja, (obzirom da sam ih naknadno pronašla), kako slijedi:</w:t>
      </w:r>
    </w:p>
    <w:p w:rsidRDefault="002956CD" w:rsidP="002956CD" w:rsidR="002956CD" w:rsidRPr="002956CD">
      <w:pPr>
        <w:jc w:val="both"/>
        <w:rPr>
          <w:sz w:val="24"/>
          <w:szCs w:val="24"/>
        </w:rPr>
      </w:pPr>
      <w:r w:rsidRPr="002956CD">
        <w:rPr>
          <w:sz w:val="24"/>
          <w:szCs w:val="24"/>
        </w:rPr>
        <w:t>- nekretnina upisana u zk.ul. 1271 podul. 43791 k.o. GRAD ZAGREB koja u naravi predstavlja stan u podrumu ukupne pov. 42,20 čm</w:t>
      </w:r>
    </w:p>
    <w:p w:rsidRDefault="002956CD" w:rsidP="002956CD" w:rsidR="002956CD" w:rsidRPr="002956CD">
      <w:pPr>
        <w:jc w:val="both"/>
        <w:rPr>
          <w:sz w:val="24"/>
          <w:szCs w:val="24"/>
        </w:rPr>
      </w:pPr>
      <w:r w:rsidRPr="002956CD">
        <w:rPr>
          <w:sz w:val="24"/>
          <w:szCs w:val="24"/>
        </w:rPr>
        <w:t>- nekretnina upisana u zk.ul. 1770 k.o. DEMERJE zk odjel Novi Zagreb, koja u naravi predstavlja TRAVARSKO ORANICA ukupne pov. 473 m2,</w:t>
      </w:r>
    </w:p>
    <w:p w:rsidRDefault="002956CD" w:rsidP="002956CD" w:rsidR="002956CD" w:rsidRPr="002956CD">
      <w:pPr>
        <w:jc w:val="both"/>
        <w:rPr>
          <w:sz w:val="24"/>
          <w:szCs w:val="24"/>
        </w:rPr>
      </w:pPr>
      <w:r w:rsidRPr="002956CD">
        <w:rPr>
          <w:sz w:val="24"/>
          <w:szCs w:val="24"/>
        </w:rPr>
        <w:t>- nekretnina upisana u zk.ul. 1703 k.o. DEMERJE zk odjel Novi Zagreb, koja u naravi predstavlja TRAVARSKO ORANICA ukupne pov. 3918 m2,</w:t>
      </w:r>
    </w:p>
    <w:p w:rsidRDefault="002956CD" w:rsidP="002956CD" w:rsidR="002956CD" w:rsidRPr="002956CD">
      <w:pPr>
        <w:jc w:val="both"/>
        <w:rPr>
          <w:sz w:val="24"/>
          <w:szCs w:val="24"/>
        </w:rPr>
      </w:pPr>
      <w:r w:rsidRPr="002956CD">
        <w:rPr>
          <w:sz w:val="24"/>
          <w:szCs w:val="24"/>
        </w:rPr>
        <w:t>- nekretnina upisana u zk.ul. 1604 k.o. DEMERJE zk odjel Novi Zagreb, koja u naravi predstavlja TRAVARSKO ORANICA ukupne pov. 1228 m2,</w:t>
      </w:r>
    </w:p>
    <w:p w:rsidRDefault="002956CD" w:rsidP="002956CD" w:rsidR="002956CD" w:rsidRPr="002956CD">
      <w:pPr>
        <w:jc w:val="both"/>
        <w:rPr>
          <w:sz w:val="24"/>
          <w:szCs w:val="24"/>
        </w:rPr>
      </w:pPr>
      <w:r w:rsidRPr="002956CD">
        <w:rPr>
          <w:sz w:val="24"/>
          <w:szCs w:val="24"/>
        </w:rPr>
        <w:t>- nekretnina uprisana u zk.ul. 3385 k.o. PLEŠIVIČKA REKA zk odjel Jastrebarsko, koja u naravi predstavlja VOĆNJAK DUGAVA ukupne pov. 439 čhv,</w:t>
      </w:r>
    </w:p>
    <w:p w:rsidRDefault="002956CD" w:rsidP="002956CD" w:rsidR="002956CD" w:rsidRPr="002956CD">
      <w:pPr>
        <w:jc w:val="both"/>
        <w:rPr>
          <w:sz w:val="24"/>
          <w:szCs w:val="24"/>
        </w:rPr>
      </w:pPr>
      <w:r w:rsidRPr="002956CD">
        <w:rPr>
          <w:sz w:val="24"/>
          <w:szCs w:val="24"/>
        </w:rPr>
        <w:t xml:space="preserve">- nekretnina upisana u zk.ul. 1910 k.o. CVETKOVIĆ zk. Odjel Jastrebarsko, koja u naravi predstavlja LIVADA I POTAK ČARDIN ukupne pov. 3571 čhv. </w:t>
      </w:r>
    </w:p>
    <w:p w:rsidRDefault="002956CD" w:rsidP="002956CD" w:rsidR="002956CD" w:rsidRPr="002956CD">
      <w:pPr>
        <w:jc w:val="both"/>
        <w:rPr>
          <w:sz w:val="24"/>
          <w:szCs w:val="24"/>
        </w:rPr>
      </w:pPr>
      <w:r w:rsidRPr="002956CD">
        <w:rPr>
          <w:sz w:val="24"/>
          <w:szCs w:val="24"/>
        </w:rPr>
        <w:t>Predmetne nekretnine su opterećene razlučnim pravima.</w:t>
      </w:r>
    </w:p>
    <w:p w:rsidRDefault="002956CD" w:rsidP="002956CD" w:rsidR="002956CD" w:rsidRPr="002956CD">
      <w:pPr>
        <w:jc w:val="both"/>
        <w:rPr>
          <w:sz w:val="24"/>
          <w:szCs w:val="24"/>
        </w:rPr>
      </w:pPr>
    </w:p>
    <w:p w:rsidRDefault="002956CD" w:rsidP="002956CD" w:rsidR="00862E38">
      <w:pPr>
        <w:jc w:val="both"/>
        <w:rPr>
          <w:sz w:val="24"/>
          <w:szCs w:val="24"/>
        </w:rPr>
      </w:pPr>
      <w:r w:rsidRPr="002956CD">
        <w:rPr>
          <w:sz w:val="24"/>
          <w:szCs w:val="24"/>
        </w:rPr>
        <w:t>Danom sastavljanja ovog Izvješća, nema saznanja o postojanju druge vrste imovine.</w:t>
      </w:r>
    </w:p>
    <w:p w:rsidRDefault="00BB6FEA" w:rsidP="00BB6FEA" w:rsidR="00BB6FEA" w:rsidRPr="009E2E3B">
      <w:pPr>
        <w:jc w:val="both"/>
        <w:rPr>
          <w:b/>
          <w:sz w:val="24"/>
          <w:szCs w:val="24"/>
        </w:rPr>
      </w:pPr>
    </w:p>
    <w:p w:rsidRDefault="002956CD" w:rsidP="00BB6FEA" w:rsidR="002956CD">
      <w:pPr>
        <w:ind w:firstLine="720"/>
        <w:jc w:val="both"/>
        <w:rPr>
          <w:sz w:val="24"/>
          <w:szCs w:val="24"/>
        </w:rPr>
      </w:pPr>
    </w:p>
    <w:p w:rsidRDefault="002956CD" w:rsidP="00BB6FEA" w:rsidR="002956CD">
      <w:pPr>
        <w:ind w:firstLine="720"/>
        <w:jc w:val="both"/>
        <w:rPr>
          <w:sz w:val="24"/>
          <w:szCs w:val="24"/>
        </w:rPr>
      </w:pPr>
    </w:p>
    <w:p w:rsidRDefault="002956CD" w:rsidP="00BB6FEA" w:rsidR="002956CD">
      <w:pPr>
        <w:ind w:firstLine="720"/>
        <w:jc w:val="both"/>
        <w:rPr>
          <w:sz w:val="24"/>
          <w:szCs w:val="24"/>
        </w:rPr>
      </w:pPr>
    </w:p>
    <w:p w:rsidRDefault="002956CD" w:rsidP="00BB6FEA" w:rsidR="002956CD">
      <w:pPr>
        <w:ind w:firstLine="720"/>
        <w:jc w:val="both"/>
        <w:rPr>
          <w:sz w:val="24"/>
          <w:szCs w:val="24"/>
        </w:rPr>
      </w:pPr>
    </w:p>
    <w:p w:rsidRDefault="002956CD" w:rsidP="00BB6FEA" w:rsidR="002956CD">
      <w:pPr>
        <w:ind w:firstLine="720"/>
        <w:jc w:val="both"/>
        <w:rPr>
          <w:sz w:val="24"/>
          <w:szCs w:val="24"/>
        </w:rPr>
      </w:pPr>
    </w:p>
    <w:p w:rsidRDefault="002956CD" w:rsidP="00BB6FEA" w:rsidR="002956CD">
      <w:pPr>
        <w:ind w:firstLine="720"/>
        <w:jc w:val="both"/>
        <w:rPr>
          <w:sz w:val="24"/>
          <w:szCs w:val="24"/>
        </w:rPr>
      </w:pPr>
    </w:p>
    <w:p w:rsidRDefault="002956CD" w:rsidP="00BB6FEA" w:rsidR="002956CD">
      <w:pPr>
        <w:ind w:firstLine="720"/>
        <w:jc w:val="both"/>
        <w:rPr>
          <w:sz w:val="24"/>
          <w:szCs w:val="24"/>
        </w:rPr>
      </w:pPr>
    </w:p>
    <w:p w:rsidRDefault="00954230" w:rsidP="00BB6FEA" w:rsidR="00BB6FEA" w:rsidRPr="00B57D98">
      <w:pPr>
        <w:ind w:firstLine="720"/>
        <w:jc w:val="both"/>
        <w:rPr>
          <w:sz w:val="24"/>
          <w:szCs w:val="24"/>
        </w:rPr>
      </w:pPr>
      <w:r>
        <w:rPr>
          <w:sz w:val="24"/>
          <w:szCs w:val="24"/>
        </w:rPr>
        <w:lastRenderedPageBreak/>
        <w:t>Stečajni s</w:t>
      </w:r>
      <w:r w:rsidR="00BB6FEA" w:rsidRPr="00B57D98">
        <w:rPr>
          <w:sz w:val="24"/>
          <w:szCs w:val="24"/>
        </w:rPr>
        <w:t>udac upoznaje nazočne da prema čl. 106. st 1. SZ pravo glasa imaju stečajni vjerovnici čije su tražbine utvrđene. Pravo glasa imaju i vjerovnici osporenih tražbina</w:t>
      </w:r>
      <w:r w:rsidR="00723D06">
        <w:rPr>
          <w:sz w:val="24"/>
          <w:szCs w:val="24"/>
        </w:rPr>
        <w:t>,</w:t>
      </w:r>
      <w:r w:rsidR="00BB6FEA" w:rsidRPr="00B57D98">
        <w:rPr>
          <w:sz w:val="24"/>
          <w:szCs w:val="24"/>
        </w:rPr>
        <w:t xml:space="preserve"> ako postojanje svoje tražbine dokazuju ovršnom ispravom, osim ako se javnom ili javno</w:t>
      </w:r>
      <w:r w:rsidR="00723D06">
        <w:rPr>
          <w:sz w:val="24"/>
          <w:szCs w:val="24"/>
        </w:rPr>
        <w:t xml:space="preserve"> </w:t>
      </w:r>
      <w:r w:rsidR="00BB6FEA" w:rsidRPr="00B57D98">
        <w:rPr>
          <w:sz w:val="24"/>
          <w:szCs w:val="24"/>
        </w:rPr>
        <w:t>ovjerovljenom ispravom ne dokaž</w:t>
      </w:r>
      <w:r w:rsidR="00723D06">
        <w:rPr>
          <w:sz w:val="24"/>
          <w:szCs w:val="24"/>
        </w:rPr>
        <w:t>e prestanak postojanja tražbine, no u ovom konkretnom stečajnom postupku nad navedenim dužnikom nema osporenih tražbina.</w:t>
      </w:r>
      <w:r w:rsidR="00BB6FEA" w:rsidRPr="00B57D98">
        <w:rPr>
          <w:sz w:val="24"/>
          <w:szCs w:val="24"/>
        </w:rPr>
        <w:t xml:space="preserve"> </w:t>
      </w:r>
    </w:p>
    <w:p w:rsidRDefault="00BB6FEA" w:rsidP="00BB6FEA" w:rsidR="00BB6FEA" w:rsidRPr="00B57D98">
      <w:pPr>
        <w:ind w:firstLine="720"/>
        <w:jc w:val="both"/>
        <w:rPr>
          <w:sz w:val="24"/>
          <w:szCs w:val="24"/>
        </w:rPr>
      </w:pPr>
    </w:p>
    <w:p w:rsidRDefault="00BB6FEA" w:rsidP="00BB6FEA" w:rsidR="00BB6FEA" w:rsidRPr="00B57D98">
      <w:pPr>
        <w:ind w:firstLine="720"/>
        <w:jc w:val="both"/>
        <w:rPr>
          <w:sz w:val="24"/>
          <w:szCs w:val="24"/>
        </w:rPr>
      </w:pPr>
      <w:r w:rsidRPr="00B57D98">
        <w:rPr>
          <w:sz w:val="24"/>
          <w:szCs w:val="24"/>
        </w:rPr>
        <w:t xml:space="preserve"> Na temelju odredbe </w:t>
      </w:r>
      <w:r w:rsidR="00725E76">
        <w:rPr>
          <w:sz w:val="24"/>
          <w:szCs w:val="24"/>
        </w:rPr>
        <w:t>čl. 105</w:t>
      </w:r>
      <w:r w:rsidRPr="00B57D98">
        <w:rPr>
          <w:sz w:val="24"/>
          <w:szCs w:val="24"/>
        </w:rPr>
        <w:t>. st. 2. SZ</w:t>
      </w:r>
      <w:r w:rsidR="00954230">
        <w:rPr>
          <w:sz w:val="24"/>
          <w:szCs w:val="24"/>
        </w:rPr>
        <w:t>-a</w:t>
      </w:r>
      <w:r w:rsidRPr="00B57D98">
        <w:rPr>
          <w:sz w:val="24"/>
          <w:szCs w:val="24"/>
        </w:rPr>
        <w:t xml:space="preserve"> smatra se da je na skupštini vjerovnika odluka donesena ako zbroj iznosa tražbina stečajnih vjerovnika koji su glasovali za neku odluku iznosi više od zbroja iznosa tražbina vjerovnika koji su glasovali protiv te odluke. </w:t>
      </w:r>
    </w:p>
    <w:p w:rsidRDefault="00725E76" w:rsidP="00F85D7A" w:rsidR="00725E76">
      <w:pPr>
        <w:ind w:firstLine="720"/>
        <w:jc w:val="both"/>
        <w:rPr>
          <w:sz w:val="24"/>
          <w:szCs w:val="24"/>
        </w:rPr>
      </w:pPr>
    </w:p>
    <w:p w:rsidRDefault="00F85D7A" w:rsidP="00F85D7A" w:rsidR="00F85D7A">
      <w:pPr>
        <w:ind w:firstLine="720"/>
        <w:jc w:val="both"/>
        <w:rPr>
          <w:sz w:val="24"/>
          <w:szCs w:val="24"/>
        </w:rPr>
      </w:pPr>
      <w:r w:rsidRPr="00F85D7A">
        <w:rPr>
          <w:sz w:val="24"/>
          <w:szCs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w:t>
      </w:r>
      <w:r>
        <w:rPr>
          <w:sz w:val="24"/>
          <w:szCs w:val="24"/>
        </w:rPr>
        <w:t>e prestanak postojanja tražbine (članak 106. st. 3</w:t>
      </w:r>
      <w:r w:rsidR="00725E76">
        <w:rPr>
          <w:sz w:val="24"/>
          <w:szCs w:val="24"/>
        </w:rPr>
        <w:t>.</w:t>
      </w:r>
      <w:r>
        <w:rPr>
          <w:sz w:val="24"/>
          <w:szCs w:val="24"/>
        </w:rPr>
        <w:t xml:space="preserve"> SZ-a).</w:t>
      </w:r>
    </w:p>
    <w:p w:rsidRDefault="00F85D7A" w:rsidP="00F85D7A" w:rsidR="00F85D7A" w:rsidRPr="00B57D98">
      <w:pPr>
        <w:ind w:firstLine="720"/>
        <w:jc w:val="both"/>
        <w:rPr>
          <w:sz w:val="24"/>
          <w:szCs w:val="24"/>
        </w:rPr>
      </w:pPr>
    </w:p>
    <w:p w:rsidRDefault="00BB6FEA" w:rsidP="00BB6FEA" w:rsidR="00F51E4F" w:rsidRPr="00B57D98">
      <w:pPr>
        <w:ind w:firstLine="720"/>
        <w:jc w:val="both"/>
        <w:rPr>
          <w:sz w:val="24"/>
          <w:szCs w:val="24"/>
        </w:rPr>
      </w:pPr>
      <w:r w:rsidRPr="00B57D98">
        <w:rPr>
          <w:sz w:val="24"/>
          <w:szCs w:val="24"/>
        </w:rPr>
        <w:t xml:space="preserve">Sudac obavještava vjerovnike kako će se glasovati dizanjem ruke. Nakon glasovanja  sudac će objaviti rezultate glasovanja. </w:t>
      </w:r>
    </w:p>
    <w:p w:rsidRDefault="00954230" w:rsidP="00E14047" w:rsidR="00954230" w:rsidRPr="00E12C38">
      <w:pPr>
        <w:jc w:val="both"/>
        <w:rPr>
          <w:b/>
          <w:bCs/>
          <w:sz w:val="24"/>
          <w:szCs w:val="24"/>
        </w:rPr>
      </w:pPr>
    </w:p>
    <w:p w:rsidRDefault="00AA6F70" w:rsidP="00F85D7A" w:rsidR="00E83264" w:rsidRPr="00B57D98">
      <w:pPr>
        <w:ind w:firstLine="720"/>
        <w:jc w:val="both"/>
        <w:rPr>
          <w:bCs/>
          <w:sz w:val="24"/>
          <w:szCs w:val="24"/>
        </w:rPr>
      </w:pPr>
      <w:r w:rsidRPr="00B57D98">
        <w:rPr>
          <w:bCs/>
          <w:sz w:val="24"/>
          <w:szCs w:val="24"/>
        </w:rPr>
        <w:t>Stečajni vjerovnici</w:t>
      </w:r>
      <w:r w:rsidR="00C51FFA" w:rsidRPr="00B57D98">
        <w:rPr>
          <w:bCs/>
          <w:sz w:val="24"/>
          <w:szCs w:val="24"/>
        </w:rPr>
        <w:t xml:space="preserve"> </w:t>
      </w:r>
      <w:r w:rsidR="00862E38">
        <w:rPr>
          <w:bCs/>
          <w:sz w:val="24"/>
          <w:szCs w:val="24"/>
        </w:rPr>
        <w:t>jednoglasno</w:t>
      </w:r>
      <w:r w:rsidR="00E12C38">
        <w:rPr>
          <w:bCs/>
          <w:sz w:val="24"/>
          <w:szCs w:val="24"/>
        </w:rPr>
        <w:t xml:space="preserve"> </w:t>
      </w:r>
      <w:r w:rsidR="00E83264" w:rsidRPr="00B57D98">
        <w:rPr>
          <w:bCs/>
          <w:sz w:val="24"/>
          <w:szCs w:val="24"/>
        </w:rPr>
        <w:t>donos</w:t>
      </w:r>
      <w:r w:rsidRPr="00B57D98">
        <w:rPr>
          <w:bCs/>
          <w:sz w:val="24"/>
          <w:szCs w:val="24"/>
        </w:rPr>
        <w:t>e</w:t>
      </w:r>
      <w:r w:rsidR="00E83264" w:rsidRPr="00B57D98">
        <w:rPr>
          <w:bCs/>
          <w:sz w:val="24"/>
          <w:szCs w:val="24"/>
        </w:rPr>
        <w:t xml:space="preserve"> sl</w:t>
      </w:r>
      <w:r w:rsidR="00853FF6" w:rsidRPr="00B57D98">
        <w:rPr>
          <w:bCs/>
          <w:sz w:val="24"/>
          <w:szCs w:val="24"/>
        </w:rPr>
        <w:t>jedeće</w:t>
      </w:r>
      <w:r w:rsidR="00C51FFA" w:rsidRPr="00B57D98">
        <w:rPr>
          <w:bCs/>
          <w:sz w:val="24"/>
          <w:szCs w:val="24"/>
        </w:rPr>
        <w:t>:</w:t>
      </w:r>
    </w:p>
    <w:p w:rsidRDefault="00853FF6" w:rsidP="00A956F1" w:rsidR="00853FF6" w:rsidRPr="00B57D98">
      <w:pPr>
        <w:ind w:firstLine="720"/>
        <w:jc w:val="both"/>
        <w:rPr>
          <w:bCs/>
          <w:sz w:val="24"/>
          <w:szCs w:val="24"/>
        </w:rPr>
      </w:pPr>
      <w:r w:rsidRPr="00B57D98">
        <w:rPr>
          <w:bCs/>
          <w:sz w:val="24"/>
          <w:szCs w:val="24"/>
        </w:rPr>
        <w:t xml:space="preserve"> </w:t>
      </w:r>
    </w:p>
    <w:p w:rsidRDefault="00853FF6" w:rsidP="00853FF6" w:rsidR="00853FF6" w:rsidRPr="00B57D98">
      <w:pPr>
        <w:jc w:val="center"/>
        <w:rPr>
          <w:bCs/>
          <w:sz w:val="24"/>
          <w:szCs w:val="24"/>
        </w:rPr>
      </w:pPr>
      <w:r w:rsidRPr="00B57D98">
        <w:rPr>
          <w:bCs/>
          <w:sz w:val="24"/>
          <w:szCs w:val="24"/>
        </w:rPr>
        <w:t xml:space="preserve">O D L U K E </w:t>
      </w:r>
    </w:p>
    <w:p w:rsidRDefault="00853FF6" w:rsidP="00DB73D0" w:rsidR="00853FF6" w:rsidRPr="00E12C38">
      <w:pPr>
        <w:jc w:val="both"/>
        <w:rPr>
          <w:bCs/>
          <w:sz w:val="24"/>
          <w:szCs w:val="24"/>
        </w:rPr>
      </w:pPr>
    </w:p>
    <w:p w:rsidRDefault="00E12C38" w:rsidP="00E12C38" w:rsidR="00E12C38" w:rsidRPr="00E12C38">
      <w:pPr>
        <w:overflowPunct/>
        <w:autoSpaceDE/>
        <w:autoSpaceDN/>
        <w:adjustRightInd/>
        <w:ind w:left="720"/>
        <w:jc w:val="both"/>
        <w:textAlignment w:val="auto"/>
        <w:rPr>
          <w:sz w:val="24"/>
        </w:rPr>
      </w:pPr>
      <w:r w:rsidRPr="00E12C38">
        <w:rPr>
          <w:sz w:val="24"/>
        </w:rPr>
        <w:t>- prihvaća se izvješće stečajnog upravitelja o gospodarskom položaju stečajnog dužnika i njegovim uzrocima te se odobravaju do sada poduzete radnje stečajnog upravitelja,</w:t>
      </w:r>
    </w:p>
    <w:p w:rsidRDefault="00E12C38" w:rsidP="00E12C38" w:rsidR="00E12C38" w:rsidRPr="00E12C38">
      <w:pPr>
        <w:overflowPunct/>
        <w:autoSpaceDE/>
        <w:autoSpaceDN/>
        <w:adjustRightInd/>
        <w:ind w:left="720"/>
        <w:jc w:val="both"/>
        <w:textAlignment w:val="auto"/>
        <w:rPr>
          <w:sz w:val="24"/>
        </w:rPr>
      </w:pPr>
      <w:r w:rsidRPr="00E12C38">
        <w:rPr>
          <w:sz w:val="24"/>
        </w:rPr>
        <w:t>- utvrđuje se da nema mogućnosti za nastavak poslovanja stečajnog dužnika,</w:t>
      </w:r>
    </w:p>
    <w:p w:rsidRDefault="00E12C38" w:rsidP="00E12C38" w:rsidR="00E12C38" w:rsidRPr="00E12C38">
      <w:pPr>
        <w:overflowPunct/>
        <w:autoSpaceDE/>
        <w:autoSpaceDN/>
        <w:adjustRightInd/>
        <w:ind w:left="720"/>
        <w:jc w:val="both"/>
        <w:textAlignment w:val="auto"/>
        <w:rPr>
          <w:sz w:val="24"/>
        </w:rPr>
      </w:pPr>
      <w:r w:rsidRPr="00E12C38">
        <w:rPr>
          <w:sz w:val="24"/>
        </w:rPr>
        <w:t>- ishoditi elaborate ovlaštenog sudskog vještaka i procjene prodajne vrijednosti za nekretnine na kojima postoji razlučno pravo, a koje će se prodavati u stečajnom postupku,  primjenom čl. 247 Stečajnog zakona,  vezano uz čl. 229. st. 4 Stečajnog zakona i čl. 107. st. 1. točka 3.,</w:t>
      </w:r>
    </w:p>
    <w:p w:rsidRDefault="009E2E3B" w:rsidP="00E12C38" w:rsidR="009E2E3B">
      <w:pPr>
        <w:overflowPunct/>
        <w:autoSpaceDE/>
        <w:autoSpaceDN/>
        <w:adjustRightInd/>
        <w:ind w:left="720"/>
        <w:jc w:val="both"/>
        <w:textAlignment w:val="auto"/>
        <w:rPr>
          <w:sz w:val="24"/>
        </w:rPr>
      </w:pPr>
    </w:p>
    <w:p w:rsidRDefault="009E2E3B" w:rsidP="00E12C38" w:rsidR="009E2E3B">
      <w:pPr>
        <w:overflowPunct/>
        <w:autoSpaceDE/>
        <w:autoSpaceDN/>
        <w:adjustRightInd/>
        <w:ind w:left="720"/>
        <w:jc w:val="both"/>
        <w:textAlignment w:val="auto"/>
        <w:rPr>
          <w:sz w:val="24"/>
        </w:rPr>
      </w:pPr>
    </w:p>
    <w:p w:rsidRDefault="009E2E3B" w:rsidP="00E12C38" w:rsidR="009E2E3B">
      <w:pPr>
        <w:overflowPunct/>
        <w:autoSpaceDE/>
        <w:autoSpaceDN/>
        <w:adjustRightInd/>
        <w:ind w:left="720"/>
        <w:jc w:val="both"/>
        <w:textAlignment w:val="auto"/>
        <w:rPr>
          <w:sz w:val="24"/>
        </w:rPr>
      </w:pPr>
    </w:p>
    <w:p w:rsidRDefault="00E12C38" w:rsidP="00E12C38" w:rsidR="00E12C38" w:rsidRPr="00E12C38">
      <w:pPr>
        <w:overflowPunct/>
        <w:autoSpaceDE/>
        <w:autoSpaceDN/>
        <w:adjustRightInd/>
        <w:ind w:left="720"/>
        <w:jc w:val="both"/>
        <w:textAlignment w:val="auto"/>
        <w:rPr>
          <w:sz w:val="24"/>
        </w:rPr>
      </w:pPr>
      <w:r w:rsidRPr="00E12C38">
        <w:rPr>
          <w:sz w:val="24"/>
        </w:rPr>
        <w:t xml:space="preserve">- pristupiti naplati svih potraživanja i unovčenju ostale imovine stečajne mase sukladno odlukama skupštine vjerovnika, </w:t>
      </w:r>
    </w:p>
    <w:p w:rsidRDefault="00E12C38" w:rsidP="00E12C38" w:rsidR="00E12C38" w:rsidRPr="00E12C38">
      <w:pPr>
        <w:overflowPunct/>
        <w:autoSpaceDE/>
        <w:autoSpaceDN/>
        <w:adjustRightInd/>
        <w:ind w:left="720"/>
        <w:jc w:val="both"/>
        <w:textAlignment w:val="auto"/>
        <w:rPr>
          <w:sz w:val="24"/>
        </w:rPr>
      </w:pPr>
      <w:r w:rsidRPr="00E12C38">
        <w:rPr>
          <w:sz w:val="24"/>
        </w:rPr>
        <w:t>- ovlašćuje se stečajni upravitelj imovinu dužnika, ukoliko ocjeni da je to u interesu stečajnih vjerovnika, dati u zakup za razdoblje koje može biti i dulje od 6 mjeseci,</w:t>
      </w:r>
    </w:p>
    <w:p w:rsidRDefault="00E12C38" w:rsidP="00E12C38" w:rsidR="00E12C38" w:rsidRPr="00E12C38">
      <w:pPr>
        <w:overflowPunct/>
        <w:autoSpaceDE/>
        <w:autoSpaceDN/>
        <w:adjustRightInd/>
        <w:ind w:left="720"/>
        <w:jc w:val="both"/>
        <w:textAlignment w:val="auto"/>
        <w:rPr>
          <w:sz w:val="24"/>
        </w:rPr>
      </w:pPr>
      <w:r w:rsidRPr="00E12C38">
        <w:rPr>
          <w:sz w:val="24"/>
        </w:rPr>
        <w:t xml:space="preserve">- ovlašćuje se stečajni upravitelj preuzeti i nastaviti voditi od ranije pokrenute parnične i ovršne postupke, </w:t>
      </w:r>
    </w:p>
    <w:p w:rsidRDefault="00E12C38" w:rsidP="00E12C38" w:rsidR="00E12C38" w:rsidRPr="00E12C38">
      <w:pPr>
        <w:overflowPunct/>
        <w:autoSpaceDE/>
        <w:autoSpaceDN/>
        <w:adjustRightInd/>
        <w:ind w:left="720"/>
        <w:jc w:val="both"/>
        <w:textAlignment w:val="auto"/>
        <w:rPr>
          <w:sz w:val="24"/>
        </w:rPr>
      </w:pPr>
      <w:r w:rsidRPr="00E12C38">
        <w:rPr>
          <w:sz w:val="24"/>
        </w:rPr>
        <w:t xml:space="preserve">- ovlašćuje se stečajni upravitelj, ako ocjeni da postoje izgledi da se iz istih ostvari imovinska korist, pokrenuti i nove ovrhe radi prisilne naplate potraživanja od dužnikovih dužnika, </w:t>
      </w:r>
    </w:p>
    <w:p w:rsidRDefault="00E12C38" w:rsidP="00E12C38" w:rsidR="00E12C38" w:rsidRPr="00E12C38">
      <w:pPr>
        <w:overflowPunct/>
        <w:autoSpaceDE/>
        <w:autoSpaceDN/>
        <w:adjustRightInd/>
        <w:ind w:left="720"/>
        <w:jc w:val="both"/>
        <w:textAlignment w:val="auto"/>
        <w:rPr>
          <w:sz w:val="24"/>
        </w:rPr>
      </w:pPr>
      <w:r w:rsidRPr="00E12C38">
        <w:rPr>
          <w:sz w:val="24"/>
        </w:rPr>
        <w:t>- ovlašćuje se stečajni upravitelj, kada ocjeni da za to postoje opravdani razlozi, izdati odvjetnicima punomoći za zastupanje u upravnom ili sudskom postupku,</w:t>
      </w:r>
      <w:r w:rsidR="00E14047">
        <w:rPr>
          <w:sz w:val="24"/>
        </w:rPr>
        <w:t xml:space="preserve"> time da se troškovi odvjetnika u zastupanju odrede u iznosu umanjenom za 50 % prema OT, a naplata istih po okončanju tih postupka</w:t>
      </w:r>
    </w:p>
    <w:p w:rsidRDefault="00E12C38" w:rsidP="00E12C38" w:rsidR="00E12C38" w:rsidRPr="00E12C38">
      <w:pPr>
        <w:overflowPunct/>
        <w:autoSpaceDE/>
        <w:autoSpaceDN/>
        <w:adjustRightInd/>
        <w:ind w:left="720"/>
        <w:jc w:val="both"/>
        <w:textAlignment w:val="auto"/>
        <w:rPr>
          <w:sz w:val="24"/>
        </w:rPr>
      </w:pPr>
      <w:r w:rsidRPr="00E12C38">
        <w:rPr>
          <w:sz w:val="24"/>
        </w:rPr>
        <w:t>- ovlašćuje se stečajni upravitelj svu pokretnu imovinu koja nije opterećena razlučnim pravima, u naravi namještaj, uredsku opremu i sitni repromaterijal, unovčiti sukladno odredbi čl. 249. stečajnog zakona.</w:t>
      </w:r>
    </w:p>
    <w:p w:rsidRDefault="00E12C38" w:rsidP="00E12C38" w:rsidR="00B754B4" w:rsidRPr="00E12C38">
      <w:pPr>
        <w:overflowPunct/>
        <w:autoSpaceDE/>
        <w:autoSpaceDN/>
        <w:adjustRightInd/>
        <w:ind w:left="720"/>
        <w:jc w:val="both"/>
        <w:textAlignment w:val="auto"/>
        <w:rPr>
          <w:sz w:val="24"/>
        </w:rPr>
      </w:pPr>
      <w:r w:rsidRPr="00E12C38">
        <w:rPr>
          <w:sz w:val="24"/>
        </w:rPr>
        <w:lastRenderedPageBreak/>
        <w:t>- poduzeti i ostale potrebne radnje koje bi pridonijele sačuvanju i eventualnom povećanju stečajne mase.</w:t>
      </w:r>
    </w:p>
    <w:p w:rsidRDefault="004A38B4" w:rsidP="004A38B4" w:rsidR="00853FF6" w:rsidRPr="00F85D7A">
      <w:pPr>
        <w:jc w:val="center"/>
        <w:rPr>
          <w:bCs/>
          <w:sz w:val="24"/>
          <w:szCs w:val="24"/>
        </w:rPr>
      </w:pPr>
      <w:r w:rsidRPr="00B57D98">
        <w:rPr>
          <w:bCs/>
          <w:sz w:val="24"/>
          <w:szCs w:val="24"/>
        </w:rPr>
        <w:t>D</w:t>
      </w:r>
      <w:r w:rsidR="00853FF6" w:rsidRPr="00B57D98">
        <w:rPr>
          <w:bCs/>
          <w:sz w:val="24"/>
          <w:szCs w:val="24"/>
        </w:rPr>
        <w:t>ovršeno u</w:t>
      </w:r>
      <w:r w:rsidR="00862E38">
        <w:rPr>
          <w:bCs/>
          <w:color w:val="FF0000"/>
          <w:sz w:val="24"/>
          <w:szCs w:val="24"/>
        </w:rPr>
        <w:t xml:space="preserve"> </w:t>
      </w:r>
      <w:r w:rsidR="00E14047">
        <w:rPr>
          <w:bCs/>
          <w:sz w:val="24"/>
          <w:szCs w:val="24"/>
        </w:rPr>
        <w:t xml:space="preserve">10:30 </w:t>
      </w:r>
      <w:r w:rsidR="00862E38" w:rsidRPr="00F85D7A">
        <w:rPr>
          <w:bCs/>
          <w:sz w:val="24"/>
          <w:szCs w:val="24"/>
        </w:rPr>
        <w:t>sati</w:t>
      </w:r>
    </w:p>
    <w:p w:rsidRDefault="004A38B4" w:rsidP="00853FF6" w:rsidR="004A38B4" w:rsidRPr="00B57D98">
      <w:pPr>
        <w:jc w:val="center"/>
        <w:rPr>
          <w:bCs/>
          <w:sz w:val="24"/>
          <w:szCs w:val="24"/>
        </w:rPr>
      </w:pPr>
    </w:p>
    <w:p w:rsidRDefault="00FF4310" w:rsidP="00853FF6" w:rsidR="00FF4310" w:rsidRPr="00B57D98">
      <w:pPr>
        <w:jc w:val="center"/>
        <w:rPr>
          <w:bCs/>
          <w:sz w:val="24"/>
          <w:szCs w:val="24"/>
        </w:rPr>
      </w:pPr>
    </w:p>
    <w:p w:rsidRDefault="001B2756" w:rsidP="00853FF6" w:rsidR="00853FF6" w:rsidRPr="00B57D98">
      <w:pPr>
        <w:jc w:val="center"/>
        <w:rPr>
          <w:bCs/>
          <w:sz w:val="24"/>
          <w:szCs w:val="24"/>
        </w:rPr>
      </w:pPr>
      <w:r w:rsidRPr="00B57D98">
        <w:rPr>
          <w:bCs/>
          <w:sz w:val="24"/>
          <w:szCs w:val="24"/>
        </w:rPr>
        <w:t>S</w:t>
      </w:r>
      <w:r w:rsidR="00037E28" w:rsidRPr="00B57D98">
        <w:rPr>
          <w:bCs/>
          <w:sz w:val="24"/>
          <w:szCs w:val="24"/>
        </w:rPr>
        <w:t>udac</w:t>
      </w:r>
      <w:r w:rsidR="00F85D7A">
        <w:rPr>
          <w:bCs/>
          <w:sz w:val="24"/>
          <w:szCs w:val="24"/>
        </w:rPr>
        <w:t>:</w:t>
      </w:r>
    </w:p>
    <w:p w:rsidRDefault="003E49B9" w:rsidP="00B754B4" w:rsidR="003E49B9" w:rsidRPr="00B57D98">
      <w:pPr>
        <w:rPr>
          <w:bCs/>
          <w:sz w:val="24"/>
          <w:szCs w:val="24"/>
        </w:rPr>
      </w:pPr>
    </w:p>
    <w:p w:rsidRDefault="00853FF6" w:rsidP="00853FF6" w:rsidR="00853FF6" w:rsidRPr="00B57D98">
      <w:pPr>
        <w:jc w:val="center"/>
        <w:rPr>
          <w:bCs/>
          <w:sz w:val="24"/>
          <w:szCs w:val="24"/>
        </w:rPr>
      </w:pPr>
    </w:p>
    <w:p w:rsidRDefault="00853FF6" w:rsidP="00853FF6" w:rsidR="00853FF6" w:rsidRPr="00B57D98">
      <w:pPr>
        <w:jc w:val="center"/>
        <w:rPr>
          <w:bCs/>
          <w:sz w:val="24"/>
          <w:szCs w:val="24"/>
        </w:rPr>
      </w:pPr>
      <w:r w:rsidRPr="00B57D98">
        <w:rPr>
          <w:bCs/>
          <w:sz w:val="24"/>
          <w:szCs w:val="24"/>
        </w:rPr>
        <w:t>Zapisničar</w:t>
      </w:r>
      <w:r w:rsidR="00F85D7A">
        <w:rPr>
          <w:bCs/>
          <w:sz w:val="24"/>
          <w:szCs w:val="24"/>
        </w:rPr>
        <w:t>:</w:t>
      </w:r>
    </w:p>
    <w:p w:rsidRDefault="00853FF6" w:rsidP="00853FF6" w:rsidR="00853FF6" w:rsidRPr="00B57D98">
      <w:pPr>
        <w:jc w:val="center"/>
        <w:rPr>
          <w:bCs/>
          <w:sz w:val="24"/>
          <w:szCs w:val="24"/>
        </w:rPr>
      </w:pPr>
    </w:p>
    <w:p w:rsidRDefault="003E49B9" w:rsidP="00853FF6" w:rsidR="003E49B9" w:rsidRPr="00B57D98">
      <w:pPr>
        <w:jc w:val="center"/>
        <w:rPr>
          <w:bCs/>
          <w:sz w:val="24"/>
          <w:szCs w:val="24"/>
        </w:rPr>
      </w:pPr>
    </w:p>
    <w:p w:rsidRDefault="00037E28" w:rsidP="00954230" w:rsidR="003E49B9" w:rsidRPr="00B57D98">
      <w:pPr>
        <w:jc w:val="both"/>
        <w:rPr>
          <w:bCs/>
          <w:sz w:val="24"/>
          <w:szCs w:val="24"/>
        </w:rPr>
      </w:pPr>
      <w:r w:rsidRPr="00B57D98">
        <w:rPr>
          <w:bCs/>
          <w:sz w:val="24"/>
          <w:szCs w:val="24"/>
        </w:rPr>
        <w:t>Stečajni upravitelj</w:t>
      </w:r>
      <w:r w:rsidR="00F85D7A">
        <w:rPr>
          <w:bCs/>
          <w:sz w:val="24"/>
          <w:szCs w:val="24"/>
        </w:rPr>
        <w:t>:</w:t>
      </w:r>
      <w:r w:rsidRPr="00B57D98">
        <w:rPr>
          <w:bCs/>
          <w:sz w:val="24"/>
          <w:szCs w:val="24"/>
        </w:rPr>
        <w:tab/>
      </w:r>
      <w:r w:rsidRPr="00B57D98">
        <w:rPr>
          <w:bCs/>
          <w:sz w:val="24"/>
          <w:szCs w:val="24"/>
        </w:rPr>
        <w:tab/>
      </w:r>
      <w:r w:rsidRPr="00B57D98">
        <w:rPr>
          <w:bCs/>
          <w:sz w:val="24"/>
          <w:szCs w:val="24"/>
        </w:rPr>
        <w:tab/>
      </w:r>
      <w:r w:rsidRPr="00B57D98">
        <w:rPr>
          <w:bCs/>
          <w:sz w:val="24"/>
          <w:szCs w:val="24"/>
        </w:rPr>
        <w:tab/>
      </w:r>
      <w:r w:rsidRPr="00B57D98">
        <w:rPr>
          <w:bCs/>
          <w:sz w:val="24"/>
          <w:szCs w:val="24"/>
        </w:rPr>
        <w:tab/>
      </w:r>
      <w:r w:rsidRPr="00B57D98">
        <w:rPr>
          <w:bCs/>
          <w:sz w:val="24"/>
          <w:szCs w:val="24"/>
        </w:rPr>
        <w:tab/>
      </w:r>
      <w:r w:rsidRPr="00B57D98">
        <w:rPr>
          <w:bCs/>
          <w:sz w:val="24"/>
          <w:szCs w:val="24"/>
        </w:rPr>
        <w:tab/>
        <w:t xml:space="preserve">  </w:t>
      </w:r>
    </w:p>
    <w:p w:rsidRDefault="003E49B9" w:rsidP="003E49B9" w:rsidR="003E49B9" w:rsidRPr="00B57D98">
      <w:pPr>
        <w:jc w:val="right"/>
        <w:rPr>
          <w:bCs/>
          <w:sz w:val="24"/>
          <w:szCs w:val="24"/>
        </w:rPr>
      </w:pPr>
    </w:p>
    <w:p w:rsidRDefault="00B754B4" w:rsidP="00852B0D" w:rsidR="00B754B4">
      <w:pPr>
        <w:rPr>
          <w:bCs/>
          <w:sz w:val="24"/>
          <w:szCs w:val="24"/>
        </w:rPr>
      </w:pPr>
    </w:p>
    <w:p w:rsidRDefault="00B754B4" w:rsidP="00852B0D" w:rsidR="00B754B4">
      <w:pPr>
        <w:rPr>
          <w:bCs/>
          <w:sz w:val="24"/>
          <w:szCs w:val="24"/>
        </w:rPr>
      </w:pPr>
    </w:p>
    <w:p w:rsidRDefault="00B754B4" w:rsidP="00852B0D" w:rsidR="00B754B4">
      <w:pPr>
        <w:rPr>
          <w:bCs/>
          <w:sz w:val="24"/>
          <w:szCs w:val="24"/>
        </w:rPr>
      </w:pPr>
    </w:p>
    <w:p w:rsidRDefault="00853FF6" w:rsidP="00852B0D" w:rsidR="00853FF6">
      <w:pPr>
        <w:rPr>
          <w:bCs/>
          <w:sz w:val="24"/>
          <w:szCs w:val="24"/>
        </w:rPr>
      </w:pPr>
      <w:r w:rsidRPr="00B57D98">
        <w:rPr>
          <w:bCs/>
          <w:sz w:val="24"/>
          <w:szCs w:val="24"/>
        </w:rPr>
        <w:t>Stečajni vjerovnici</w:t>
      </w:r>
      <w:r w:rsidR="00F85D7A">
        <w:rPr>
          <w:bCs/>
          <w:sz w:val="24"/>
          <w:szCs w:val="24"/>
        </w:rPr>
        <w:t>:</w:t>
      </w:r>
    </w:p>
    <w:p w:rsidRDefault="00F85D7A" w:rsidP="00F85D7A" w:rsidR="00F85D7A">
      <w:pPr>
        <w:rPr>
          <w:bCs/>
          <w:sz w:val="24"/>
          <w:szCs w:val="24"/>
        </w:rPr>
      </w:pPr>
    </w:p>
    <w:p w:rsidRDefault="00E14047" w:rsidP="00E14047" w:rsidR="00E14047" w:rsidRPr="000D6BA8">
      <w:pPr>
        <w:rPr>
          <w:bCs/>
          <w:sz w:val="24"/>
          <w:szCs w:val="24"/>
        </w:rPr>
      </w:pPr>
      <w:r w:rsidRPr="000D6BA8">
        <w:rPr>
          <w:bCs/>
          <w:sz w:val="24"/>
          <w:szCs w:val="24"/>
        </w:rPr>
        <w:tab/>
        <w:t>HRVATSKE ŠUME</w:t>
      </w:r>
      <w:r>
        <w:rPr>
          <w:bCs/>
          <w:sz w:val="24"/>
          <w:szCs w:val="24"/>
        </w:rPr>
        <w:t xml:space="preserve">, </w:t>
      </w:r>
      <w:r w:rsidRPr="000D6BA8">
        <w:rPr>
          <w:bCs/>
          <w:sz w:val="24"/>
          <w:szCs w:val="24"/>
        </w:rPr>
        <w:t>Ljudevita F. Vukotinovića 2</w:t>
      </w:r>
      <w:r>
        <w:rPr>
          <w:bCs/>
          <w:sz w:val="24"/>
          <w:szCs w:val="24"/>
        </w:rPr>
        <w:t xml:space="preserve">, </w:t>
      </w:r>
      <w:r w:rsidRPr="000D6BA8">
        <w:rPr>
          <w:bCs/>
          <w:sz w:val="24"/>
          <w:szCs w:val="24"/>
        </w:rPr>
        <w:t>Zagreb</w:t>
      </w:r>
      <w:r>
        <w:rPr>
          <w:bCs/>
          <w:sz w:val="24"/>
          <w:szCs w:val="24"/>
        </w:rPr>
        <w:t xml:space="preserve">, OIB: </w:t>
      </w:r>
      <w:r w:rsidRPr="00C4060F">
        <w:rPr>
          <w:bCs/>
          <w:sz w:val="24"/>
          <w:szCs w:val="24"/>
        </w:rPr>
        <w:t>69693144506</w:t>
      </w:r>
      <w:r>
        <w:rPr>
          <w:bCs/>
          <w:sz w:val="24"/>
          <w:szCs w:val="24"/>
        </w:rPr>
        <w:t>, zastupano po Loreni Panežić, odvj. Vježbenici, prema punomoći</w:t>
      </w:r>
    </w:p>
    <w:p w:rsidRDefault="00E14047" w:rsidP="00E14047" w:rsidR="00E14047" w:rsidRPr="000D6BA8">
      <w:pPr>
        <w:rPr>
          <w:bCs/>
          <w:sz w:val="24"/>
          <w:szCs w:val="24"/>
        </w:rPr>
      </w:pPr>
      <w:r w:rsidRPr="000D6BA8">
        <w:rPr>
          <w:bCs/>
          <w:sz w:val="24"/>
          <w:szCs w:val="24"/>
        </w:rPr>
        <w:tab/>
      </w:r>
    </w:p>
    <w:p w:rsidRDefault="00E14047" w:rsidP="00E14047" w:rsidR="00E14047" w:rsidRPr="000D6BA8">
      <w:pPr>
        <w:rPr>
          <w:bCs/>
          <w:sz w:val="24"/>
          <w:szCs w:val="24"/>
        </w:rPr>
      </w:pPr>
      <w:r w:rsidRPr="000D6BA8">
        <w:rPr>
          <w:bCs/>
          <w:sz w:val="24"/>
          <w:szCs w:val="24"/>
        </w:rPr>
        <w:tab/>
        <w:t>ALU PRODUCT d.o.o.</w:t>
      </w:r>
      <w:r>
        <w:rPr>
          <w:bCs/>
          <w:sz w:val="24"/>
          <w:szCs w:val="24"/>
        </w:rPr>
        <w:t xml:space="preserve">, </w:t>
      </w:r>
      <w:r w:rsidRPr="000D6BA8">
        <w:rPr>
          <w:bCs/>
          <w:sz w:val="24"/>
          <w:szCs w:val="24"/>
        </w:rPr>
        <w:t>Đačka 72</w:t>
      </w:r>
      <w:r>
        <w:rPr>
          <w:bCs/>
          <w:sz w:val="24"/>
          <w:szCs w:val="24"/>
        </w:rPr>
        <w:t xml:space="preserve">, </w:t>
      </w:r>
      <w:r w:rsidRPr="000D6BA8">
        <w:rPr>
          <w:bCs/>
          <w:sz w:val="24"/>
          <w:szCs w:val="24"/>
        </w:rPr>
        <w:t>Zagreb</w:t>
      </w:r>
      <w:r>
        <w:rPr>
          <w:bCs/>
          <w:sz w:val="24"/>
          <w:szCs w:val="24"/>
        </w:rPr>
        <w:t xml:space="preserve">, OIB: </w:t>
      </w:r>
      <w:r w:rsidRPr="00C4060F">
        <w:rPr>
          <w:bCs/>
          <w:sz w:val="24"/>
          <w:szCs w:val="24"/>
        </w:rPr>
        <w:t>69474234559</w:t>
      </w:r>
      <w:r>
        <w:rPr>
          <w:bCs/>
          <w:sz w:val="24"/>
          <w:szCs w:val="24"/>
        </w:rPr>
        <w:t>, zastupano po Mladenu Vukojević, OD Goran Katić, punomoć u spisu</w:t>
      </w:r>
    </w:p>
    <w:p w:rsidRDefault="00E14047" w:rsidP="00E14047" w:rsidR="00E14047">
      <w:pPr>
        <w:rPr>
          <w:bCs/>
          <w:sz w:val="24"/>
          <w:szCs w:val="24"/>
        </w:rPr>
      </w:pPr>
      <w:r w:rsidRPr="000D6BA8">
        <w:rPr>
          <w:bCs/>
          <w:sz w:val="24"/>
          <w:szCs w:val="24"/>
        </w:rPr>
        <w:tab/>
      </w:r>
      <w:r w:rsidRPr="000D6BA8">
        <w:rPr>
          <w:bCs/>
          <w:sz w:val="24"/>
          <w:szCs w:val="24"/>
        </w:rPr>
        <w:tab/>
      </w:r>
    </w:p>
    <w:p w:rsidRDefault="00E14047" w:rsidP="00E14047" w:rsidR="00E14047" w:rsidRPr="000D6BA8">
      <w:pPr>
        <w:rPr>
          <w:bCs/>
          <w:sz w:val="24"/>
          <w:szCs w:val="24"/>
        </w:rPr>
      </w:pPr>
      <w:r>
        <w:rPr>
          <w:bCs/>
          <w:sz w:val="24"/>
          <w:szCs w:val="24"/>
        </w:rPr>
        <w:t xml:space="preserve">     </w:t>
      </w:r>
      <w:r w:rsidRPr="000D6BA8">
        <w:rPr>
          <w:bCs/>
          <w:sz w:val="24"/>
          <w:szCs w:val="24"/>
        </w:rPr>
        <w:tab/>
        <w:t>PARTNER BANKA d.d.</w:t>
      </w:r>
      <w:r>
        <w:rPr>
          <w:bCs/>
          <w:sz w:val="24"/>
          <w:szCs w:val="24"/>
        </w:rPr>
        <w:t xml:space="preserve">, </w:t>
      </w:r>
      <w:r w:rsidRPr="000D6BA8">
        <w:rPr>
          <w:bCs/>
          <w:sz w:val="24"/>
          <w:szCs w:val="24"/>
        </w:rPr>
        <w:t>Vončinina 2</w:t>
      </w:r>
      <w:r>
        <w:rPr>
          <w:bCs/>
          <w:sz w:val="24"/>
          <w:szCs w:val="24"/>
        </w:rPr>
        <w:t>, Zagreb, OIB:</w:t>
      </w:r>
      <w:r w:rsidRPr="00E723C2">
        <w:t xml:space="preserve"> </w:t>
      </w:r>
      <w:r w:rsidRPr="00E723C2">
        <w:rPr>
          <w:bCs/>
          <w:sz w:val="24"/>
          <w:szCs w:val="24"/>
        </w:rPr>
        <w:t>71221608291</w:t>
      </w:r>
      <w:r>
        <w:rPr>
          <w:bCs/>
          <w:sz w:val="24"/>
          <w:szCs w:val="24"/>
        </w:rPr>
        <w:t>, Josip Geček, dipl. iur.</w:t>
      </w:r>
    </w:p>
    <w:p w:rsidRDefault="00E14047" w:rsidP="00E14047" w:rsidR="00E14047" w:rsidRPr="000D6BA8">
      <w:pPr>
        <w:rPr>
          <w:bCs/>
          <w:sz w:val="24"/>
          <w:szCs w:val="24"/>
        </w:rPr>
      </w:pPr>
      <w:r w:rsidRPr="000D6BA8">
        <w:rPr>
          <w:bCs/>
          <w:sz w:val="24"/>
          <w:szCs w:val="24"/>
        </w:rPr>
        <w:tab/>
      </w:r>
    </w:p>
    <w:p w:rsidRDefault="00E14047" w:rsidP="00E14047" w:rsidR="00E14047" w:rsidRPr="000D6BA8">
      <w:pPr>
        <w:rPr>
          <w:bCs/>
          <w:sz w:val="24"/>
          <w:szCs w:val="24"/>
        </w:rPr>
      </w:pPr>
      <w:r>
        <w:rPr>
          <w:bCs/>
          <w:sz w:val="24"/>
          <w:szCs w:val="24"/>
        </w:rPr>
        <w:t xml:space="preserve"> </w:t>
      </w:r>
      <w:r w:rsidRPr="000D6BA8">
        <w:rPr>
          <w:bCs/>
          <w:sz w:val="24"/>
          <w:szCs w:val="24"/>
        </w:rPr>
        <w:tab/>
        <w:t>AUTOZUBAK d.o.o.</w:t>
      </w:r>
      <w:r>
        <w:rPr>
          <w:bCs/>
          <w:sz w:val="24"/>
          <w:szCs w:val="24"/>
        </w:rPr>
        <w:t xml:space="preserve">, </w:t>
      </w:r>
      <w:r w:rsidRPr="000D6BA8">
        <w:rPr>
          <w:bCs/>
          <w:sz w:val="24"/>
          <w:szCs w:val="24"/>
        </w:rPr>
        <w:t>Zagrebačka 117</w:t>
      </w:r>
      <w:r>
        <w:rPr>
          <w:bCs/>
          <w:sz w:val="24"/>
          <w:szCs w:val="24"/>
        </w:rPr>
        <w:t xml:space="preserve">, </w:t>
      </w:r>
      <w:r w:rsidRPr="000D6BA8">
        <w:rPr>
          <w:bCs/>
          <w:sz w:val="24"/>
          <w:szCs w:val="24"/>
        </w:rPr>
        <w:t>Velika Gorica</w:t>
      </w:r>
      <w:r>
        <w:rPr>
          <w:bCs/>
          <w:sz w:val="24"/>
          <w:szCs w:val="24"/>
        </w:rPr>
        <w:t xml:space="preserve">, </w:t>
      </w:r>
      <w:r w:rsidRPr="00E723C2">
        <w:rPr>
          <w:bCs/>
          <w:sz w:val="24"/>
          <w:szCs w:val="24"/>
        </w:rPr>
        <w:t>OIB:</w:t>
      </w:r>
      <w:r w:rsidRPr="00E723C2">
        <w:t xml:space="preserve"> </w:t>
      </w:r>
      <w:r w:rsidRPr="00E723C2">
        <w:rPr>
          <w:bCs/>
          <w:sz w:val="24"/>
          <w:szCs w:val="24"/>
        </w:rPr>
        <w:t>39135989747</w:t>
      </w:r>
      <w:r>
        <w:rPr>
          <w:bCs/>
          <w:sz w:val="24"/>
          <w:szCs w:val="24"/>
        </w:rPr>
        <w:t>, zastupano po Helena Janković, odvjetnica</w:t>
      </w:r>
    </w:p>
    <w:p w:rsidRDefault="00E14047" w:rsidP="00E14047" w:rsidR="00E14047">
      <w:pPr>
        <w:rPr>
          <w:bCs/>
          <w:sz w:val="24"/>
          <w:szCs w:val="24"/>
        </w:rPr>
      </w:pPr>
      <w:r w:rsidRPr="000D6BA8">
        <w:rPr>
          <w:bCs/>
          <w:sz w:val="24"/>
          <w:szCs w:val="24"/>
        </w:rPr>
        <w:tab/>
      </w:r>
    </w:p>
    <w:p w:rsidRDefault="00E14047" w:rsidP="00E14047" w:rsidR="00E14047" w:rsidRPr="000D6BA8">
      <w:pPr>
        <w:rPr>
          <w:bCs/>
          <w:sz w:val="24"/>
          <w:szCs w:val="24"/>
        </w:rPr>
      </w:pPr>
      <w:r>
        <w:rPr>
          <w:bCs/>
          <w:sz w:val="24"/>
          <w:szCs w:val="24"/>
        </w:rPr>
        <w:t xml:space="preserve"> </w:t>
      </w:r>
      <w:r w:rsidRPr="000D6BA8">
        <w:rPr>
          <w:bCs/>
          <w:sz w:val="24"/>
          <w:szCs w:val="24"/>
        </w:rPr>
        <w:tab/>
        <w:t>PRIMA ULAGANJA d.o.o.</w:t>
      </w:r>
      <w:r>
        <w:rPr>
          <w:bCs/>
          <w:sz w:val="24"/>
          <w:szCs w:val="24"/>
        </w:rPr>
        <w:t xml:space="preserve">, </w:t>
      </w:r>
      <w:r w:rsidRPr="000D6BA8">
        <w:rPr>
          <w:bCs/>
          <w:sz w:val="24"/>
          <w:szCs w:val="24"/>
        </w:rPr>
        <w:t>Oporovečki Majdaki 17</w:t>
      </w:r>
      <w:r>
        <w:rPr>
          <w:bCs/>
          <w:sz w:val="24"/>
          <w:szCs w:val="24"/>
        </w:rPr>
        <w:t xml:space="preserve">, </w:t>
      </w:r>
      <w:r w:rsidRPr="000D6BA8">
        <w:rPr>
          <w:bCs/>
          <w:sz w:val="24"/>
          <w:szCs w:val="24"/>
        </w:rPr>
        <w:t>Zagreb</w:t>
      </w:r>
      <w:r>
        <w:rPr>
          <w:bCs/>
          <w:sz w:val="24"/>
          <w:szCs w:val="24"/>
        </w:rPr>
        <w:t xml:space="preserve">, </w:t>
      </w:r>
      <w:r w:rsidRPr="00E723C2">
        <w:rPr>
          <w:bCs/>
          <w:sz w:val="24"/>
          <w:szCs w:val="24"/>
        </w:rPr>
        <w:t>OIB:</w:t>
      </w:r>
      <w:r w:rsidRPr="00E723C2">
        <w:t xml:space="preserve"> </w:t>
      </w:r>
      <w:r w:rsidRPr="00E723C2">
        <w:rPr>
          <w:bCs/>
          <w:sz w:val="24"/>
          <w:szCs w:val="24"/>
        </w:rPr>
        <w:t>31859434353</w:t>
      </w:r>
      <w:r>
        <w:rPr>
          <w:bCs/>
          <w:sz w:val="24"/>
          <w:szCs w:val="24"/>
        </w:rPr>
        <w:t>, Ante Čule, direktor</w:t>
      </w:r>
    </w:p>
    <w:p w:rsidRDefault="00E14047" w:rsidP="00E14047" w:rsidR="00E14047" w:rsidRPr="000D6BA8">
      <w:pPr>
        <w:rPr>
          <w:bCs/>
          <w:sz w:val="24"/>
          <w:szCs w:val="24"/>
        </w:rPr>
      </w:pPr>
      <w:r w:rsidRPr="000D6BA8">
        <w:rPr>
          <w:bCs/>
          <w:sz w:val="24"/>
          <w:szCs w:val="24"/>
        </w:rPr>
        <w:tab/>
      </w:r>
    </w:p>
    <w:p w:rsidRDefault="00E14047" w:rsidP="00E14047" w:rsidR="00E14047" w:rsidRPr="000D6BA8">
      <w:pPr>
        <w:rPr>
          <w:bCs/>
          <w:sz w:val="24"/>
          <w:szCs w:val="24"/>
        </w:rPr>
      </w:pPr>
      <w:r>
        <w:rPr>
          <w:bCs/>
          <w:sz w:val="24"/>
          <w:szCs w:val="24"/>
        </w:rPr>
        <w:t xml:space="preserve">     </w:t>
      </w:r>
      <w:r w:rsidRPr="000D6BA8">
        <w:rPr>
          <w:bCs/>
          <w:sz w:val="24"/>
          <w:szCs w:val="24"/>
        </w:rPr>
        <w:tab/>
        <w:t>GRAD ZAGREB</w:t>
      </w:r>
      <w:r>
        <w:rPr>
          <w:bCs/>
          <w:sz w:val="24"/>
          <w:szCs w:val="24"/>
        </w:rPr>
        <w:t>,</w:t>
      </w:r>
      <w:r w:rsidRPr="000D6BA8">
        <w:rPr>
          <w:bCs/>
          <w:sz w:val="24"/>
          <w:szCs w:val="24"/>
        </w:rPr>
        <w:t>Trg S. Radića 1</w:t>
      </w:r>
      <w:r>
        <w:rPr>
          <w:bCs/>
          <w:sz w:val="24"/>
          <w:szCs w:val="24"/>
        </w:rPr>
        <w:t xml:space="preserve">, </w:t>
      </w:r>
      <w:r w:rsidRPr="000D6BA8">
        <w:rPr>
          <w:bCs/>
          <w:sz w:val="24"/>
          <w:szCs w:val="24"/>
        </w:rPr>
        <w:t>Zagreb</w:t>
      </w:r>
      <w:r>
        <w:rPr>
          <w:bCs/>
          <w:sz w:val="24"/>
          <w:szCs w:val="24"/>
        </w:rPr>
        <w:t xml:space="preserve">, </w:t>
      </w:r>
      <w:r w:rsidRPr="00E723C2">
        <w:rPr>
          <w:bCs/>
          <w:sz w:val="24"/>
          <w:szCs w:val="24"/>
        </w:rPr>
        <w:t>OIB:</w:t>
      </w:r>
      <w:r w:rsidRPr="00E723C2">
        <w:t xml:space="preserve"> </w:t>
      </w:r>
      <w:r w:rsidRPr="00E723C2">
        <w:rPr>
          <w:bCs/>
          <w:sz w:val="24"/>
          <w:szCs w:val="24"/>
        </w:rPr>
        <w:t>61817894937</w:t>
      </w:r>
      <w:r>
        <w:rPr>
          <w:bCs/>
          <w:sz w:val="24"/>
          <w:szCs w:val="24"/>
        </w:rPr>
        <w:t>, zastupano Renata Vugrinčić, Su-929/09, vježbenica Maja Ranogajec</w:t>
      </w:r>
    </w:p>
    <w:p w:rsidRDefault="00E14047" w:rsidP="00E14047" w:rsidR="00E14047" w:rsidRPr="000D6BA8">
      <w:pPr>
        <w:rPr>
          <w:bCs/>
          <w:sz w:val="24"/>
          <w:szCs w:val="24"/>
        </w:rPr>
      </w:pPr>
      <w:r w:rsidRPr="000D6BA8">
        <w:rPr>
          <w:bCs/>
          <w:sz w:val="24"/>
          <w:szCs w:val="24"/>
        </w:rPr>
        <w:tab/>
      </w:r>
      <w:r w:rsidRPr="000D6BA8">
        <w:rPr>
          <w:bCs/>
          <w:sz w:val="24"/>
          <w:szCs w:val="24"/>
        </w:rPr>
        <w:tab/>
      </w:r>
    </w:p>
    <w:p w:rsidRDefault="00E14047" w:rsidP="00E14047" w:rsidR="00E14047" w:rsidRPr="000D6BA8">
      <w:pPr>
        <w:rPr>
          <w:bCs/>
          <w:sz w:val="24"/>
          <w:szCs w:val="24"/>
        </w:rPr>
      </w:pPr>
      <w:r>
        <w:rPr>
          <w:bCs/>
          <w:sz w:val="24"/>
          <w:szCs w:val="24"/>
        </w:rPr>
        <w:t xml:space="preserve">     </w:t>
      </w:r>
      <w:r w:rsidRPr="000D6BA8">
        <w:rPr>
          <w:bCs/>
          <w:sz w:val="24"/>
          <w:szCs w:val="24"/>
        </w:rPr>
        <w:tab/>
        <w:t>H-ABDUCO d.o.o.</w:t>
      </w:r>
      <w:r>
        <w:rPr>
          <w:bCs/>
          <w:sz w:val="24"/>
          <w:szCs w:val="24"/>
        </w:rPr>
        <w:t xml:space="preserve">, </w:t>
      </w:r>
      <w:r w:rsidRPr="000D6BA8">
        <w:rPr>
          <w:bCs/>
          <w:sz w:val="24"/>
          <w:szCs w:val="24"/>
        </w:rPr>
        <w:t>Slavonska avenija 6a</w:t>
      </w:r>
      <w:r>
        <w:rPr>
          <w:bCs/>
          <w:sz w:val="24"/>
          <w:szCs w:val="24"/>
        </w:rPr>
        <w:t xml:space="preserve">, </w:t>
      </w:r>
      <w:r w:rsidRPr="000D6BA8">
        <w:rPr>
          <w:bCs/>
          <w:sz w:val="24"/>
          <w:szCs w:val="24"/>
        </w:rPr>
        <w:t>Zagreb</w:t>
      </w:r>
      <w:r>
        <w:rPr>
          <w:bCs/>
          <w:sz w:val="24"/>
          <w:szCs w:val="24"/>
        </w:rPr>
        <w:t>,</w:t>
      </w:r>
      <w:r w:rsidRPr="00E723C2">
        <w:t xml:space="preserve"> </w:t>
      </w:r>
      <w:r w:rsidRPr="00E723C2">
        <w:rPr>
          <w:bCs/>
          <w:sz w:val="24"/>
          <w:szCs w:val="24"/>
        </w:rPr>
        <w:t>OIB:</w:t>
      </w:r>
      <w:r>
        <w:rPr>
          <w:bCs/>
          <w:sz w:val="24"/>
          <w:szCs w:val="24"/>
        </w:rPr>
        <w:t xml:space="preserve"> </w:t>
      </w:r>
      <w:r w:rsidRPr="00E723C2">
        <w:rPr>
          <w:bCs/>
          <w:sz w:val="24"/>
          <w:szCs w:val="24"/>
        </w:rPr>
        <w:t>13667298928</w:t>
      </w:r>
      <w:r>
        <w:rPr>
          <w:bCs/>
          <w:sz w:val="24"/>
          <w:szCs w:val="24"/>
        </w:rPr>
        <w:t>, , zastupano po Natalija Pećannić Petrinjak</w:t>
      </w:r>
    </w:p>
    <w:p w:rsidRDefault="00E14047" w:rsidP="00E14047" w:rsidR="00E14047" w:rsidRPr="000D6BA8">
      <w:pPr>
        <w:rPr>
          <w:bCs/>
          <w:sz w:val="24"/>
          <w:szCs w:val="24"/>
        </w:rPr>
      </w:pPr>
    </w:p>
    <w:p w:rsidRDefault="00E14047" w:rsidP="00E14047" w:rsidR="00E14047" w:rsidRPr="000D6BA8">
      <w:pPr>
        <w:rPr>
          <w:bCs/>
          <w:sz w:val="24"/>
          <w:szCs w:val="24"/>
        </w:rPr>
      </w:pPr>
      <w:r>
        <w:rPr>
          <w:bCs/>
          <w:sz w:val="24"/>
          <w:szCs w:val="24"/>
        </w:rPr>
        <w:t xml:space="preserve">    </w:t>
      </w:r>
      <w:r w:rsidRPr="000D6BA8">
        <w:rPr>
          <w:bCs/>
          <w:sz w:val="24"/>
          <w:szCs w:val="24"/>
        </w:rPr>
        <w:tab/>
        <w:t>CROATIA OSIGURANJE d.d.</w:t>
      </w:r>
      <w:r>
        <w:rPr>
          <w:bCs/>
          <w:sz w:val="24"/>
          <w:szCs w:val="24"/>
        </w:rPr>
        <w:t xml:space="preserve">, </w:t>
      </w:r>
      <w:r w:rsidRPr="000D6BA8">
        <w:rPr>
          <w:bCs/>
          <w:sz w:val="24"/>
          <w:szCs w:val="24"/>
        </w:rPr>
        <w:t>Vatroslava Jagića 33</w:t>
      </w:r>
      <w:r>
        <w:rPr>
          <w:bCs/>
          <w:sz w:val="24"/>
          <w:szCs w:val="24"/>
        </w:rPr>
        <w:t xml:space="preserve">, </w:t>
      </w:r>
      <w:r w:rsidRPr="000D6BA8">
        <w:rPr>
          <w:bCs/>
          <w:sz w:val="24"/>
          <w:szCs w:val="24"/>
        </w:rPr>
        <w:t>Zagreb</w:t>
      </w:r>
      <w:r>
        <w:rPr>
          <w:bCs/>
          <w:sz w:val="24"/>
          <w:szCs w:val="24"/>
        </w:rPr>
        <w:t>,</w:t>
      </w:r>
      <w:r w:rsidRPr="00E723C2">
        <w:t xml:space="preserve"> </w:t>
      </w:r>
      <w:r w:rsidRPr="00E723C2">
        <w:rPr>
          <w:bCs/>
          <w:sz w:val="24"/>
          <w:szCs w:val="24"/>
        </w:rPr>
        <w:t>OIB:</w:t>
      </w:r>
      <w:r w:rsidRPr="00E723C2">
        <w:t xml:space="preserve"> </w:t>
      </w:r>
      <w:r w:rsidRPr="00E723C2">
        <w:rPr>
          <w:bCs/>
          <w:sz w:val="24"/>
          <w:szCs w:val="24"/>
        </w:rPr>
        <w:t>26187994862</w:t>
      </w:r>
      <w:r>
        <w:rPr>
          <w:bCs/>
          <w:sz w:val="24"/>
          <w:szCs w:val="24"/>
        </w:rPr>
        <w:t>, , zastupano po Renata Čačić Sambolić Su- 7692/19</w:t>
      </w:r>
    </w:p>
    <w:p w:rsidRDefault="00E14047" w:rsidP="00E14047" w:rsidR="00E14047" w:rsidRPr="000D6BA8">
      <w:pPr>
        <w:rPr>
          <w:bCs/>
          <w:sz w:val="24"/>
          <w:szCs w:val="24"/>
        </w:rPr>
      </w:pPr>
      <w:r w:rsidRPr="000D6BA8">
        <w:rPr>
          <w:bCs/>
          <w:sz w:val="24"/>
          <w:szCs w:val="24"/>
        </w:rPr>
        <w:tab/>
      </w:r>
    </w:p>
    <w:p w:rsidRDefault="00E14047" w:rsidP="00E14047" w:rsidR="00E14047" w:rsidRPr="000D6BA8">
      <w:pPr>
        <w:rPr>
          <w:bCs/>
          <w:sz w:val="24"/>
          <w:szCs w:val="24"/>
        </w:rPr>
      </w:pPr>
      <w:r w:rsidRPr="000D6BA8">
        <w:rPr>
          <w:bCs/>
          <w:sz w:val="24"/>
          <w:szCs w:val="24"/>
        </w:rPr>
        <w:tab/>
      </w:r>
      <w:r>
        <w:rPr>
          <w:bCs/>
          <w:sz w:val="24"/>
          <w:szCs w:val="24"/>
        </w:rPr>
        <w:t xml:space="preserve"> </w:t>
      </w:r>
      <w:r w:rsidRPr="000D6BA8">
        <w:rPr>
          <w:bCs/>
          <w:sz w:val="24"/>
          <w:szCs w:val="24"/>
        </w:rPr>
        <w:tab/>
      </w:r>
    </w:p>
    <w:p w:rsidRDefault="00E14047" w:rsidP="00E14047" w:rsidR="00E14047" w:rsidRPr="000D6BA8">
      <w:pPr>
        <w:rPr>
          <w:bCs/>
          <w:sz w:val="24"/>
          <w:szCs w:val="24"/>
        </w:rPr>
      </w:pPr>
      <w:r>
        <w:rPr>
          <w:bCs/>
          <w:sz w:val="24"/>
          <w:szCs w:val="24"/>
        </w:rPr>
        <w:t xml:space="preserve">    </w:t>
      </w:r>
      <w:r w:rsidRPr="000D6BA8">
        <w:rPr>
          <w:bCs/>
          <w:sz w:val="24"/>
          <w:szCs w:val="24"/>
        </w:rPr>
        <w:tab/>
        <w:t>KREDITNA BANKA ZAGREB d.d.</w:t>
      </w:r>
      <w:r>
        <w:rPr>
          <w:bCs/>
          <w:sz w:val="24"/>
          <w:szCs w:val="24"/>
        </w:rPr>
        <w:t xml:space="preserve">, </w:t>
      </w:r>
      <w:r w:rsidRPr="000D6BA8">
        <w:rPr>
          <w:bCs/>
          <w:sz w:val="24"/>
          <w:szCs w:val="24"/>
        </w:rPr>
        <w:t>Ul. grada Vukovara 74</w:t>
      </w:r>
      <w:r>
        <w:rPr>
          <w:bCs/>
          <w:sz w:val="24"/>
          <w:szCs w:val="24"/>
        </w:rPr>
        <w:t xml:space="preserve">, </w:t>
      </w:r>
      <w:r w:rsidRPr="000D6BA8">
        <w:rPr>
          <w:bCs/>
          <w:sz w:val="24"/>
          <w:szCs w:val="24"/>
        </w:rPr>
        <w:t>Zagreb</w:t>
      </w:r>
      <w:r>
        <w:t xml:space="preserve">, </w:t>
      </w:r>
      <w:r w:rsidRPr="00E723C2">
        <w:rPr>
          <w:bCs/>
          <w:sz w:val="24"/>
          <w:szCs w:val="24"/>
        </w:rPr>
        <w:t>OIB:</w:t>
      </w:r>
      <w:r w:rsidRPr="00456DF3">
        <w:t xml:space="preserve"> </w:t>
      </w:r>
      <w:r w:rsidRPr="00456DF3">
        <w:rPr>
          <w:bCs/>
          <w:sz w:val="24"/>
          <w:szCs w:val="24"/>
        </w:rPr>
        <w:t>70663193635</w:t>
      </w:r>
      <w:r>
        <w:rPr>
          <w:bCs/>
          <w:sz w:val="24"/>
          <w:szCs w:val="24"/>
        </w:rPr>
        <w:t>, Marina Ljubanović, odvjetnica iz OD Grgić i Partneri</w:t>
      </w:r>
    </w:p>
    <w:p w:rsidRDefault="00E14047" w:rsidP="00E14047" w:rsidR="00E14047" w:rsidRPr="000D6BA8">
      <w:pPr>
        <w:rPr>
          <w:bCs/>
          <w:sz w:val="24"/>
          <w:szCs w:val="24"/>
        </w:rPr>
      </w:pPr>
      <w:r w:rsidRPr="000D6BA8">
        <w:rPr>
          <w:bCs/>
          <w:sz w:val="24"/>
          <w:szCs w:val="24"/>
        </w:rPr>
        <w:tab/>
      </w:r>
    </w:p>
    <w:p w:rsidRDefault="00E14047" w:rsidP="00E14047" w:rsidR="00E14047" w:rsidRPr="004527C0">
      <w:r w:rsidRPr="000D6BA8">
        <w:rPr>
          <w:bCs/>
          <w:sz w:val="24"/>
          <w:szCs w:val="24"/>
        </w:rPr>
        <w:tab/>
        <w:t>HUP-ZAGREB d.d.</w:t>
      </w:r>
      <w:r>
        <w:rPr>
          <w:bCs/>
          <w:sz w:val="24"/>
          <w:szCs w:val="24"/>
        </w:rPr>
        <w:t xml:space="preserve">, </w:t>
      </w:r>
      <w:r w:rsidRPr="000D6BA8">
        <w:rPr>
          <w:bCs/>
          <w:sz w:val="24"/>
          <w:szCs w:val="24"/>
        </w:rPr>
        <w:t>Trg Krešimira Ćosića 9</w:t>
      </w:r>
      <w:r>
        <w:rPr>
          <w:bCs/>
          <w:sz w:val="24"/>
          <w:szCs w:val="24"/>
        </w:rPr>
        <w:t xml:space="preserve">, </w:t>
      </w:r>
      <w:r w:rsidRPr="000D6BA8">
        <w:rPr>
          <w:bCs/>
          <w:sz w:val="24"/>
          <w:szCs w:val="24"/>
        </w:rPr>
        <w:t>Zagreb</w:t>
      </w:r>
      <w:r>
        <w:rPr>
          <w:bCs/>
          <w:sz w:val="24"/>
          <w:szCs w:val="24"/>
        </w:rPr>
        <w:t>,</w:t>
      </w:r>
      <w:r w:rsidRPr="00E723C2">
        <w:t xml:space="preserve"> </w:t>
      </w:r>
      <w:r w:rsidRPr="00E723C2">
        <w:rPr>
          <w:bCs/>
          <w:sz w:val="24"/>
          <w:szCs w:val="24"/>
        </w:rPr>
        <w:t>OIB:</w:t>
      </w:r>
      <w:r w:rsidRPr="00456DF3">
        <w:t xml:space="preserve"> </w:t>
      </w:r>
      <w:r w:rsidRPr="00456DF3">
        <w:rPr>
          <w:bCs/>
          <w:sz w:val="24"/>
          <w:szCs w:val="24"/>
        </w:rPr>
        <w:t>66859264899</w:t>
      </w:r>
      <w:r>
        <w:rPr>
          <w:bCs/>
          <w:sz w:val="24"/>
          <w:szCs w:val="24"/>
        </w:rPr>
        <w:t>,zastupana po Jelene Neretljak</w:t>
      </w:r>
    </w:p>
    <w:p w:rsidRDefault="00E14047" w:rsidP="00E14047" w:rsidR="00E14047" w:rsidRPr="000D6BA8">
      <w:pPr>
        <w:rPr>
          <w:bCs/>
          <w:sz w:val="24"/>
          <w:szCs w:val="24"/>
        </w:rPr>
      </w:pPr>
      <w:r>
        <w:rPr>
          <w:bCs/>
          <w:sz w:val="24"/>
          <w:szCs w:val="24"/>
        </w:rPr>
        <w:t xml:space="preserve"> </w:t>
      </w:r>
    </w:p>
    <w:p w:rsidRDefault="00E14047" w:rsidP="00E14047" w:rsidR="00E14047" w:rsidRPr="000D6BA8">
      <w:pPr>
        <w:rPr>
          <w:bCs/>
          <w:sz w:val="24"/>
          <w:szCs w:val="24"/>
        </w:rPr>
      </w:pPr>
      <w:r w:rsidRPr="000D6BA8">
        <w:rPr>
          <w:bCs/>
          <w:sz w:val="24"/>
          <w:szCs w:val="24"/>
        </w:rPr>
        <w:tab/>
      </w:r>
    </w:p>
    <w:p w:rsidRDefault="00E14047" w:rsidP="00E14047" w:rsidR="00E14047" w:rsidRPr="000D6BA8">
      <w:pPr>
        <w:rPr>
          <w:bCs/>
          <w:sz w:val="24"/>
          <w:szCs w:val="24"/>
        </w:rPr>
      </w:pPr>
      <w:r w:rsidRPr="000D6BA8">
        <w:rPr>
          <w:bCs/>
          <w:sz w:val="24"/>
          <w:szCs w:val="24"/>
        </w:rPr>
        <w:lastRenderedPageBreak/>
        <w:tab/>
        <w:t>ERSTE&amp;STEIERMARKISCHE BANK d.d.</w:t>
      </w:r>
      <w:r>
        <w:rPr>
          <w:bCs/>
          <w:sz w:val="24"/>
          <w:szCs w:val="24"/>
        </w:rPr>
        <w:t xml:space="preserve">, </w:t>
      </w:r>
      <w:r w:rsidRPr="000D6BA8">
        <w:rPr>
          <w:bCs/>
          <w:sz w:val="24"/>
          <w:szCs w:val="24"/>
        </w:rPr>
        <w:t>Jadranski trg 3a</w:t>
      </w:r>
      <w:r>
        <w:rPr>
          <w:bCs/>
          <w:sz w:val="24"/>
          <w:szCs w:val="24"/>
        </w:rPr>
        <w:t xml:space="preserve">, </w:t>
      </w:r>
      <w:r w:rsidRPr="000D6BA8">
        <w:rPr>
          <w:bCs/>
          <w:sz w:val="24"/>
          <w:szCs w:val="24"/>
        </w:rPr>
        <w:t>Rijeka</w:t>
      </w:r>
      <w:r>
        <w:rPr>
          <w:bCs/>
          <w:sz w:val="24"/>
          <w:szCs w:val="24"/>
        </w:rPr>
        <w:t>,</w:t>
      </w:r>
      <w:r w:rsidRPr="00E723C2">
        <w:t xml:space="preserve"> </w:t>
      </w:r>
      <w:r w:rsidRPr="00E723C2">
        <w:rPr>
          <w:bCs/>
          <w:sz w:val="24"/>
          <w:szCs w:val="24"/>
        </w:rPr>
        <w:t>OIB:</w:t>
      </w:r>
      <w:r w:rsidRPr="00456DF3">
        <w:t xml:space="preserve"> </w:t>
      </w:r>
      <w:r w:rsidRPr="00456DF3">
        <w:rPr>
          <w:bCs/>
          <w:sz w:val="24"/>
          <w:szCs w:val="24"/>
        </w:rPr>
        <w:t>23057039320</w:t>
      </w:r>
      <w:r>
        <w:rPr>
          <w:bCs/>
          <w:sz w:val="24"/>
          <w:szCs w:val="24"/>
        </w:rPr>
        <w:t xml:space="preserve">, zastupano Lada Čustić, odvjetnica </w:t>
      </w:r>
    </w:p>
    <w:p w:rsidRDefault="00E14047" w:rsidP="00E14047" w:rsidR="00E14047" w:rsidRPr="000D6BA8">
      <w:pPr>
        <w:rPr>
          <w:bCs/>
          <w:sz w:val="24"/>
          <w:szCs w:val="24"/>
        </w:rPr>
      </w:pPr>
      <w:r w:rsidRPr="000D6BA8">
        <w:rPr>
          <w:bCs/>
          <w:sz w:val="24"/>
          <w:szCs w:val="24"/>
        </w:rPr>
        <w:tab/>
      </w:r>
    </w:p>
    <w:p w:rsidRDefault="00E14047" w:rsidP="00E14047" w:rsidR="00E14047" w:rsidRPr="000D6BA8">
      <w:pPr>
        <w:rPr>
          <w:bCs/>
          <w:sz w:val="24"/>
          <w:szCs w:val="24"/>
        </w:rPr>
      </w:pPr>
      <w:r w:rsidRPr="000D6BA8">
        <w:rPr>
          <w:bCs/>
          <w:sz w:val="24"/>
          <w:szCs w:val="24"/>
        </w:rPr>
        <w:tab/>
        <w:t>DOMAGOJ ŠMIDT</w:t>
      </w:r>
      <w:r>
        <w:rPr>
          <w:bCs/>
          <w:sz w:val="24"/>
          <w:szCs w:val="24"/>
        </w:rPr>
        <w:t xml:space="preserve">, </w:t>
      </w:r>
      <w:r w:rsidRPr="000D6BA8">
        <w:rPr>
          <w:bCs/>
          <w:sz w:val="24"/>
          <w:szCs w:val="24"/>
        </w:rPr>
        <w:t>Monchstrasse 47</w:t>
      </w:r>
      <w:r>
        <w:rPr>
          <w:bCs/>
          <w:sz w:val="24"/>
          <w:szCs w:val="24"/>
        </w:rPr>
        <w:t xml:space="preserve">, </w:t>
      </w:r>
      <w:r w:rsidRPr="000D6BA8">
        <w:rPr>
          <w:bCs/>
          <w:sz w:val="24"/>
          <w:szCs w:val="24"/>
        </w:rPr>
        <w:t>Stralsund, SR Njemačka</w:t>
      </w:r>
      <w:r>
        <w:rPr>
          <w:bCs/>
          <w:sz w:val="24"/>
          <w:szCs w:val="24"/>
        </w:rPr>
        <w:t>,</w:t>
      </w:r>
      <w:r w:rsidRPr="00E723C2">
        <w:t xml:space="preserve"> </w:t>
      </w:r>
      <w:r w:rsidRPr="00E723C2">
        <w:rPr>
          <w:bCs/>
          <w:sz w:val="24"/>
          <w:szCs w:val="24"/>
        </w:rPr>
        <w:t>OIB:</w:t>
      </w:r>
      <w:r w:rsidRPr="00456DF3">
        <w:t xml:space="preserve"> </w:t>
      </w:r>
      <w:r w:rsidRPr="00456DF3">
        <w:rPr>
          <w:bCs/>
          <w:sz w:val="24"/>
          <w:szCs w:val="24"/>
        </w:rPr>
        <w:t>78311906965</w:t>
      </w:r>
      <w:r>
        <w:rPr>
          <w:bCs/>
          <w:sz w:val="24"/>
          <w:szCs w:val="24"/>
        </w:rPr>
        <w:t>, zastupano po Silvija Marasović Bajuk, odvjetnica</w:t>
      </w:r>
    </w:p>
    <w:p w:rsidRDefault="00E14047" w:rsidP="00E14047" w:rsidR="00E14047" w:rsidRPr="000D6BA8">
      <w:pPr>
        <w:rPr>
          <w:bCs/>
          <w:sz w:val="24"/>
          <w:szCs w:val="24"/>
        </w:rPr>
      </w:pPr>
      <w:r w:rsidRPr="000D6BA8">
        <w:rPr>
          <w:bCs/>
          <w:sz w:val="24"/>
          <w:szCs w:val="24"/>
        </w:rPr>
        <w:tab/>
      </w:r>
    </w:p>
    <w:p w:rsidRDefault="00E14047" w:rsidP="00E14047" w:rsidR="00E14047" w:rsidRPr="000D6BA8">
      <w:pPr>
        <w:rPr>
          <w:bCs/>
          <w:sz w:val="24"/>
          <w:szCs w:val="24"/>
        </w:rPr>
      </w:pPr>
      <w:r w:rsidRPr="000D6BA8">
        <w:rPr>
          <w:bCs/>
          <w:sz w:val="24"/>
          <w:szCs w:val="24"/>
        </w:rPr>
        <w:tab/>
        <w:t>MILIJANA ŠMIDT</w:t>
      </w:r>
      <w:r>
        <w:rPr>
          <w:bCs/>
          <w:sz w:val="24"/>
          <w:szCs w:val="24"/>
        </w:rPr>
        <w:t xml:space="preserve">, </w:t>
      </w:r>
      <w:r w:rsidRPr="000D6BA8">
        <w:rPr>
          <w:bCs/>
          <w:sz w:val="24"/>
          <w:szCs w:val="24"/>
        </w:rPr>
        <w:t>Jurkovićeva 17</w:t>
      </w:r>
      <w:r>
        <w:rPr>
          <w:bCs/>
          <w:sz w:val="24"/>
          <w:szCs w:val="24"/>
        </w:rPr>
        <w:t xml:space="preserve">, </w:t>
      </w:r>
      <w:r w:rsidRPr="000D6BA8">
        <w:rPr>
          <w:bCs/>
          <w:sz w:val="24"/>
          <w:szCs w:val="24"/>
        </w:rPr>
        <w:t>Zagreb</w:t>
      </w:r>
      <w:r>
        <w:rPr>
          <w:bCs/>
          <w:sz w:val="24"/>
          <w:szCs w:val="24"/>
        </w:rPr>
        <w:t>,</w:t>
      </w:r>
      <w:r w:rsidRPr="00E723C2">
        <w:t xml:space="preserve"> </w:t>
      </w:r>
      <w:r w:rsidRPr="00E723C2">
        <w:rPr>
          <w:bCs/>
          <w:sz w:val="24"/>
          <w:szCs w:val="24"/>
        </w:rPr>
        <w:t>OIB:</w:t>
      </w:r>
      <w:r w:rsidRPr="00456DF3">
        <w:t xml:space="preserve"> </w:t>
      </w:r>
      <w:r w:rsidRPr="00456DF3">
        <w:rPr>
          <w:bCs/>
          <w:sz w:val="24"/>
          <w:szCs w:val="24"/>
        </w:rPr>
        <w:t>72706141474</w:t>
      </w:r>
      <w:r>
        <w:rPr>
          <w:bCs/>
          <w:sz w:val="24"/>
          <w:szCs w:val="24"/>
        </w:rPr>
        <w:t>,</w:t>
      </w:r>
      <w:r w:rsidRPr="004527C0">
        <w:rPr>
          <w:bCs/>
          <w:sz w:val="24"/>
          <w:szCs w:val="24"/>
        </w:rPr>
        <w:t xml:space="preserve"> </w:t>
      </w:r>
      <w:r>
        <w:rPr>
          <w:bCs/>
          <w:sz w:val="24"/>
          <w:szCs w:val="24"/>
        </w:rPr>
        <w:t>osobno i zastupana po Silvija Marasović Bajuk, odvjetnica</w:t>
      </w:r>
    </w:p>
    <w:p w:rsidRDefault="00E14047" w:rsidP="00E14047" w:rsidR="00E14047" w:rsidRPr="000D6BA8">
      <w:pPr>
        <w:rPr>
          <w:bCs/>
          <w:sz w:val="24"/>
          <w:szCs w:val="24"/>
        </w:rPr>
      </w:pPr>
    </w:p>
    <w:p w:rsidRDefault="00E14047" w:rsidP="00E14047" w:rsidR="00E14047" w:rsidRPr="000D6BA8">
      <w:pPr>
        <w:rPr>
          <w:bCs/>
          <w:sz w:val="24"/>
          <w:szCs w:val="24"/>
        </w:rPr>
      </w:pPr>
      <w:r w:rsidRPr="000D6BA8">
        <w:rPr>
          <w:bCs/>
          <w:sz w:val="24"/>
          <w:szCs w:val="24"/>
        </w:rPr>
        <w:tab/>
      </w:r>
    </w:p>
    <w:p w:rsidRDefault="00E14047" w:rsidP="00E14047" w:rsidR="00E14047" w:rsidRPr="000D6BA8">
      <w:pPr>
        <w:rPr>
          <w:bCs/>
          <w:sz w:val="24"/>
          <w:szCs w:val="24"/>
        </w:rPr>
      </w:pPr>
      <w:r w:rsidRPr="000D6BA8">
        <w:rPr>
          <w:bCs/>
          <w:sz w:val="24"/>
          <w:szCs w:val="24"/>
        </w:rPr>
        <w:tab/>
        <w:t>REPUBLIKA HRVATSKA, Ministarstvo financija, Porezna uprava</w:t>
      </w:r>
      <w:r>
        <w:rPr>
          <w:bCs/>
          <w:sz w:val="24"/>
          <w:szCs w:val="24"/>
        </w:rPr>
        <w:t xml:space="preserve">, </w:t>
      </w:r>
      <w:r w:rsidRPr="000D6BA8">
        <w:rPr>
          <w:bCs/>
          <w:sz w:val="24"/>
          <w:szCs w:val="24"/>
        </w:rPr>
        <w:t>Savska cesta 41</w:t>
      </w:r>
    </w:p>
    <w:p w:rsidRDefault="00E14047" w:rsidP="00E14047" w:rsidR="00E14047">
      <w:pPr>
        <w:rPr>
          <w:bCs/>
          <w:sz w:val="24"/>
          <w:szCs w:val="24"/>
        </w:rPr>
      </w:pPr>
      <w:r w:rsidRPr="000D6BA8">
        <w:rPr>
          <w:bCs/>
          <w:sz w:val="24"/>
          <w:szCs w:val="24"/>
        </w:rPr>
        <w:t>Zagreb</w:t>
      </w:r>
      <w:r>
        <w:rPr>
          <w:bCs/>
          <w:sz w:val="24"/>
          <w:szCs w:val="24"/>
        </w:rPr>
        <w:t>,</w:t>
      </w:r>
      <w:r w:rsidRPr="00E723C2">
        <w:t xml:space="preserve"> </w:t>
      </w:r>
      <w:r w:rsidRPr="00E723C2">
        <w:rPr>
          <w:bCs/>
          <w:sz w:val="24"/>
          <w:szCs w:val="24"/>
        </w:rPr>
        <w:t>OIB:</w:t>
      </w:r>
      <w:r w:rsidRPr="00456DF3">
        <w:t xml:space="preserve"> </w:t>
      </w:r>
      <w:r w:rsidRPr="00456DF3">
        <w:rPr>
          <w:bCs/>
          <w:sz w:val="24"/>
          <w:szCs w:val="24"/>
        </w:rPr>
        <w:t>18683136487</w:t>
      </w:r>
      <w:r>
        <w:rPr>
          <w:bCs/>
          <w:sz w:val="24"/>
          <w:szCs w:val="24"/>
        </w:rPr>
        <w:t>, zastupano po Sandri Kričković, zamjenik ŽDO</w:t>
      </w:r>
    </w:p>
    <w:p w:rsidRDefault="00B754B4" w:rsidP="00B754B4" w:rsidR="00B754B4" w:rsidRPr="00B57D98">
      <w:pPr>
        <w:rPr>
          <w:bCs/>
          <w:sz w:val="24"/>
          <w:szCs w:val="24"/>
        </w:rPr>
      </w:pPr>
    </w:p>
    <w:sectPr w:rsidSect="001E0404" w:rsidR="00B754B4" w:rsidRPr="00B57D98">
      <w:pgSz w:h="15840" w:w="12240"/>
      <w:pgMar w:gutter="0" w:footer="709" w:header="709" w:left="1418" w:bottom="958" w:right="1418"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1FE8" w:rsidR="00471FE8">
      <w:r>
        <w:separator/>
      </w:r>
    </w:p>
  </w:endnote>
  <w:endnote w:id="0" w:type="continuationSeparator">
    <w:p w:rsidRDefault="00471FE8" w:rsidR="00471F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1FE8" w:rsidR="00471FE8">
      <w:r>
        <w:separator/>
      </w:r>
    </w:p>
  </w:footnote>
  <w:footnote w:id="0" w:type="continuationSeparator">
    <w:p w:rsidRDefault="00471FE8" w:rsidR="00471F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1FE8" w:rsidP="00D81A44" w:rsidR="00471F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71FE8" w:rsidR="00471FE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1FE8" w:rsidP="00D81A44" w:rsidR="00471F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7A66">
      <w:rPr>
        <w:rStyle w:val="Brojstranice"/>
        <w:noProof/>
      </w:rPr>
      <w:t>31</w:t>
    </w:r>
    <w:r>
      <w:rPr>
        <w:rStyle w:val="Brojstranice"/>
      </w:rPr>
      <w:fldChar w:fldCharType="end"/>
    </w:r>
  </w:p>
  <w:p w:rsidRDefault="00471FE8" w:rsidP="00AA1621" w:rsidR="00471FE8" w:rsidRPr="00AA1621">
    <w:pPr>
      <w:pStyle w:val="Zaglavlje"/>
      <w:jc w:val="right"/>
      <w:rPr>
        <w:sz w:val="22"/>
        <w:szCs w:val="22"/>
      </w:rPr>
    </w:pPr>
    <w:r>
      <w:rPr>
        <w:bCs/>
        <w:sz w:val="22"/>
        <w:szCs w:val="22"/>
      </w:rPr>
      <w:t>48. St-6578/16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521F8"/>
    <w:multiLevelType w:val="hybridMultilevel"/>
    <w:tmpl w:val="F5F07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5E7DCE"/>
    <w:multiLevelType w:val="hybridMultilevel"/>
    <w:tmpl w:val="7FC060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916F6"/>
    <w:multiLevelType w:val="hybridMultilevel"/>
    <w:tmpl w:val="8B829F8E"/>
    <w:lvl w:tplc="F8C8C8BC"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FC5B81"/>
    <w:multiLevelType w:val="multilevel"/>
    <w:tmpl w:val="5378A998"/>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4">
    <w:nsid w:val="15C13E16"/>
    <w:multiLevelType w:val="hybridMultilevel"/>
    <w:tmpl w:val="9948C8FC"/>
    <w:lvl w:tplc="FFF27F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7">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6D010A5"/>
    <w:multiLevelType w:val="hybridMultilevel"/>
    <w:tmpl w:val="011AB42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385B4868"/>
    <w:multiLevelType w:val="hybridMultilevel"/>
    <w:tmpl w:val="EFF65D0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87F0004"/>
    <w:multiLevelType w:val="hybridMultilevel"/>
    <w:tmpl w:val="80CEF8B6"/>
    <w:lvl w:tplc="2362DE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E986FE8"/>
    <w:multiLevelType w:val="hybridMultilevel"/>
    <w:tmpl w:val="D6C4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0201E7F"/>
    <w:multiLevelType w:val="multilevel"/>
    <w:tmpl w:val="5DAA9576"/>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2">
    <w:nsid w:val="54D545BA"/>
    <w:multiLevelType w:val="hybridMultilevel"/>
    <w:tmpl w:val="408CCA9E"/>
    <w:lvl w:tplc="C6E02E58" w:ilvl="0">
      <w:start w:val="4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ADC7A74"/>
    <w:multiLevelType w:val="hybridMultilevel"/>
    <w:tmpl w:val="F2B232C2"/>
    <w:lvl w:tplc="20E0B4D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3627221"/>
    <w:multiLevelType w:val="hybridMultilevel"/>
    <w:tmpl w:val="AAF87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4CC7C30"/>
    <w:multiLevelType w:val="hybridMultilevel"/>
    <w:tmpl w:val="469E6D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17"/>
  </w:num>
  <w:num w:numId="3">
    <w:abstractNumId w:val="11"/>
  </w:num>
  <w:num w:numId="4">
    <w:abstractNumId w:val="16"/>
  </w:num>
  <w:num w:numId="5">
    <w:abstractNumId w:val="4"/>
  </w:num>
  <w:num w:numId="6">
    <w:abstractNumId w:val="26"/>
  </w:num>
  <w:num w:numId="7">
    <w:abstractNumId w:val="2"/>
  </w:num>
  <w:num w:numId="8">
    <w:abstractNumId w:val="24"/>
  </w:num>
  <w:num w:numId="9">
    <w:abstractNumId w:val="19"/>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
  </w:num>
  <w:num w:numId="14">
    <w:abstractNumId w:val="13"/>
  </w:num>
  <w:num w:numId="15">
    <w:abstractNumId w:val="3"/>
  </w:num>
  <w:num w:numId="16">
    <w:abstractNumId w:val="21"/>
  </w:num>
  <w:num w:numId="17">
    <w:abstractNumId w:val="23"/>
  </w:num>
  <w:num w:numId="18">
    <w:abstractNumId w:val="0"/>
  </w:num>
  <w:num w:numId="19">
    <w:abstractNumId w:val="22"/>
  </w:num>
  <w:num w:numId="20">
    <w:abstractNumId w:val="25"/>
  </w:num>
  <w:num w:numId="21">
    <w:abstractNumId w:val="10"/>
  </w:num>
  <w:num w:numId="22">
    <w:abstractNumId w:val="12"/>
  </w:num>
  <w:num w:numId="23">
    <w:abstractNumId w:val="20"/>
  </w:num>
  <w:num w:numId="24">
    <w:abstractNumId w:val="5"/>
  </w:num>
  <w:num w:numId="25">
    <w:abstractNumId w:val="9"/>
  </w:num>
  <w:num w:numId="26">
    <w:abstractNumId w:val="7"/>
  </w:num>
  <w:num w:numId="27">
    <w:abstractNumId w:val="8"/>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11BA0"/>
    <w:rsid w:val="00014DED"/>
    <w:rsid w:val="0001698E"/>
    <w:rsid w:val="00021C8C"/>
    <w:rsid w:val="000232A5"/>
    <w:rsid w:val="00027B30"/>
    <w:rsid w:val="000322B1"/>
    <w:rsid w:val="0003629C"/>
    <w:rsid w:val="00037E28"/>
    <w:rsid w:val="000556B6"/>
    <w:rsid w:val="00056C8A"/>
    <w:rsid w:val="00057A5A"/>
    <w:rsid w:val="00064134"/>
    <w:rsid w:val="0007058D"/>
    <w:rsid w:val="00071633"/>
    <w:rsid w:val="00094AB4"/>
    <w:rsid w:val="00094AE9"/>
    <w:rsid w:val="00095ADF"/>
    <w:rsid w:val="000A3575"/>
    <w:rsid w:val="000B3B1B"/>
    <w:rsid w:val="000B796B"/>
    <w:rsid w:val="000D28B2"/>
    <w:rsid w:val="000D6BA8"/>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9BC"/>
    <w:rsid w:val="00115992"/>
    <w:rsid w:val="00117D8C"/>
    <w:rsid w:val="00126497"/>
    <w:rsid w:val="00127F65"/>
    <w:rsid w:val="001300AF"/>
    <w:rsid w:val="001314BD"/>
    <w:rsid w:val="00150D16"/>
    <w:rsid w:val="00155D26"/>
    <w:rsid w:val="00164375"/>
    <w:rsid w:val="00166167"/>
    <w:rsid w:val="00172D60"/>
    <w:rsid w:val="00175846"/>
    <w:rsid w:val="00182244"/>
    <w:rsid w:val="001876F9"/>
    <w:rsid w:val="00192476"/>
    <w:rsid w:val="001A16C9"/>
    <w:rsid w:val="001B1357"/>
    <w:rsid w:val="001B2756"/>
    <w:rsid w:val="001B2FB3"/>
    <w:rsid w:val="001B7A0E"/>
    <w:rsid w:val="001C50EF"/>
    <w:rsid w:val="001E0404"/>
    <w:rsid w:val="001E1576"/>
    <w:rsid w:val="001E1FBD"/>
    <w:rsid w:val="001F34B5"/>
    <w:rsid w:val="0021069A"/>
    <w:rsid w:val="002106B6"/>
    <w:rsid w:val="00217B3D"/>
    <w:rsid w:val="00237320"/>
    <w:rsid w:val="00240B29"/>
    <w:rsid w:val="00242371"/>
    <w:rsid w:val="002505ED"/>
    <w:rsid w:val="00257A66"/>
    <w:rsid w:val="00271ADD"/>
    <w:rsid w:val="0027653E"/>
    <w:rsid w:val="002956CD"/>
    <w:rsid w:val="002A3A8D"/>
    <w:rsid w:val="002A6ACD"/>
    <w:rsid w:val="002A6D1A"/>
    <w:rsid w:val="002B262D"/>
    <w:rsid w:val="002C04C6"/>
    <w:rsid w:val="002C45E2"/>
    <w:rsid w:val="002D3EE7"/>
    <w:rsid w:val="002E0852"/>
    <w:rsid w:val="002E59B3"/>
    <w:rsid w:val="002F1C90"/>
    <w:rsid w:val="003039DD"/>
    <w:rsid w:val="003144DF"/>
    <w:rsid w:val="00316A33"/>
    <w:rsid w:val="0032019A"/>
    <w:rsid w:val="003216AA"/>
    <w:rsid w:val="00322042"/>
    <w:rsid w:val="003220FD"/>
    <w:rsid w:val="0032364C"/>
    <w:rsid w:val="003378F8"/>
    <w:rsid w:val="003408B0"/>
    <w:rsid w:val="003418FE"/>
    <w:rsid w:val="003505A9"/>
    <w:rsid w:val="00385DE7"/>
    <w:rsid w:val="00396443"/>
    <w:rsid w:val="003A5728"/>
    <w:rsid w:val="003A6002"/>
    <w:rsid w:val="003B020D"/>
    <w:rsid w:val="003C6A5D"/>
    <w:rsid w:val="003E1FDA"/>
    <w:rsid w:val="003E49B9"/>
    <w:rsid w:val="003E4BFA"/>
    <w:rsid w:val="003E5674"/>
    <w:rsid w:val="003F00DA"/>
    <w:rsid w:val="003F01CF"/>
    <w:rsid w:val="003F4A7C"/>
    <w:rsid w:val="00407F8C"/>
    <w:rsid w:val="00410609"/>
    <w:rsid w:val="00411D1B"/>
    <w:rsid w:val="00412E8B"/>
    <w:rsid w:val="00413DAB"/>
    <w:rsid w:val="00427B12"/>
    <w:rsid w:val="00427BF5"/>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E0DCB"/>
    <w:rsid w:val="004E3BB6"/>
    <w:rsid w:val="00515C65"/>
    <w:rsid w:val="005168BE"/>
    <w:rsid w:val="0052515C"/>
    <w:rsid w:val="0053166F"/>
    <w:rsid w:val="00536010"/>
    <w:rsid w:val="00540890"/>
    <w:rsid w:val="005501AB"/>
    <w:rsid w:val="005568C5"/>
    <w:rsid w:val="00556E6A"/>
    <w:rsid w:val="00567070"/>
    <w:rsid w:val="00577C20"/>
    <w:rsid w:val="005A1B42"/>
    <w:rsid w:val="005B000E"/>
    <w:rsid w:val="005C04B1"/>
    <w:rsid w:val="005C6799"/>
    <w:rsid w:val="005E3E42"/>
    <w:rsid w:val="005E5D9C"/>
    <w:rsid w:val="00611B77"/>
    <w:rsid w:val="006165AE"/>
    <w:rsid w:val="00623BBA"/>
    <w:rsid w:val="00631C0B"/>
    <w:rsid w:val="00632F42"/>
    <w:rsid w:val="00634789"/>
    <w:rsid w:val="00636A2A"/>
    <w:rsid w:val="00640018"/>
    <w:rsid w:val="0064196D"/>
    <w:rsid w:val="00643DBE"/>
    <w:rsid w:val="006471B8"/>
    <w:rsid w:val="00650286"/>
    <w:rsid w:val="006528D4"/>
    <w:rsid w:val="006607A1"/>
    <w:rsid w:val="00663853"/>
    <w:rsid w:val="006640D9"/>
    <w:rsid w:val="006643F6"/>
    <w:rsid w:val="00671107"/>
    <w:rsid w:val="00684164"/>
    <w:rsid w:val="00693832"/>
    <w:rsid w:val="00696EA1"/>
    <w:rsid w:val="006A4FAF"/>
    <w:rsid w:val="006B0CE1"/>
    <w:rsid w:val="006B22FB"/>
    <w:rsid w:val="006C32ED"/>
    <w:rsid w:val="006C47AB"/>
    <w:rsid w:val="006D3496"/>
    <w:rsid w:val="006F2F2E"/>
    <w:rsid w:val="006F3E6F"/>
    <w:rsid w:val="0070654E"/>
    <w:rsid w:val="00715157"/>
    <w:rsid w:val="0071633C"/>
    <w:rsid w:val="00723D06"/>
    <w:rsid w:val="00725E76"/>
    <w:rsid w:val="007265E7"/>
    <w:rsid w:val="00733A1C"/>
    <w:rsid w:val="00736E2D"/>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B2E1E"/>
    <w:rsid w:val="007B3A1D"/>
    <w:rsid w:val="007C305A"/>
    <w:rsid w:val="007D2A47"/>
    <w:rsid w:val="007E612B"/>
    <w:rsid w:val="007F34F0"/>
    <w:rsid w:val="007F72CE"/>
    <w:rsid w:val="0080559F"/>
    <w:rsid w:val="00805B00"/>
    <w:rsid w:val="00806FDD"/>
    <w:rsid w:val="0082501F"/>
    <w:rsid w:val="0083259F"/>
    <w:rsid w:val="00852B0D"/>
    <w:rsid w:val="00853FF6"/>
    <w:rsid w:val="00860BCD"/>
    <w:rsid w:val="00862E38"/>
    <w:rsid w:val="008770DE"/>
    <w:rsid w:val="00887483"/>
    <w:rsid w:val="0089076F"/>
    <w:rsid w:val="008A286D"/>
    <w:rsid w:val="008A69BD"/>
    <w:rsid w:val="008B25B6"/>
    <w:rsid w:val="008B7B64"/>
    <w:rsid w:val="008D6A10"/>
    <w:rsid w:val="008E7D0C"/>
    <w:rsid w:val="008F2000"/>
    <w:rsid w:val="008F276F"/>
    <w:rsid w:val="008F3350"/>
    <w:rsid w:val="008F629C"/>
    <w:rsid w:val="00902467"/>
    <w:rsid w:val="009045A8"/>
    <w:rsid w:val="009270EA"/>
    <w:rsid w:val="00935ABA"/>
    <w:rsid w:val="00950CAB"/>
    <w:rsid w:val="00952ED3"/>
    <w:rsid w:val="00954230"/>
    <w:rsid w:val="00954A54"/>
    <w:rsid w:val="00954EEB"/>
    <w:rsid w:val="009574C6"/>
    <w:rsid w:val="00957EA2"/>
    <w:rsid w:val="00957EA3"/>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E0988"/>
    <w:rsid w:val="009E2E3B"/>
    <w:rsid w:val="009E45DF"/>
    <w:rsid w:val="009F3B2D"/>
    <w:rsid w:val="00A00232"/>
    <w:rsid w:val="00A04A7E"/>
    <w:rsid w:val="00A05409"/>
    <w:rsid w:val="00A100DB"/>
    <w:rsid w:val="00A15B8A"/>
    <w:rsid w:val="00A170F3"/>
    <w:rsid w:val="00A21F03"/>
    <w:rsid w:val="00A325D0"/>
    <w:rsid w:val="00A36CB7"/>
    <w:rsid w:val="00A50A56"/>
    <w:rsid w:val="00A57D3D"/>
    <w:rsid w:val="00A61BA8"/>
    <w:rsid w:val="00A62D78"/>
    <w:rsid w:val="00A62E84"/>
    <w:rsid w:val="00A63425"/>
    <w:rsid w:val="00A661F9"/>
    <w:rsid w:val="00A721A3"/>
    <w:rsid w:val="00A741C4"/>
    <w:rsid w:val="00A80F37"/>
    <w:rsid w:val="00A82AF3"/>
    <w:rsid w:val="00A84154"/>
    <w:rsid w:val="00A956F1"/>
    <w:rsid w:val="00A95AC1"/>
    <w:rsid w:val="00AA0037"/>
    <w:rsid w:val="00AA0670"/>
    <w:rsid w:val="00AA1621"/>
    <w:rsid w:val="00AA6F70"/>
    <w:rsid w:val="00AB0A43"/>
    <w:rsid w:val="00AB50AD"/>
    <w:rsid w:val="00AD5297"/>
    <w:rsid w:val="00AD60F1"/>
    <w:rsid w:val="00AE029A"/>
    <w:rsid w:val="00AE17A8"/>
    <w:rsid w:val="00AE1F14"/>
    <w:rsid w:val="00AE3986"/>
    <w:rsid w:val="00AE6CDD"/>
    <w:rsid w:val="00AF0288"/>
    <w:rsid w:val="00AF470C"/>
    <w:rsid w:val="00B054B7"/>
    <w:rsid w:val="00B20591"/>
    <w:rsid w:val="00B21F0F"/>
    <w:rsid w:val="00B31B55"/>
    <w:rsid w:val="00B3704A"/>
    <w:rsid w:val="00B409A9"/>
    <w:rsid w:val="00B418A2"/>
    <w:rsid w:val="00B47E22"/>
    <w:rsid w:val="00B52E80"/>
    <w:rsid w:val="00B57D98"/>
    <w:rsid w:val="00B70245"/>
    <w:rsid w:val="00B72F7D"/>
    <w:rsid w:val="00B754B4"/>
    <w:rsid w:val="00B768EB"/>
    <w:rsid w:val="00B77E51"/>
    <w:rsid w:val="00B832CD"/>
    <w:rsid w:val="00B84F6E"/>
    <w:rsid w:val="00B9298E"/>
    <w:rsid w:val="00B97A43"/>
    <w:rsid w:val="00BA0317"/>
    <w:rsid w:val="00BA2A64"/>
    <w:rsid w:val="00BA4CA1"/>
    <w:rsid w:val="00BA4F1D"/>
    <w:rsid w:val="00BA720D"/>
    <w:rsid w:val="00BB6FEA"/>
    <w:rsid w:val="00BB724E"/>
    <w:rsid w:val="00BC267A"/>
    <w:rsid w:val="00BD16F0"/>
    <w:rsid w:val="00BD6B2A"/>
    <w:rsid w:val="00BE4401"/>
    <w:rsid w:val="00BF2A3C"/>
    <w:rsid w:val="00BF5E8F"/>
    <w:rsid w:val="00C00CB9"/>
    <w:rsid w:val="00C01153"/>
    <w:rsid w:val="00C10BD0"/>
    <w:rsid w:val="00C16FA1"/>
    <w:rsid w:val="00C17518"/>
    <w:rsid w:val="00C33711"/>
    <w:rsid w:val="00C4060F"/>
    <w:rsid w:val="00C43F60"/>
    <w:rsid w:val="00C51FFA"/>
    <w:rsid w:val="00C53191"/>
    <w:rsid w:val="00C55CA7"/>
    <w:rsid w:val="00C5738C"/>
    <w:rsid w:val="00C62BA1"/>
    <w:rsid w:val="00C66564"/>
    <w:rsid w:val="00C6781E"/>
    <w:rsid w:val="00C76C38"/>
    <w:rsid w:val="00C84365"/>
    <w:rsid w:val="00C96A33"/>
    <w:rsid w:val="00C97B33"/>
    <w:rsid w:val="00CA127D"/>
    <w:rsid w:val="00CA1B1B"/>
    <w:rsid w:val="00CA654C"/>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39D8"/>
    <w:rsid w:val="00D161B7"/>
    <w:rsid w:val="00D201C9"/>
    <w:rsid w:val="00D228E9"/>
    <w:rsid w:val="00D30B3A"/>
    <w:rsid w:val="00D4581C"/>
    <w:rsid w:val="00D465EB"/>
    <w:rsid w:val="00D473DB"/>
    <w:rsid w:val="00D5235F"/>
    <w:rsid w:val="00D64163"/>
    <w:rsid w:val="00D648A2"/>
    <w:rsid w:val="00D81A44"/>
    <w:rsid w:val="00D863E3"/>
    <w:rsid w:val="00D87E28"/>
    <w:rsid w:val="00D93283"/>
    <w:rsid w:val="00D936C5"/>
    <w:rsid w:val="00DB1F86"/>
    <w:rsid w:val="00DB3BD0"/>
    <w:rsid w:val="00DB4623"/>
    <w:rsid w:val="00DB5D14"/>
    <w:rsid w:val="00DB73D0"/>
    <w:rsid w:val="00DC454F"/>
    <w:rsid w:val="00DC6824"/>
    <w:rsid w:val="00DD3673"/>
    <w:rsid w:val="00DD446A"/>
    <w:rsid w:val="00DE3C06"/>
    <w:rsid w:val="00DE42DD"/>
    <w:rsid w:val="00DE4305"/>
    <w:rsid w:val="00DF067D"/>
    <w:rsid w:val="00DF0F9D"/>
    <w:rsid w:val="00DF1CEC"/>
    <w:rsid w:val="00DF39D4"/>
    <w:rsid w:val="00DF5C9C"/>
    <w:rsid w:val="00DF6AA5"/>
    <w:rsid w:val="00E0343E"/>
    <w:rsid w:val="00E12C38"/>
    <w:rsid w:val="00E14047"/>
    <w:rsid w:val="00E151F7"/>
    <w:rsid w:val="00E16B11"/>
    <w:rsid w:val="00E2147D"/>
    <w:rsid w:val="00E215D9"/>
    <w:rsid w:val="00E21E10"/>
    <w:rsid w:val="00E32948"/>
    <w:rsid w:val="00E3359D"/>
    <w:rsid w:val="00E47FFC"/>
    <w:rsid w:val="00E5533F"/>
    <w:rsid w:val="00E60601"/>
    <w:rsid w:val="00E609FF"/>
    <w:rsid w:val="00E723C2"/>
    <w:rsid w:val="00E750DF"/>
    <w:rsid w:val="00E80198"/>
    <w:rsid w:val="00E83264"/>
    <w:rsid w:val="00E8564F"/>
    <w:rsid w:val="00E87BD5"/>
    <w:rsid w:val="00E92205"/>
    <w:rsid w:val="00EA2D5B"/>
    <w:rsid w:val="00EA2F22"/>
    <w:rsid w:val="00EA41CA"/>
    <w:rsid w:val="00EA56D6"/>
    <w:rsid w:val="00EA6EF6"/>
    <w:rsid w:val="00EC6767"/>
    <w:rsid w:val="00ED0CBC"/>
    <w:rsid w:val="00EE2B60"/>
    <w:rsid w:val="00EE7BBD"/>
    <w:rsid w:val="00EF7314"/>
    <w:rsid w:val="00F0381D"/>
    <w:rsid w:val="00F04D43"/>
    <w:rsid w:val="00F13B4F"/>
    <w:rsid w:val="00F20413"/>
    <w:rsid w:val="00F20710"/>
    <w:rsid w:val="00F220C6"/>
    <w:rsid w:val="00F252DE"/>
    <w:rsid w:val="00F25380"/>
    <w:rsid w:val="00F323F3"/>
    <w:rsid w:val="00F417DF"/>
    <w:rsid w:val="00F42616"/>
    <w:rsid w:val="00F4289F"/>
    <w:rsid w:val="00F47CE6"/>
    <w:rsid w:val="00F51E4F"/>
    <w:rsid w:val="00F66B98"/>
    <w:rsid w:val="00F72112"/>
    <w:rsid w:val="00F764AF"/>
    <w:rsid w:val="00F825E0"/>
    <w:rsid w:val="00F85D7A"/>
    <w:rsid w:val="00F87AB5"/>
    <w:rsid w:val="00F950BC"/>
    <w:rsid w:val="00F972B8"/>
    <w:rsid w:val="00FA0C8A"/>
    <w:rsid w:val="00FA7018"/>
    <w:rsid w:val="00FC23EC"/>
    <w:rsid w:val="00FC68D4"/>
    <w:rsid w:val="00FD76F3"/>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55</izvorni_sadrzaj>
    <derivirana_varijabla naziv="DomainObject.Prostorija.Naziv_1">Soba DZ III 55</derivirana_varijabla>
  </DomainObject.Prostorija.Naziv>
  <DomainObject.Prostorija.Oznaka>
    <izvorni_sadrzaj>DZ III 55</izvorni_sadrzaj>
    <derivirana_varijabla naziv="DomainObject.Prostorija.Oznaka_1">DZ III 55</derivirana_varijabla>
  </DomainObject.Prostorija.Oznaka>
  <DomainObject.Obrazlozenje>
    <izvorni_sadrzaj/>
    <derivirana_varijabla naziv="DomainObject.Obrazlozenje_1"/>
  </DomainObject.Obrazlozenje>
  <DomainObject.StvarniPocetakDatum>
    <izvorni_sadrzaj>13. rujna 2017.</izvorni_sadrzaj>
    <derivirana_varijabla naziv="DomainObject.StvarniPocetakDatum_1">13. rujna 2017.</derivirana_varijabla>
  </DomainObject.StvarniPocetakDatum>
  <DomainObject.StvarniZavrsetakDatum>
    <izvorni_sadrzaj>13. rujna 2017.</izvorni_sadrzaj>
    <derivirana_varijabla naziv="DomainObject.StvarniZavrsetakDatum_1">13. rujna 2017.</derivirana_varijabla>
  </DomainObject.StvarniZavrsetakDatum>
  <DomainObject.PlaniraniZavrsetakDatum>
    <izvorni_sadrzaj>13. rujna 2017.</izvorni_sadrzaj>
    <derivirana_varijabla naziv="DomainObject.PlaniraniZavrsetakDatum_1">13. rujna 2017.</derivirana_varijabla>
  </DomainObject.PlaniraniZavrsetakDatum>
  <DomainObject.PlaniraniPocetakDatum>
    <izvorni_sadrzaj>13. rujna 2017.</izvorni_sadrzaj>
    <derivirana_varijabla naziv="DomainObject.PlaniraniPocetakDatum_1">13. rujna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rujna 2017.</izvorni_sadrzaj>
    <derivirana_varijabla naziv="DomainObject.Zapisnik.DatumKreiranja_1">13. rujna 2017.</derivirana_varijabla>
  </DomainObject.Zapisnik.DatumKreiranja>
  <DomainObject.Zapisnik.ImovinskaKorist>
    <izvorni_sadrzaj/>
    <derivirana_varijabla naziv="DomainObject.Zapisnik.ImovinskaKorist_1"/>
  </DomainObject.Zapisnik.ImovinskaKorist>
  <DomainObject.Zapisnik.Oznaka>
    <izvorni_sadrzaj>St-6578/2016-40</izvorni_sadrzaj>
    <derivirana_varijabla naziv="DomainObject.Zapisnik.Oznaka_1">St-6578/2016-40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6578</izvorni_sadrzaj>
    <derivirana_varijabla naziv="DomainObject.Predmet.Broj_1">6578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St-6578/2016</izvorni_sadrzaj>
    <derivirana_varijabla naziv="DomainObject.Predmet.OznakaBroj_1">St-6578/2016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NIVA INŽENJERING d.o.o. zastupanog po punomoćniku VALERIJA HUSNJAK</izvorni_sadrzaj>
    <derivirana_varijabla naziv="DomainObject.Predmet.ProtustrankaFormated_1">  NIVA INŽENJERING d.o.o. zastupanog po punomoćniku VALERIJA HUSNJAK</derivirana_varijabla>
  </DomainObject.Predmet.ProtustrankaFormated>
  <DomainObject.Predmet.ProtustrankaFormatedOIB>
    <izvorni_sadrzaj>  NIVA INŽENJERING d.o.o., OIB 78742307417 zastupanog po punomoćniku VALERIJA HUSNJAK</izvorni_sadrzaj>
    <derivirana_varijabla naziv="DomainObject.Predmet.ProtustrankaFormatedOIB_1">  NIVA INŽENJERING d.o.o., OIB 78742307417 zastupanog po punomoćniku VALERIJA HUSNJAK</derivirana_varijabla>
  </DomainObject.Predmet.ProtustrankaFormatedOIB>
  <DomainObject.Predmet.ProtustrankaFormatedWithAdress>
    <izvorni_sadrzaj> NIVA INŽENJERING d.o.o., Gradišćanska 34, 10000 Zagreb zastupanog po punomoćniku VALERIJA HUSNJAK</izvorni_sadrzaj>
    <derivirana_varijabla naziv="DomainObject.Predmet.ProtustrankaFormatedWithAdress_1"> NIVA INŽENJERING d.o.o., Gradišćanska 34, 10000 Zagreb zastupanog po punomoćniku VALERIJA HUSNJAK</derivirana_varijabla>
  </DomainObject.Predmet.ProtustrankaFormatedWithAdress>
  <DomainObject.Predmet.ProtustrankaFormatedWithAdressOIB>
    <izvorni_sadrzaj> NIVA INŽENJERING d.o.o., OIB 78742307417, Gradišćanska 34, 10000 Zagreb zastupanog po punomoćniku VALERIJA HUSNJAK</izvorni_sadrzaj>
    <derivirana_varijabla naziv="DomainObject.Predmet.ProtustrankaFormatedWithAdressOIB_1"> NIVA INŽENJERING d.o.o., OIB 78742307417, Gradišćanska 34, 10000 Zagreb zastupanog po punomoćniku VALERIJA HUSNJAK</derivirana_varijabla>
  </DomainObject.Predmet.ProtustrankaFormatedWithAdressOIB>
  <DomainObject.Predmet.ProtustrankaWithAdress>
    <izvorni_sadrzaj>NIVA INŽENJERING d.o.o. Gradišćanska 34, 10000 Zagreb</izvorni_sadrzaj>
    <derivirana_varijabla naziv="DomainObject.Predmet.ProtustrankaWithAdress_1">NIVA INŽENJERING d.o.o. Gradišćanska 34, 10000 Zagreb</derivirana_varijabla>
  </DomainObject.Predmet.ProtustrankaWithAdress>
  <DomainObject.Predmet.ProtustrankaWithAdressOIB>
    <izvorni_sadrzaj>NIVA INŽENJERING d.o.o., OIB 78742307417, Gradišćanska 34, 10000 Zagreb</izvorni_sadrzaj>
    <derivirana_varijabla naziv="DomainObject.Predmet.ProtustrankaWithAdressOIB_1">NIVA INŽENJERING d.o.o., OIB 78742307417, Gradišćanska 34, 10000 Zagreb</derivirana_varijabla>
  </DomainObject.Predmet.ProtustrankaWithAdressOIB>
  <DomainObject.Predmet.ProtustrankaNazivFormated>
    <izvorni_sadrzaj>NIVA INŽENJERING d.o.o.</izvorni_sadrzaj>
    <derivirana_varijabla naziv="DomainObject.Predmet.ProtustrankaNazivFormated_1">NIVA INŽENJERING d.o.o.</derivirana_varijabla>
  </DomainObject.Predmet.ProtustrankaNazivFormated>
  <DomainObject.Predmet.ProtustrankaNazivFormatedOIB>
    <izvorni_sadrzaj>NIVA INŽENJERING d.o.o., OIB 78742307417</izvorni_sadrzaj>
    <derivirana_varijabla naziv="DomainObject.Predmet.ProtustrankaNazivFormatedOIB_1">NIVA INŽENJERING d.o.o., OIB 78742307417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HUP-ZAGREB dioničko društvo hotelijerstvo, ugostiteljstvo i turizam; H-ABDUCO društvo s ograničenom odgovornošću za usluge</izvorni_sadrzaj>
    <derivirana_varijabla naziv="DomainObject.Predmet.StrankaFormated_1">  FINA Regionalni centar Zagreb; HUP-ZAGREB dioničko društvo hotelijerstvo, ugostiteljstvo i turizam; H-ABDUCO društvo s ograničenom odgovornošću za usluge</derivirana_varijabla>
  </DomainObject.Predmet.StrankaFormated>
  <DomainObject.Predmet.StrankaFormatedOIB>
    <izvorni_sadrzaj>  FINA Regionalni centar Zagreb, OIB 85821130368; HUP-ZAGREB dioničko društvo hotelijerstvo, ugostiteljstvo i turizam, OIB 66859264899; H-ABDUCO društvo s ograničenom odgovornošću za usluge, OIB 13667298928</izvorni_sadrzaj>
    <derivirana_varijabla naziv="DomainObject.Predmet.StrankaFormatedOIB_1">  FINA Regionalni centar Zagreb, OIB 85821130368; HUP-ZAGREB dioničko društvo hotelijerstvo, ugostiteljstvo i turizam, OIB 66859264899; H-ABDUCO društvo s ograničenom odgovornošću za usluge, OIB 13667298928</derivirana_varijabla>
  </DomainObject.Predmet.StrankaFormatedOIB>
  <DomainObject.Predmet.StrankaFormatedWithAdress>
    <izvorni_sadrzaj> FINA Regionalni centar Zagreb, Trg svibanjskih žrtava 1995. br.1, 10000 Zagreb; HUP-ZAGREB dioničko društvo hotelijerstvo, ugostiteljstvo i turizam, Trg Krešimira Ćosića 9, 10000 Zagreb; H-ABDUCO društvo s ograničenom odgovornošću za usluge, Slavonska avenija 6A, 10000 Zagreb</izvorni_sadrzaj>
    <derivirana_varijabla naziv="DomainObject.Predmet.StrankaFormatedWithAdress_1"> FINA Regionalni centar Zagreb, Trg svibanjskih žrtava 1995. br.1, 10000 Zagreb; HUP-ZAGREB dioničko društvo hotelijerstvo, ugostiteljstvo i turizam, Trg Krešimira Ćosića 9, 10000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izvorni_sadrzaj>
    <derivirana_varijabla naziv="DomainObject.Predmet.StrankaFormatedWithAdressOIB_1">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br.1,10000 Zagreb,HUP-ZAGREB dioničko društvo hotelijerstvo, ugostiteljstvo i turizam Trg Krešimira Ćosića 9,10000 Zagreb,H-ABDUCO društvo s ograničenom odgovornošću za usluge Slavonska avenija 6A,10000 Zagreb</izvorni_sadrzaj>
    <derivirana_varijabla naziv="DomainObject.Predmet.StrankaWithAdress_1">FINA Regionalni centar Zagreb Trg svibanjskih žrtava 1995. br.1,10000 Zagreb,HUP-ZAGREB dioničko društvo hotelijerstvo, ugostiteljstvo i turizam Trg Krešimira Ćosića 9,10000 Zagreb,H-ABDUCO društvo s ograničenom odgovornošću za usluge Slavonska avenija 6A,10000 Zagreb</derivirana_varijabla>
  </DomainObject.Predmet.StrankaWithAdress>
  <DomainObject.Predmet.StrankaWithAdressOIB>
    <izvorni_sadrzaj>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izvorni_sadrzaj>
    <derivirana_varijabla naziv="DomainObject.Predmet.StrankaWithAdressOIB_1">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derivirana_varijabla>
  </DomainObject.Predmet.StrankaWithAdressOIB>
  <DomainObject.Predmet.StrankaNazivFormated>
    <izvorni_sadrzaj>FINA Regionalni centar Zagreb,HUP-ZAGREB dioničko društvo hotelijerstvo, ugostiteljstvo i turizam,H-ABDUCO društvo s ograničenom odgovornošću za usluge</izvorni_sadrzaj>
    <derivirana_varijabla naziv="DomainObject.Predmet.StrankaNazivFormated_1">FINA Regionalni centar Zagreb,HUP-ZAGREB dioničko društvo hotelijerstvo, ugostiteljstvo i turizam,H-ABDUCO društvo s ograničenom odgovornošću za usluge</derivirana_varijabla>
  </DomainObject.Predmet.StrankaNazivFormated>
  <DomainObject.Predmet.StrankaNazivFormatedOIB>
    <izvorni_sadrzaj>FINA Regionalni centar Zagreb, OIB 85821130368,HUP-ZAGREB dioničko društvo hotelijerstvo, ugostiteljstvo i turizam, OIB 66859264899,H-ABDUCO društvo s ograničenom odgovornošću za usluge, OIB 13667298928</izvorni_sadrzaj>
    <derivirana_varijabla naziv="DomainObject.Predmet.StrankaNazivFormatedOIB_1">FINA Regionalni centar Zagreb, OIB 85821130368,HUP-ZAGREB dioničko društvo hotelijerstvo, ugostiteljstvo i turizam, OIB 66859264899,H-ABDUCO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HUP-ZAGREB dioničko društvo hotelijerstvo, ugostiteljstvo i turizam</item>
      <item>H-ABDUCO društvo s ograničenom odgovornošću za usluge</item>
    </izvorni_sadrzaj>
    <derivirana_varijabla naziv="DomainObject.Predmet.StrankaListFormated_1">
      <item>FINA Regionalni centar Zagreb</item>
      <item>HUP-ZAGREB dioničko društvo hotelijerstvo, ugostiteljstvo i turizam</item>
      <item>H-ABDUCO društvo s ograničenom odgovornošću za usluge</item>
    </derivirana_varijabla>
  </DomainObject.Predmet.StrankaListFormated>
  <DomainObject.Predmet.StrankaList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FormatedOIB>
  <DomainObject.Predmet.StrankaListFormatedWithAdress>
    <izvorni_sadrzaj>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izvorni_sadrzaj>
    <derivirana_varijabla naziv="DomainObject.Predmet.StrankaListFormatedWithAdress_1">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HUP-ZAGREB dioničko društvo hotelijerstvo, ugostiteljstvo i turizam</item>
      <item>H-ABDUCO društvo s ograničenom odgovornošću za usluge</item>
    </izvorni_sadrzaj>
    <derivirana_varijabla naziv="DomainObject.Predmet.StrankaListNazivFormated_1">
      <item>FINA Regionalni centar Zagreb</item>
      <item>HUP-ZAGREB dioničko društvo hotelijerstvo, ugostiteljstvo i turizam</item>
      <item>H-ABDUCO društvo s ograničenom odgovornošću za usluge</item>
    </derivirana_varijabla>
  </DomainObject.Predmet.StrankaListNazivFormated>
  <DomainObject.Predmet.StrankaListNaziv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Naziv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NazivFormatedOIB>
  <DomainObject.Predmet.ProtuStrankaListFormated>
    <izvorni_sadrzaj>
      <item>NIVA INŽENJERING d.o.o. zastupanog po punomoćniku VALERIJA HUSNJAK</item>
    </izvorni_sadrzaj>
    <derivirana_varijabla naziv="DomainObject.Predmet.ProtuStrankaListFormated_1">
      <item>NIVA INŽENJERING d.o.o. zastupanog po punomoćniku VALERIJA HUSNJAK</item>
    </derivirana_varijabla>
  </DomainObject.Predmet.ProtuStrankaListFormated>
  <DomainObject.Predmet.ProtuStrankaListFormatedOIB>
    <izvorni_sadrzaj>
      <item>NIVA INŽENJERING d.o.o., OIB 78742307417 zastupanog po punomoćniku VALERIJA HUSNJAK</item>
    </izvorni_sadrzaj>
    <derivirana_varijabla naziv="DomainObject.Predmet.ProtuStrankaListFormatedOIB_1">
      <item>NIVA INŽENJERING d.o.o., OIB 78742307417 zastupanog po punomoćniku VALERIJA HUSNJAK</item>
    </derivirana_varijabla>
  </DomainObject.Predmet.ProtuStrankaListFormatedOIB>
  <DomainObject.Predmet.ProtuStrankaListFormatedWithAdress>
    <izvorni_sadrzaj>
      <item>NIVA INŽENJERING d.o.o., Gradišćanska 34, 10000 Zagreb zastupanog po punomoćniku VALERIJA HUSNJAK</item>
    </izvorni_sadrzaj>
    <derivirana_varijabla naziv="DomainObject.Predmet.ProtuStrankaListFormatedWithAdress_1">
      <item>NIVA INŽENJERING d.o.o., Gradišćanska 34, 10000 Zagreb zastupanog po punomoćniku VALERIJA HUSNJAK</item>
    </derivirana_varijabla>
  </DomainObject.Predmet.ProtuStrankaListFormatedWithAdress>
  <DomainObject.Predmet.ProtuStrankaListFormatedWithAdressOIB>
    <izvorni_sadrzaj>
      <item>NIVA INŽENJERING d.o.o., OIB 78742307417, Gradišćanska 34, 10000 Zagreb zastupanog po punomoćniku VALERIJA HUSNJAK</item>
    </izvorni_sadrzaj>
    <derivirana_varijabla naziv="DomainObject.Predmet.ProtuStrankaListFormatedWithAdressOIB_1">
      <item>NIVA INŽENJERING d.o.o., OIB 78742307417, Gradišćanska 34, 10000 Zagreb zastupanog po punomoćniku VALERIJA HUSNJAK</item>
    </derivirana_varijabla>
  </DomainObject.Predmet.ProtuStrankaListFormatedWithAdressOIB>
  <DomainObject.Predmet.ProtuStrankaListNazivFormated>
    <izvorni_sadrzaj>
      <item>NIVA INŽENJERING d.o.o.</item>
    </izvorni_sadrzaj>
    <derivirana_varijabla naziv="DomainObject.Predmet.ProtuStrankaListNazivFormated_1">
      <item>NIVA INŽENJERING d.o.o.</item>
    </derivirana_varijabla>
  </DomainObject.Predmet.ProtuStrankaListNazivFormated>
  <DomainObject.Predmet.ProtuStrankaListNazivFormatedOIB>
    <izvorni_sadrzaj>
      <item>NIVA INŽENJERING d.o.o., OIB 78742307417</item>
    </izvorni_sadrzaj>
    <derivirana_varijabla naziv="DomainObject.Predmet.ProtuStrankaListNazivFormatedOIB_1">
      <item>NIVA INŽENJERING d.o.o., OIB 78742307417</item>
    </derivirana_varijabla>
  </DomainObject.Predmet.ProtuStrankaListNazivFormatedOIB>
  <DomainObject.Predmet.OstaliListFormated>
    <izvorni_sadrzaj>
      <item>VALERIJA HUSNJAK punomoćnik sudionika u postupku NIVA INŽENJERING d.o.o.</item>
    </izvorni_sadrzaj>
    <derivirana_varijabla naziv="DomainObject.Predmet.OstaliListFormated_1">
      <item>VALERIJA HUSNJAK punomoćnik sudionika u postupku NIVA INŽENJERING d.o.o.</item>
    </derivirana_varijabla>
  </DomainObject.Predmet.OstaliListFormated>
  <DomainObject.Predmet.OstaliListFormatedOIB>
    <izvorni_sadrzaj>
      <item>VALERIJA HUSNJAK, OIB 66103643702 punomoćnik sudionika u postupku NIVA INŽENJERING d.o.o.</item>
    </izvorni_sadrzaj>
    <derivirana_varijabla naziv="DomainObject.Predmet.OstaliListFormatedOIB_1">
      <item>VALERIJA HUSNJAK, OIB 66103643702 punomoćnik sudionika u postupku NIVA INŽENJERING d.o.o.</item>
    </derivirana_varijabla>
  </DomainObject.Predmet.OstaliListFormatedOIB>
  <DomainObject.Predmet.OstaliListFormatedWithAdress>
    <izvorni_sadrzaj>
      <item>VALERIJA HUSNJAK, Zvornička 13, 10000 Zagreb punomoćnik sudionika u postupku NIVA INŽENJERING d.o.o.</item>
    </izvorni_sadrzaj>
    <derivirana_varijabla naziv="DomainObject.Predmet.OstaliListFormatedWithAdress_1">
      <item>VALERIJA HUSNJAK, Zvornička 13, 10000 Zagreb punomoćnik sudionika u postupku NIVA INŽENJERING d.o.o.</item>
    </derivirana_varijabla>
  </DomainObject.Predmet.OstaliListFormatedWithAdress>
  <DomainObject.Predmet.OstaliListFormatedWithAdressOIB>
    <izvorni_sadrzaj>
      <item>VALERIJA HUSNJAK, OIB 66103643702, Zvornička 13, 10000 Zagreb punomoćnik sudionika u postupku NIVA INŽENJERING d.o.o.</item>
    </izvorni_sadrzaj>
    <derivirana_varijabla naziv="DomainObject.Predmet.OstaliListFormatedWithAdressOIB_1">
      <item>VALERIJA HUSNJAK, OIB 66103643702, Zvornička 13, 10000 Zagreb punomoćnik sudionika u postupku NIVA INŽENJERING d.o.o.</item>
    </derivirana_varijabla>
  </DomainObject.Predmet.OstaliListFormatedWithAdressOIB>
  <DomainObject.Predmet.OstaliListNazivFormated>
    <izvorni_sadrzaj>
      <item>VALERIJA HUSNJAK</item>
    </izvorni_sadrzaj>
    <derivirana_varijabla naziv="DomainObject.Predmet.OstaliListNazivFormated_1">
      <item>VALERIJA HUSNJAK</item>
    </derivirana_varijabla>
  </DomainObject.Predmet.OstaliListNazivFormated>
  <DomainObject.Predmet.OstaliListNazivFormatedOIB>
    <izvorni_sadrzaj>
      <item>VALERIJA HUSNJAK, OIB 66103643702</item>
    </izvorni_sadrzaj>
    <derivirana_varijabla naziv="DomainObject.Predmet.OstaliListNazivFormatedOIB_1">
      <item>VALERIJA HUSNJAK, OIB 66103643702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St-6578/2016-40</izvorni_sadrzaj>
    <derivirana_varijabla naziv="DomainObject.PoslovniBrojDokumenta_1">St-6578/2016-40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NIVA INŽENJERING d.o.o.</izvorni_sadrzaj>
    <derivirana_varijabla naziv="DomainObject.Predmet.ProtustrankaIDrugi_1">NIVA INŽENJERING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NIVA INŽENJERING d.o.o., OIB 78742307417, Gradišćanska 34, 10000 Zagreb</izvorni_sadrzaj>
    <derivirana_varijabla naziv="DomainObject.Predmet.ProtustrankaIDrugiAdressOIB_1">NIVA INŽENJERING d.o.o., OIB 78742307417,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NIVA INŽENJERING d.o.o.</item>
      <item>VALERIJA HUSNJAK</item>
      <item>HUP-ZAGREB dioničko društvo hotelijerstvo, ugostiteljstvo i turizam</item>
      <item>H-ABDUCO društvo s ograničenom odgovornošću za usluge</item>
    </izvorni_sadrzaj>
    <derivirana_varijabla naziv="DomainObject.Predmet.SudioniciListNaziv_1">
      <item>FINA Regionalni centar Zagreb</item>
      <item>NIVA INŽENJERING d.o.o.</item>
      <item>VALERIJA HUSNJAK</item>
      <item>HUP-ZAGREB dioničko društvo hotelijerstvo, ugostiteljstvo i turizam</item>
      <item>H-ABDUCO društvo s ograničenom odgovornošću za usluge</item>
    </derivirana_varijabla>
  </DomainObject.Predmet.SudioniciListNaziv>
  <DomainObject.Predmet.SudioniciListAdressOIB>
    <izvorni_sadrzaj>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H-ABDUCO društvo s ograničenom odgovornošću za usluge, OIB 13667298928, Slavonska avenija 6A,10000 Zagreb</item>
    </izvorni_sadrzaj>
    <derivirana_varijabla naziv="DomainObject.Predmet.SudioniciListAdressOIB_1">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78742307417</item>
      <item>, OIB 66103643702</item>
      <item>, OIB 66859264899</item>
      <item>, OIB 13667298928</item>
    </izvorni_sadrzaj>
    <derivirana_varijabla naziv="DomainObject.Predmet.SudioniciListNazivOIB_1">
      <item>, OIB 85821130368</item>
      <item>, OIB 78742307417</item>
      <item>, OIB 66103643702</item>
      <item>, OIB 66859264899</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77A82F-F4C2-45F4-8B7C-A1E629E798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31</properties:Pages>
  <properties:Words>6198</properties:Words>
  <properties:Characters>37502</properties:Characters>
  <properties:Lines>2323</properties:Lines>
  <properties:Paragraphs>799</properties:Paragraphs>
  <properties:TotalTime>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43529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2017-09-13T07:08:00Z</dcterms:created>
  <dc:creator>nmarkovic</dc:creator>
  <cp:lastModifiedBy>Zlatka Plivelić</cp:lastModifiedBy>
  <cp:lastPrinted>2017-09-13T08:30:00Z</cp:lastPrinted>
  <dcterms:modified xmlns:xsi="http://www.w3.org/2001/XMLSchema-instance" xsi:type="dcterms:W3CDTF">2017-09-13T08:48:00Z</dcterms:modified>
  <cp:revision>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St-6578/2016-40 / Zapisnik - Ispitno ročište</vt:lpwstr>
  </prop:property>
  <prop:property name="CC_coloring" pid="4" fmtid="{D5CDD505-2E9C-101B-9397-08002B2CF9AE}">
    <vt:bool>false</vt:bool>
  </prop:property>
  <prop:property name="BrojStranica" pid="5" fmtid="{D5CDD505-2E9C-101B-9397-08002B2CF9AE}">
    <vt:i4>31</vt:i4>
  </prop:property>
</prop:Properties>
</file>