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7d793" w14:paraId="8e7d793"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4A6D11" w:rsidRPr="009666AB">
        <w:rPr>
          <w:rFonts w:hAnsi="Times New Roman" w:ascii="Times New Roman"/>
          <w:szCs w:val="24"/>
        </w:rPr>
        <w:t>4</w:t>
      </w:r>
      <w:r w:rsidR="00DE73E3">
        <w:rPr>
          <w:rFonts w:hAnsi="Times New Roman" w:ascii="Times New Roman"/>
          <w:szCs w:val="24"/>
        </w:rPr>
        <w:t>643</w:t>
      </w:r>
      <w:r w:rsidR="004A6D11" w:rsidRPr="009666AB">
        <w:rPr>
          <w:rFonts w:hAnsi="Times New Roman" w:ascii="Times New Roman"/>
          <w:szCs w:val="24"/>
        </w:rPr>
        <w:t>/16</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DE73E3" w:rsidRPr="00C02561">
        <w:rPr>
          <w:rFonts w:hAnsi="Times New Roman" w:ascii="Times New Roman"/>
        </w:rPr>
        <w:t>TRGO MILKY j.d.o.o. u stečaju, Zagreb, Vukomerec 31, OIB 51063943820</w:t>
      </w:r>
      <w:r w:rsidRPr="009666AB">
        <w:rPr>
          <w:rFonts w:hAnsi="Times New Roman" w:ascii="Times New Roman"/>
          <w:szCs w:val="24"/>
        </w:rPr>
        <w:t xml:space="preserve">, dana </w:t>
      </w:r>
      <w:r w:rsidR="00DE73E3">
        <w:rPr>
          <w:rFonts w:hAnsi="Times New Roman" w:ascii="Times New Roman"/>
          <w:szCs w:val="24"/>
        </w:rPr>
        <w:t>26</w:t>
      </w:r>
      <w:r w:rsidR="009666AB" w:rsidRPr="009666AB">
        <w:rPr>
          <w:rFonts w:hAnsi="Times New Roman" w:ascii="Times New Roman"/>
          <w:szCs w:val="24"/>
        </w:rPr>
        <w:t>. rujna 2018.</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D15469" w:rsidR="009666AB" w:rsidRP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DE73E3" w:rsidP="00DE73E3" w:rsidR="00DE73E3"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Pr="00C02561">
        <w:rPr>
          <w:rFonts w:hAnsi="Times New Roman" w:ascii="Times New Roman"/>
        </w:rPr>
        <w:t>TRGO MILKY j.d.o.o. u stečaju, Zagreb, Vukomerec 31, OIB 51063943820</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9666AB" w:rsidP="009666AB" w:rsidR="009666AB" w:rsidRPr="009666AB">
      <w:pPr>
        <w:ind w:left="720"/>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4A6D11" w:rsidRPr="009666AB">
        <w:rPr>
          <w:rFonts w:hAnsi="Times New Roman" w:ascii="Times New Roman"/>
          <w:szCs w:val="24"/>
        </w:rPr>
        <w:t>4</w:t>
      </w:r>
      <w:r w:rsidR="00D15469">
        <w:rPr>
          <w:rFonts w:hAnsi="Times New Roman" w:ascii="Times New Roman"/>
          <w:szCs w:val="24"/>
        </w:rPr>
        <w:t>643</w:t>
      </w:r>
      <w:r w:rsidR="004A6D11" w:rsidRPr="009666AB">
        <w:rPr>
          <w:rFonts w:hAnsi="Times New Roman" w:ascii="Times New Roman"/>
          <w:szCs w:val="24"/>
        </w:rPr>
        <w:t>/16</w:t>
      </w:r>
      <w:r w:rsidRPr="009666AB">
        <w:rPr>
          <w:rFonts w:hAnsi="Times New Roman" w:ascii="Times New Roman"/>
          <w:szCs w:val="24"/>
        </w:rPr>
        <w:t xml:space="preserve"> </w:t>
      </w:r>
      <w:r w:rsidR="0083586B" w:rsidRPr="009666AB">
        <w:rPr>
          <w:rFonts w:hAnsi="Times New Roman" w:ascii="Times New Roman"/>
          <w:szCs w:val="24"/>
        </w:rPr>
        <w:t xml:space="preserve">od </w:t>
      </w:r>
      <w:r w:rsidR="00D15469">
        <w:rPr>
          <w:rFonts w:hAnsi="Times New Roman" w:ascii="Times New Roman"/>
          <w:szCs w:val="24"/>
        </w:rPr>
        <w:t>1. rujna</w:t>
      </w:r>
      <w:r w:rsidR="000A7C1D">
        <w:rPr>
          <w:rFonts w:hAnsi="Times New Roman" w:ascii="Times New Roman"/>
          <w:szCs w:val="24"/>
        </w:rPr>
        <w:t xml:space="preserve"> 2017.</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D15469" w:rsidRPr="00C02561">
        <w:rPr>
          <w:rFonts w:hAnsi="Times New Roman" w:ascii="Times New Roman"/>
        </w:rPr>
        <w:t>TRGO MILKY j.d.o.o. u stečaju, Zagreb, Vukomerec 31, OIB 51063943820</w:t>
      </w:r>
      <w:r w:rsidR="00D15469">
        <w:rPr>
          <w:rFonts w:hAnsi="Times New Roman" w:ascii="Times New Roman"/>
        </w:rPr>
        <w:t>.</w:t>
      </w:r>
    </w:p>
    <w:p w:rsidRDefault="00A84046" w:rsidP="00920809" w:rsidR="00A84046" w:rsidRPr="009666AB">
      <w:pPr>
        <w:pStyle w:val="Tijeloteksta"/>
        <w:rPr>
          <w:rFonts w:hAnsi="Times New Roman" w:ascii="Times New Roman"/>
          <w:szCs w:val="24"/>
        </w:rPr>
      </w:pPr>
    </w:p>
    <w:p w:rsidRDefault="00EA5429" w:rsidP="00507EF5" w:rsidR="009D0D88" w:rsidRPr="009666AB">
      <w:pPr>
        <w:jc w:val="both"/>
        <w:rPr>
          <w:rFonts w:hAnsi="Times New Roman" w:ascii="Times New Roman"/>
          <w:szCs w:val="24"/>
        </w:rPr>
      </w:pPr>
      <w:r w:rsidRPr="009666AB">
        <w:rPr>
          <w:rFonts w:hAnsi="Times New Roman" w:ascii="Times New Roman"/>
          <w:szCs w:val="24"/>
        </w:rPr>
        <w:tab/>
      </w:r>
      <w:r w:rsidR="00E73E83" w:rsidRPr="009666AB">
        <w:rPr>
          <w:rFonts w:hAnsi="Times New Roman" w:ascii="Times New Roman"/>
          <w:szCs w:val="24"/>
        </w:rPr>
        <w:t xml:space="preserve">Stečajni upravitelj podnio je </w:t>
      </w:r>
      <w:r w:rsidR="00176F62" w:rsidRPr="009666AB">
        <w:rPr>
          <w:rFonts w:hAnsi="Times New Roman" w:ascii="Times New Roman"/>
          <w:szCs w:val="24"/>
        </w:rPr>
        <w:t xml:space="preserve">sudu </w:t>
      </w:r>
      <w:r w:rsidR="00D15469">
        <w:rPr>
          <w:rFonts w:hAnsi="Times New Roman" w:ascii="Times New Roman"/>
          <w:szCs w:val="24"/>
        </w:rPr>
        <w:t>12. veljače 2018</w:t>
      </w:r>
      <w:r w:rsidR="000A7C1D">
        <w:rPr>
          <w:rFonts w:hAnsi="Times New Roman" w:ascii="Times New Roman"/>
          <w:szCs w:val="24"/>
        </w:rPr>
        <w:t>.</w:t>
      </w:r>
      <w:r w:rsidR="00507EF5" w:rsidRPr="009666AB">
        <w:rPr>
          <w:rFonts w:hAnsi="Times New Roman" w:ascii="Times New Roman"/>
          <w:szCs w:val="24"/>
        </w:rPr>
        <w:t xml:space="preserve"> 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E73E83" w:rsidP="009D0D88" w:rsidR="0083586B" w:rsidRPr="009666AB">
      <w:pPr>
        <w:pStyle w:val="Tijeloteksta"/>
        <w:ind w:firstLine="720"/>
        <w:rPr>
          <w:rFonts w:hAnsi="Times New Roman" w:ascii="Times New Roman"/>
          <w:szCs w:val="24"/>
        </w:rPr>
      </w:pPr>
      <w:r w:rsidRPr="009666AB">
        <w:rPr>
          <w:rFonts w:hAnsi="Times New Roman" w:ascii="Times New Roman"/>
          <w:szCs w:val="24"/>
        </w:rPr>
        <w:lastRenderedPageBreak/>
        <w:t>Temeljem takvog prijedloga</w:t>
      </w:r>
      <w:r w:rsidR="00507EF5" w:rsidRPr="009666AB">
        <w:rPr>
          <w:rFonts w:hAnsi="Times New Roman" w:ascii="Times New Roman"/>
          <w:szCs w:val="24"/>
        </w:rPr>
        <w:t xml:space="preserve"> stečajnog upravitelja</w:t>
      </w:r>
      <w:r w:rsidRPr="009666AB">
        <w:rPr>
          <w:rFonts w:hAnsi="Times New Roman" w:ascii="Times New Roman"/>
          <w:szCs w:val="24"/>
        </w:rPr>
        <w:t>, sud je</w:t>
      </w:r>
      <w:r w:rsidR="00507EF5" w:rsidRPr="009666AB">
        <w:rPr>
          <w:rFonts w:hAnsi="Times New Roman" w:ascii="Times New Roman"/>
          <w:szCs w:val="24"/>
        </w:rPr>
        <w:t xml:space="preserve"> rješenjem od </w:t>
      </w:r>
      <w:r w:rsidR="00D15469">
        <w:rPr>
          <w:rFonts w:hAnsi="Times New Roman" w:ascii="Times New Roman"/>
          <w:szCs w:val="24"/>
        </w:rPr>
        <w:t>3</w:t>
      </w:r>
      <w:r w:rsidR="000A7C1D">
        <w:rPr>
          <w:rFonts w:hAnsi="Times New Roman" w:ascii="Times New Roman"/>
          <w:szCs w:val="24"/>
        </w:rPr>
        <w:t>. rujna 2018.</w:t>
      </w:r>
      <w:r w:rsidR="00507EF5" w:rsidRPr="009666AB">
        <w:rPr>
          <w:rFonts w:hAnsi="Times New Roman" w:ascii="Times New Roman"/>
          <w:szCs w:val="24"/>
        </w:rPr>
        <w:t>, koje je objavljeno na mrežnoj stranici e-Oglasna ploča suda istog dana,</w:t>
      </w:r>
      <w:r w:rsidRPr="009666AB">
        <w:rPr>
          <w:rFonts w:hAnsi="Times New Roman" w:ascii="Times New Roman"/>
          <w:szCs w:val="24"/>
        </w:rPr>
        <w:t xml:space="preserve"> sazvao skupštinu vjerovnika za dan </w:t>
      </w:r>
      <w:r w:rsidR="00D15469">
        <w:rPr>
          <w:rFonts w:hAnsi="Times New Roman" w:ascii="Times New Roman"/>
          <w:szCs w:val="24"/>
        </w:rPr>
        <w:t>26</w:t>
      </w:r>
      <w:r w:rsidR="000A7C1D">
        <w:rPr>
          <w:rFonts w:hAnsi="Times New Roman" w:ascii="Times New Roman"/>
          <w:szCs w:val="24"/>
        </w:rPr>
        <w:t>. rujna 2018.</w:t>
      </w:r>
      <w:r w:rsidRPr="009666AB">
        <w:rPr>
          <w:rFonts w:hAnsi="Times New Roman" w:ascii="Times New Roman"/>
          <w:szCs w:val="24"/>
        </w:rPr>
        <w:t xml:space="preserve">, </w:t>
      </w:r>
      <w:r w:rsidR="00D15469">
        <w:rPr>
          <w:rFonts w:hAnsi="Times New Roman" w:ascii="Times New Roman"/>
          <w:szCs w:val="24"/>
        </w:rPr>
        <w:t xml:space="preserve">radi </w:t>
      </w:r>
      <w:r w:rsidR="00507EF5" w:rsidRPr="009666AB">
        <w:rPr>
          <w:rFonts w:hAnsi="Times New Roman" w:ascii="Times New Roman"/>
          <w:szCs w:val="24"/>
        </w:rPr>
        <w:t>pribav</w:t>
      </w:r>
      <w:r w:rsidR="00D15469">
        <w:rPr>
          <w:rFonts w:hAnsi="Times New Roman" w:ascii="Times New Roman"/>
          <w:szCs w:val="24"/>
        </w:rPr>
        <w:t>e</w:t>
      </w:r>
      <w:r w:rsidR="00507EF5" w:rsidRPr="009666AB">
        <w:rPr>
          <w:rFonts w:hAnsi="Times New Roman" w:ascii="Times New Roman"/>
          <w:szCs w:val="24"/>
        </w:rPr>
        <w:t xml:space="preserve"> mišljenja o prijedlogu stečajnog upravitelja za obustavu stečajnog postupka zbog nedostatnosti stečajne mase za namirenje troškova stečajnog postupka. N</w:t>
      </w:r>
      <w:r w:rsidR="00A66137" w:rsidRPr="009666AB">
        <w:rPr>
          <w:rFonts w:hAnsi="Times New Roman" w:ascii="Times New Roman"/>
          <w:szCs w:val="24"/>
        </w:rPr>
        <w:t>a skupštinu vjerovnika pozvani</w:t>
      </w:r>
      <w:r w:rsidRPr="009666AB">
        <w:rPr>
          <w:rFonts w:hAnsi="Times New Roman" w:ascii="Times New Roman"/>
          <w:szCs w:val="24"/>
        </w:rPr>
        <w:t xml:space="preserve"> </w:t>
      </w:r>
      <w:r w:rsidR="00A66137" w:rsidRPr="009666AB">
        <w:rPr>
          <w:rFonts w:hAnsi="Times New Roman" w:ascii="Times New Roman"/>
          <w:szCs w:val="24"/>
        </w:rPr>
        <w:t xml:space="preserve">vjerovnici stečajne mase, </w:t>
      </w:r>
      <w:r w:rsidR="0083586B" w:rsidRPr="009666AB">
        <w:rPr>
          <w:rFonts w:hAnsi="Times New Roman" w:ascii="Times New Roman"/>
          <w:szCs w:val="24"/>
        </w:rPr>
        <w:t xml:space="preserve">stečajni </w:t>
      </w:r>
      <w:r w:rsidRPr="009666AB">
        <w:rPr>
          <w:rFonts w:hAnsi="Times New Roman" w:ascii="Times New Roman"/>
          <w:szCs w:val="24"/>
        </w:rPr>
        <w:t>vjerovnici</w:t>
      </w:r>
      <w:r w:rsidR="0083586B" w:rsidRPr="009666AB">
        <w:rPr>
          <w:rFonts w:hAnsi="Times New Roman" w:ascii="Times New Roman"/>
          <w:szCs w:val="24"/>
        </w:rPr>
        <w:t xml:space="preserve">, </w:t>
      </w:r>
      <w:r w:rsidR="00E2631B" w:rsidRPr="009666AB">
        <w:rPr>
          <w:rFonts w:hAnsi="Times New Roman" w:ascii="Times New Roman"/>
          <w:szCs w:val="24"/>
        </w:rPr>
        <w:t>vjerovnici s pravom odvojenog namirenja</w:t>
      </w:r>
      <w:r w:rsidR="003435AB" w:rsidRPr="009666AB">
        <w:rPr>
          <w:rFonts w:hAnsi="Times New Roman" w:ascii="Times New Roman"/>
          <w:szCs w:val="24"/>
        </w:rPr>
        <w:t xml:space="preserve">, </w:t>
      </w:r>
      <w:r w:rsidR="00A66137" w:rsidRPr="009666AB">
        <w:rPr>
          <w:rFonts w:hAnsi="Times New Roman" w:ascii="Times New Roman"/>
          <w:szCs w:val="24"/>
        </w:rPr>
        <w:t>koji su</w:t>
      </w:r>
      <w:r w:rsidR="00507EF5" w:rsidRPr="009666AB">
        <w:rPr>
          <w:rFonts w:hAnsi="Times New Roman" w:ascii="Times New Roman"/>
          <w:szCs w:val="24"/>
        </w:rPr>
        <w:t xml:space="preserve"> ujedno</w:t>
      </w:r>
      <w:r w:rsidR="00A66137" w:rsidRPr="009666AB">
        <w:rPr>
          <w:rFonts w:hAnsi="Times New Roman" w:ascii="Times New Roman"/>
          <w:szCs w:val="24"/>
        </w:rPr>
        <w:t xml:space="preserve"> pozvani da u roku od 8 dana od objave poziva dostave mišljenje o prijedlogu stečajnog upravitelja,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D15469" w:rsidR="00D15469">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0A7C1D">
        <w:rPr>
          <w:rFonts w:hAnsi="Times New Roman" w:ascii="Times New Roman"/>
          <w:szCs w:val="24"/>
        </w:rPr>
        <w:t>2</w:t>
      </w:r>
      <w:r w:rsidR="00D15469">
        <w:rPr>
          <w:rFonts w:hAnsi="Times New Roman" w:ascii="Times New Roman"/>
          <w:szCs w:val="24"/>
        </w:rPr>
        <w:t>6</w:t>
      </w:r>
      <w:r w:rsidR="000A7C1D">
        <w:rPr>
          <w:rFonts w:hAnsi="Times New Roman" w:ascii="Times New Roman"/>
          <w:szCs w:val="24"/>
        </w:rPr>
        <w:t>. rujna 2018.</w:t>
      </w:r>
      <w:r w:rsidRPr="009666AB">
        <w:rPr>
          <w:rFonts w:hAnsi="Times New Roman" w:ascii="Times New Roman"/>
          <w:szCs w:val="24"/>
        </w:rPr>
        <w:t xml:space="preserve"> stečajni upravitelj</w:t>
      </w:r>
      <w:r w:rsidR="000A7C1D">
        <w:rPr>
          <w:rFonts w:hAnsi="Times New Roman" w:ascii="Times New Roman"/>
          <w:szCs w:val="24"/>
        </w:rPr>
        <w:t xml:space="preserve"> naveo je da ustraje kod prijedloga za obustavu stečajnog postupka u smislu odredbe čl. 293. Stečajnog zakona, ističući da u ovom stečajnom postupku nije bilo imovine koja čini stečajnu masu. Naime, stečajni upravitelj </w:t>
      </w:r>
      <w:r w:rsidR="00D15469">
        <w:rPr>
          <w:rFonts w:hAnsi="Times New Roman" w:ascii="Times New Roman"/>
          <w:szCs w:val="24"/>
        </w:rPr>
        <w:t xml:space="preserve">pojašnjava da je stečajni postupak otvoren rješenjem od 1. rujna 2017., obzirom da je iz uvjerenja MUP-a, PU Zagrebačka od 2. lipnja 2017. proizlazilo da je dužnik evidentiran kao vlasnik vozila marke Opel Insignia 2.0 CDTI iz 2011. godine, međutim, ističe da ga je raniji zakonski zastupnik dužnika izvijestio da je to vozilo prodao prije otvaranja stečajnog postupka. Stečajni upravitelj ističe da je stoga od MUP-a, PU Zagrebačke pribavio novo uvjerenje od 24. listopada 2017., iz kojeg proizlazi da stečajni dužnik nije evidentiran kao vlasnik vozila. Stečajni upravitelj ističe da nije utvrdio da bi stečajni dužnik imao u vlasništvu bilo kakvu drugu imovinu koja bi činila stečajnu masu i unovčenjem koje bi se namirivali vjerovnici čije su tražbine utvrđene. Stečajni upravitelj navodi da troškove stečajnog postupka čini trošak nagrade stečajnog upravitelja u iznosu od 3.000,00 kn bruto prema rješenju  suda od 1. veljače 2018., te ističe da su ti troškovi namireni na teret Fonda za namirenje troškova stečajnog postupka, dakle, za pokriće tih troškova ne postoje novčana sredstva u ovom stečajnom postupku. </w:t>
      </w:r>
    </w:p>
    <w:p w:rsidRDefault="000A7C1D" w:rsidP="00FF23AF" w:rsidR="000A7C1D">
      <w:pPr>
        <w:jc w:val="both"/>
        <w:rPr>
          <w:rFonts w:hAnsi="Times New Roman" w:ascii="Times New Roman"/>
          <w:szCs w:val="24"/>
        </w:rPr>
      </w:pPr>
    </w:p>
    <w:p w:rsidRDefault="00FF23AF" w:rsidP="00526177" w:rsidR="00FF23AF" w:rsidRPr="009666AB">
      <w:pPr>
        <w:ind w:firstLine="720"/>
        <w:jc w:val="both"/>
        <w:rPr>
          <w:rFonts w:hAnsi="Times New Roman" w:ascii="Times New Roman"/>
          <w:szCs w:val="24"/>
        </w:rPr>
      </w:pPr>
      <w:r w:rsidRPr="009666AB">
        <w:rPr>
          <w:rFonts w:hAnsi="Times New Roman" w:ascii="Times New Roman"/>
          <w:szCs w:val="24"/>
        </w:rPr>
        <w:t xml:space="preserve">Zakonska zastupnica stečajnog vjerovnika Republike Hrvatske, Ministarstvo financija, Porezna uprava, Područni ured Zagreb, </w:t>
      </w:r>
      <w:r w:rsidR="000A7C1D">
        <w:rPr>
          <w:rFonts w:hAnsi="Times New Roman" w:ascii="Times New Roman"/>
          <w:szCs w:val="24"/>
        </w:rPr>
        <w:t>izjavila je suglasna s prijedlogom za obustavu stečajnog postupka zbog nedostatnosti stečajne mase za namirenje troškova postupka</w:t>
      </w:r>
      <w:r w:rsidRPr="009666AB">
        <w:rPr>
          <w:rFonts w:hAnsi="Times New Roman" w:ascii="Times New Roman"/>
          <w:szCs w:val="24"/>
        </w:rPr>
        <w:t xml:space="preserve">. </w:t>
      </w:r>
    </w:p>
    <w:p w:rsidRDefault="00FF23AF" w:rsidP="00FF23AF" w:rsidR="00FF23AF"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 xml:space="preserve">Dakle, </w:t>
      </w:r>
      <w:r w:rsidR="000A7C1D">
        <w:rPr>
          <w:rFonts w:hAnsi="Times New Roman" w:ascii="Times New Roman"/>
          <w:szCs w:val="24"/>
        </w:rPr>
        <w:t xml:space="preserve"> nakon otvaranja stečajnog postupka utvrđeno je da stečajni dužnik </w:t>
      </w:r>
      <w:r w:rsidR="00841144" w:rsidRPr="009666AB">
        <w:rPr>
          <w:rFonts w:hAnsi="Times New Roman" w:ascii="Times New Roman"/>
          <w:szCs w:val="24"/>
        </w:rPr>
        <w:t>nema imovine koja bi činila stečajnu masu, odnosno proizlazi da stečajna masa nije dostatna ni za namirenje troškova postupka, a koji troškovi postupka</w:t>
      </w:r>
      <w:r w:rsidR="000A7C1D">
        <w:rPr>
          <w:rFonts w:hAnsi="Times New Roman" w:ascii="Times New Roman"/>
          <w:szCs w:val="24"/>
        </w:rPr>
        <w:t xml:space="preserve"> se odnose na nagradu za rad stečajnog upravitelja</w:t>
      </w:r>
      <w:r w:rsidR="00841144" w:rsidRPr="009666AB">
        <w:rPr>
          <w:rFonts w:hAnsi="Times New Roman" w:ascii="Times New Roman"/>
          <w:szCs w:val="24"/>
        </w:rPr>
        <w:t xml:space="preserve">, slijedom čega je sud na prijedlog stečajnog upravitelja za obustavu postupka zbog nedostatnosti mase za namirenje troškova stečajnoga postupka, sazvao i održao skupštinu </w:t>
      </w:r>
      <w:r w:rsidR="00841144" w:rsidRPr="009666AB">
        <w:rPr>
          <w:rFonts w:hAnsi="Times New Roman" w:ascii="Times New Roman"/>
          <w:szCs w:val="24"/>
        </w:rPr>
        <w:lastRenderedPageBreak/>
        <w:t xml:space="preserve">vjerovnika dana </w:t>
      </w:r>
      <w:r w:rsidR="000A7C1D">
        <w:rPr>
          <w:rFonts w:hAnsi="Times New Roman" w:ascii="Times New Roman"/>
          <w:szCs w:val="24"/>
        </w:rPr>
        <w:t>2</w:t>
      </w:r>
      <w:r w:rsidR="00D15469">
        <w:rPr>
          <w:rFonts w:hAnsi="Times New Roman" w:ascii="Times New Roman"/>
          <w:szCs w:val="24"/>
        </w:rPr>
        <w:t>6</w:t>
      </w:r>
      <w:r w:rsidR="000A7C1D">
        <w:rPr>
          <w:rFonts w:hAnsi="Times New Roman" w:ascii="Times New Roman"/>
          <w:szCs w:val="24"/>
        </w:rPr>
        <w:t>. rujna 2018.</w:t>
      </w:r>
      <w:r w:rsidR="00841144" w:rsidRPr="009666AB">
        <w:rPr>
          <w:rFonts w:hAnsi="Times New Roman" w:ascii="Times New Roman"/>
          <w:szCs w:val="24"/>
        </w:rPr>
        <w:t xml:space="preserve">, a radi očitovanja na navedeni prijedlog stečajnog upravitelja, te se na održanoj skupštini vjerovnika prisutan stečajni vjerovnik suglasio s prijedlogom stečajnog upravitelja,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0A7C1D">
        <w:rPr>
          <w:rFonts w:hAnsi="Times New Roman" w:ascii="Times New Roman"/>
          <w:szCs w:val="24"/>
        </w:rPr>
        <w:t>2</w:t>
      </w:r>
      <w:r w:rsidR="00D15469">
        <w:rPr>
          <w:rFonts w:hAnsi="Times New Roman" w:ascii="Times New Roman"/>
          <w:szCs w:val="24"/>
        </w:rPr>
        <w:t>6</w:t>
      </w:r>
      <w:r w:rsidR="000A7C1D">
        <w:rPr>
          <w:rFonts w:hAnsi="Times New Roman" w:ascii="Times New Roman"/>
          <w:szCs w:val="24"/>
        </w:rPr>
        <w:t>. rujna 2018.</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841144" w:rsidR="00932E45" w:rsidRPr="009666AB">
      <w:pPr>
        <w:pStyle w:val="Tijeloteksta"/>
        <w:jc w:val="right"/>
        <w:rPr>
          <w:rFonts w:hAnsi="Times New Roman" w:ascii="Times New Roman"/>
          <w:szCs w:val="24"/>
        </w:rPr>
      </w:pPr>
      <w:r w:rsidRPr="009666AB">
        <w:rPr>
          <w:rFonts w:hAnsi="Times New Roman" w:ascii="Times New Roman"/>
          <w:szCs w:val="24"/>
        </w:rPr>
        <w:t>Renata Klokočki</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841144" w:rsidP="00B314E8" w:rsidR="00841144" w:rsidRPr="009666AB">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sectPr w:rsidSect="00841144" w:rsidR="000A7C1D">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91458C">
      <w:rPr>
        <w:rStyle w:val="Brojstranice"/>
        <w:rFonts w:hAnsi="Times New Roman" w:ascii="Times New Roman"/>
        <w:noProof/>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4A6D11">
      <w:rPr>
        <w:rFonts w:hAnsi="Times New Roman" w:ascii="Times New Roman"/>
      </w:rPr>
      <w:t>4</w:t>
    </w:r>
    <w:r w:rsidR="00DE73E3">
      <w:rPr>
        <w:rFonts w:hAnsi="Times New Roman" w:ascii="Times New Roman"/>
      </w:rPr>
      <w:t>643</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5549"/>
    <w:rsid w:val="00201225"/>
    <w:rsid w:val="00245E30"/>
    <w:rsid w:val="00276DB2"/>
    <w:rsid w:val="002D71C0"/>
    <w:rsid w:val="002F5B34"/>
    <w:rsid w:val="003435AB"/>
    <w:rsid w:val="003523B4"/>
    <w:rsid w:val="0037105C"/>
    <w:rsid w:val="003802C6"/>
    <w:rsid w:val="00393171"/>
    <w:rsid w:val="003B7EB5"/>
    <w:rsid w:val="003F0BFC"/>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7439A"/>
    <w:rsid w:val="006B33A8"/>
    <w:rsid w:val="00727927"/>
    <w:rsid w:val="00737A4B"/>
    <w:rsid w:val="00754E86"/>
    <w:rsid w:val="007B5F14"/>
    <w:rsid w:val="007B6214"/>
    <w:rsid w:val="007C72DF"/>
    <w:rsid w:val="007F1389"/>
    <w:rsid w:val="00803370"/>
    <w:rsid w:val="0083586B"/>
    <w:rsid w:val="00841144"/>
    <w:rsid w:val="00855310"/>
    <w:rsid w:val="008724AA"/>
    <w:rsid w:val="008A1EAD"/>
    <w:rsid w:val="008F12BE"/>
    <w:rsid w:val="00903691"/>
    <w:rsid w:val="0091458C"/>
    <w:rsid w:val="00920036"/>
    <w:rsid w:val="00920809"/>
    <w:rsid w:val="00932E45"/>
    <w:rsid w:val="009432E4"/>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61DB8"/>
    <w:rsid w:val="00C8478C"/>
    <w:rsid w:val="00C8526C"/>
    <w:rsid w:val="00C92302"/>
    <w:rsid w:val="00CC4510"/>
    <w:rsid w:val="00CE0A00"/>
    <w:rsid w:val="00CF4808"/>
    <w:rsid w:val="00CF4C16"/>
    <w:rsid w:val="00D070D1"/>
    <w:rsid w:val="00D15469"/>
    <w:rsid w:val="00DB1F37"/>
    <w:rsid w:val="00DE73E3"/>
    <w:rsid w:val="00E2631B"/>
    <w:rsid w:val="00E31A98"/>
    <w:rsid w:val="00E45B39"/>
    <w:rsid w:val="00E73E83"/>
    <w:rsid w:val="00EA10F8"/>
    <w:rsid w:val="00EA5429"/>
    <w:rsid w:val="00EE23E7"/>
    <w:rsid w:val="00F004E9"/>
    <w:rsid w:val="00F223AE"/>
    <w:rsid w:val="00F27C7A"/>
    <w:rsid w:val="00F3098C"/>
    <w:rsid w:val="00F32E65"/>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91458C"/>
    <w:rPr>
      <w:color w:val="808080"/>
      <w:bdr w:space="0" w:sz="0" w:color="auto" w:val="none"/>
      <w:shd w:fill="auto" w:color="auto" w:val="clear"/>
    </w:rPr>
  </w:style>
  <w:style w:customStyle="true" w:styleId="eSPISCCParagraphDefaultFont" w:type="character">
    <w:name w:val="eSPIS_CC_Paragraph Default Font"/>
    <w:basedOn w:val="Zadanifontodlomka"/>
    <w:rsid w:val="009145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45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145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45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91458C"/>
    <w:rPr>
      <w:color w:val="808080"/>
      <w:bdr w:color="auto" w:space="0" w:sz="0" w:val="none"/>
      <w:shd w:color="auto" w:fill="auto" w:val="clear"/>
    </w:rPr>
  </w:style>
  <w:style w:customStyle="1" w:styleId="eSPISCCParagraphDefaultFont" w:type="character">
    <w:name w:val="eSPIS_CC_Paragraph Default Font"/>
    <w:basedOn w:val="Zadanifontodlomka"/>
    <w:rsid w:val="009145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45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145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45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4643</izvorni_sadrzaj>
    <derivirana_varijabla naziv="DomainObject.Predmet.Broj_1">4643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St-4643/2016</izvorni_sadrzaj>
    <derivirana_varijabla naziv="DomainObject.Predmet.OznakaBroj_1">St-4643/2016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MILKY j.d.o.o. za trgovinu i usluge u stečaju zastupanog po punomoćniku Ivica Milković</izvorni_sadrzaj>
    <derivirana_varijabla naziv="DomainObject.Predmet.ProtustrankaFormated_1">  TRGO MILKY j.d.o.o. za trgovinu i usluge u stečaju zastupanog po punomoćniku Ivica Milković</derivirana_varijabla>
  </DomainObject.Predmet.ProtustrankaFormated>
  <DomainObject.Predmet.ProtustrankaFormatedOIB>
    <izvorni_sadrzaj>  TRGO MILKY j.d.o.o. za trgovinu i usluge u stečaju, OIB 51063943820 zastupanog po punomoćniku Ivica Milković</izvorni_sadrzaj>
    <derivirana_varijabla naziv="DomainObject.Predmet.ProtustrankaFormatedOIB_1">  TRGO MILKY j.d.o.o. za trgovinu i usluge u stečaju, OIB 51063943820 zastupanog po punomoćniku Ivica Milković</derivirana_varijabla>
  </DomainObject.Predmet.ProtustrankaFormatedOIB>
  <DomainObject.Predmet.ProtustrankaFormatedWithAdress>
    <izvorni_sadrzaj> TRGO MILKY j.d.o.o. za trgovinu i usluge u stečaju, Vukomerec 31, 10000 Zagreb zastupanog po punomoćniku Ivica Milković</izvorni_sadrzaj>
    <derivirana_varijabla naziv="DomainObject.Predmet.ProtustrankaFormatedWithAdress_1"> TRGO MILKY j.d.o.o. za trgovinu i usluge u stečaju, Vukomerec 31, 10000 Zagreb zastupanog po punomoćniku Ivica Milković</derivirana_varijabla>
  </DomainObject.Predmet.ProtustrankaFormatedWithAdress>
  <DomainObject.Predmet.ProtustrankaFormatedWithAdressOIB>
    <izvorni_sadrzaj> TRGO MILKY j.d.o.o. za trgovinu i usluge u stečaju, OIB 51063943820, Vukomerec 31, 10000 Zagreb zastupanog po punomoćniku Ivica Milković</izvorni_sadrzaj>
    <derivirana_varijabla naziv="DomainObject.Predmet.ProtustrankaFormatedWithAdressOIB_1"> TRGO MILKY j.d.o.o. za trgovinu i usluge u stečaju, OIB 51063943820, Vukomerec 31, 10000 Zagreb zastupanog po punomoćniku Ivica Milković</derivirana_varijabla>
  </DomainObject.Predmet.ProtustrankaFormatedWithAdressOIB>
  <DomainObject.Predmet.ProtustrankaWithAdress>
    <izvorni_sadrzaj>TRGO MILKY j.d.o.o. za trgovinu i usluge u stečaju Vukomerec 31, 10000 Zagreb</izvorni_sadrzaj>
    <derivirana_varijabla naziv="DomainObject.Predmet.ProtustrankaWithAdress_1">TRGO MILKY j.d.o.o. za trgovinu i usluge u stečaju Vukomerec 31, 10000 Zagreb</derivirana_varijabla>
  </DomainObject.Predmet.ProtustrankaWithAdress>
  <DomainObject.Predmet.ProtustrankaWithAdressOIB>
    <izvorni_sadrzaj>TRGO MILKY j.d.o.o. za trgovinu i usluge u stečaju, OIB 51063943820, Vukomerec 31, 10000 Zagreb</izvorni_sadrzaj>
    <derivirana_varijabla naziv="DomainObject.Predmet.ProtustrankaWithAdressOIB_1">TRGO MILKY j.d.o.o. za trgovinu i usluge u stečaju, OIB 51063943820, Vukomerec 31, 10000 Zagreb</derivirana_varijabla>
  </DomainObject.Predmet.ProtustrankaWithAdressOIB>
  <DomainObject.Predmet.ProtustrankaNazivFormated>
    <izvorni_sadrzaj>TRGO MILKY j.d.o.o. za trgovinu i usluge u stečaju</izvorni_sadrzaj>
    <derivirana_varijabla naziv="DomainObject.Predmet.ProtustrankaNazivFormated_1">TRGO MILKY j.d.o.o. za trgovinu i usluge u stečaju</derivirana_varijabla>
  </DomainObject.Predmet.ProtustrankaNazivFormated>
  <DomainObject.Predmet.ProtustrankaNazivFormatedOIB>
    <izvorni_sadrzaj>TRGO MILKY j.d.o.o. za trgovinu i usluge u stečaju, OIB 51063943820</izvorni_sadrzaj>
    <derivirana_varijabla naziv="DomainObject.Predmet.ProtustrankaNazivFormatedOIB_1">TRGO MILKY j.d.o.o. za trgovinu i usluge u stečaju, OIB 51063943820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MILKY j.d.o.o. za trgovinu i usluge u stečaju zastupanog po punomoćniku Ivica Milković</item>
    </izvorni_sadrzaj>
    <derivirana_varijabla naziv="DomainObject.Predmet.ProtuStrankaListFormated_1">
      <item>TRGO MILKY j.d.o.o. za trgovinu i usluge u stečaju zastupanog po punomoćniku Ivica Milković</item>
    </derivirana_varijabla>
  </DomainObject.Predmet.ProtuStrankaListFormated>
  <DomainObject.Predmet.ProtuStrankaListFormatedOIB>
    <izvorni_sadrzaj>
      <item>TRGO MILKY j.d.o.o. za trgovinu i usluge u stečaju, OIB 51063943820 zastupanog po punomoćniku Ivica Milković</item>
    </izvorni_sadrzaj>
    <derivirana_varijabla naziv="DomainObject.Predmet.ProtuStrankaListFormatedOIB_1">
      <item>TRGO MILKY j.d.o.o. za trgovinu i usluge u stečaju, OIB 51063943820 zastupanog po punomoćniku Ivica Milković</item>
    </derivirana_varijabla>
  </DomainObject.Predmet.ProtuStrankaListFormatedOIB>
  <DomainObject.Predmet.ProtuStrankaListFormatedWithAdress>
    <izvorni_sadrzaj>
      <item>TRGO MILKY j.d.o.o. za trgovinu i usluge u stečaju, Vukomerec 31, 10000 Zagreb zastupanog po punomoćniku Ivica Milković</item>
    </izvorni_sadrzaj>
    <derivirana_varijabla naziv="DomainObject.Predmet.ProtuStrankaListFormatedWithAdress_1">
      <item>TRGO MILKY j.d.o.o. za trgovinu i usluge u stečaju, Vukomerec 31, 10000 Zagreb zastupanog po punomoćniku Ivica Milković</item>
    </derivirana_varijabla>
  </DomainObject.Predmet.ProtuStrankaListFormatedWithAdress>
  <DomainObject.Predmet.ProtuStrankaListFormatedWithAdressOIB>
    <izvorni_sadrzaj>
      <item>TRGO MILKY j.d.o.o. za trgovinu i usluge u stečaju, OIB 51063943820, Vukomerec 31, 10000 Zagreb zastupanog po punomoćniku Ivica Milković</item>
    </izvorni_sadrzaj>
    <derivirana_varijabla naziv="DomainObject.Predmet.ProtuStrankaListFormatedWithAdressOIB_1">
      <item>TRGO MILKY j.d.o.o. za trgovinu i usluge u stečaju, OIB 51063943820, Vukomerec 31, 10000 Zagreb zastupanog po punomoćniku Ivica Milković</item>
    </derivirana_varijabla>
  </DomainObject.Predmet.ProtuStrankaListFormatedWithAdressOIB>
  <DomainObject.Predmet.ProtuStrankaListNazivFormated>
    <izvorni_sadrzaj>
      <item>TRGO MILKY j.d.o.o. za trgovinu i usluge u stečaju</item>
    </izvorni_sadrzaj>
    <derivirana_varijabla naziv="DomainObject.Predmet.ProtuStrankaListNazivFormated_1">
      <item>TRGO MILKY j.d.o.o. za trgovinu i usluge u stečaju</item>
    </derivirana_varijabla>
  </DomainObject.Predmet.ProtuStrankaListNazivFormated>
  <DomainObject.Predmet.ProtuStrankaListNazivFormatedOIB>
    <izvorni_sadrzaj>
      <item>TRGO MILKY j.d.o.o. za trgovinu i usluge u stečaju, OIB 51063943820</item>
    </izvorni_sadrzaj>
    <derivirana_varijabla naziv="DomainObject.Predmet.ProtuStrankaListNazivFormatedOIB_1">
      <item>TRGO MILKY j.d.o.o. za trgovinu i usluge u stečaju, OIB 51063943820</item>
    </derivirana_varijabla>
  </DomainObject.Predmet.ProtuStrankaListNazivFormatedOIB>
  <DomainObject.Predmet.OstaliListFormated>
    <izvorni_sadrzaj>
      <item>Ivica Milković punomoćnik sudionika u postupku TRGO MILKY j.d.o.o. za trgovinu i usluge u stečaju</item>
    </izvorni_sadrzaj>
    <derivirana_varijabla naziv="DomainObject.Predmet.OstaliListFormated_1">
      <item>Ivica Milković punomoćnik sudionika u postupku TRGO MILKY j.d.o.o. za trgovinu i usluge u stečaju</item>
    </derivirana_varijabla>
  </DomainObject.Predmet.OstaliListFormated>
  <DomainObject.Predmet.OstaliListFormatedOIB>
    <izvorni_sadrzaj>
      <item>Ivica Milković, OIB 68725723155 punomoćnik sudionika u postupku TRGO MILKY j.d.o.o. za trgovinu i usluge u stečaju</item>
    </izvorni_sadrzaj>
    <derivirana_varijabla naziv="DomainObject.Predmet.OstaliListFormatedOIB_1">
      <item>Ivica Milković, OIB 68725723155 punomoćnik sudionika u postupku TRGO MILKY j.d.o.o. za trgovinu i usluge u stečaju</item>
    </derivirana_varijabla>
  </DomainObject.Predmet.OstaliListFormatedOIB>
  <DomainObject.Predmet.OstaliListFormatedWithAdress>
    <izvorni_sadrzaj>
      <item>Ivica Milković, Vukomerec 31, 10000 Zagreb punomoćnik sudionika u postupku TRGO MILKY j.d.o.o. za trgovinu i usluge u stečaju</item>
    </izvorni_sadrzaj>
    <derivirana_varijabla naziv="DomainObject.Predmet.OstaliListFormatedWithAdress_1">
      <item>Ivica Milković, Vukomerec 31, 10000 Zagreb punomoćnik sudionika u postupku TRGO MILKY j.d.o.o. za trgovinu i usluge u stečaju</item>
    </derivirana_varijabla>
  </DomainObject.Predmet.OstaliListFormatedWithAdress>
  <DomainObject.Predmet.OstaliListFormatedWithAdressOIB>
    <izvorni_sadrzaj>
      <item>Ivica Milković, OIB 68725723155, Vukomerec 31, 10000 Zagreb punomoćnik sudionika u postupku TRGO MILKY j.d.o.o. za trgovinu i usluge u stečaju</item>
    </izvorni_sadrzaj>
    <derivirana_varijabla naziv="DomainObject.Predmet.OstaliListFormatedWithAdressOIB_1">
      <item>Ivica Milković, OIB 68725723155, Vukomerec 31, 10000 Zagreb punomoćnik sudionika u postupku TRGO MILKY j.d.o.o. za trgovinu i usluge u stečaju</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MILKY j.d.o.o. za trgovinu i usluge u stečaju</izvorni_sadrzaj>
    <derivirana_varijabla naziv="DomainObject.Predmet.ProtustrankaIDrugi_1">TRGO MILKY j.d.o.o. za trgovinu i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MILKY j.d.o.o. za trgovinu i usluge u stečaju, OIB 51063943820, Vukomerec 31, 10000 Zagreb</izvorni_sadrzaj>
    <derivirana_varijabla naziv="DomainObject.Predmet.ProtustrankaIDrugiAdressOIB_1">TRGO MILKY j.d.o.o. za trgovinu i usluge u stečaju, OIB 51063943820,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MILKY j.d.o.o. za trgovinu i usluge u stečaju</item>
      <item>Ivica Milković</item>
    </izvorni_sadrzaj>
    <derivirana_varijabla naziv="DomainObject.Predmet.SudioniciListNaziv_1">
      <item>FINA Regionalni centar Zagreb</item>
      <item>TRGO MILKY j.d.o.o. za trgovinu i usluge u stečaju</item>
      <item>Ivica Milković</item>
    </derivirana_varijabla>
  </DomainObject.Predmet.SudioniciListNaziv>
  <DomainObject.Predmet.SudioniciListAdressOIB>
    <izvorni_sadrzaj>
      <item>FINA Regionalni centar Zagreb, OIB 85821130368, Trg svibanjskih žrtava 1995. br. 1,10000 Zagreb</item>
      <item>TRGO MILKY j.d.o.o. za trgovinu i usluge u stečaju, OIB 51063943820, Vukomerec 31,10000 Zagreb</item>
      <item>Ivica Milković, OIB 68725723155, Vukomerec 31,10000 Zagreb</item>
    </izvorni_sadrzaj>
    <derivirana_varijabla naziv="DomainObject.Predmet.SudioniciListAdressOIB_1">
      <item>FINA Regionalni centar Zagreb, OIB 85821130368, Trg svibanjskih žrtava 1995. br. 1,10000 Zagreb</item>
      <item>TRGO MILKY j.d.o.o. za trgovinu i usluge u stečaju, OIB 51063943820,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51063943820</item>
      <item>, OIB 68725723155</item>
    </izvorni_sadrzaj>
    <derivirana_varijabla naziv="DomainObject.Predmet.SudioniciListNazivOIB_1">
      <item>, OIB 85821130368</item>
      <item>, OIB 51063943820</item>
      <item>, OIB 68725723155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F9A7C8-2222-4B5E-BBB0-962FC16121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1034</properties:Words>
  <properties:Characters>5885</properties:Characters>
  <properties:Lines>138</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2018-09-26T07:42:00Z</dcterms:created>
  <dc:creator>x</dc:creator>
  <cp:lastModifiedBy>Renata Klokočki</cp:lastModifiedBy>
  <cp:lastPrinted>2018-09-26T07:46:00Z</cp:lastPrinted>
  <dcterms:modified xmlns:xsi="http://www.w3.org/2001/XMLSchema-instance" xsi:type="dcterms:W3CDTF">2018-09-26T07:48:00Z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STEČAJA-TRGO MILKY-  čl. 293. SZ-a.docx)</vt:lpwstr>
  </prop:property>
  <prop:property name="CC_coloring" pid="4" fmtid="{D5CDD505-2E9C-101B-9397-08002B2CF9AE}">
    <vt:bool>false</vt:bool>
  </prop:property>
  <prop:property name="BrojStranica" pid="5" fmtid="{D5CDD505-2E9C-101B-9397-08002B2CF9AE}">
    <vt:i4>3</vt:i4>
  </prop:property>
</prop:Properties>
</file>