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d36d" w14:paraId="8f0d36d" w:rsidRDefault="00634E25" w:rsidP="00634E25" w:rsidR="00634E25" w:rsidRPr="00F40F61">
      <w:pPr>
        <w:jc w:val="both"/>
        <w15:collapsed w:val="false"/>
      </w:pPr>
      <w:bookmarkStart w:name="_GoBack" w:id="0"/>
      <w:bookmarkEnd w:id="0"/>
      <w:r w:rsidRPr="00F40F61">
        <w:t xml:space="preserve">           </w:t>
      </w:r>
      <w:r>
        <w:t xml:space="preserve"> </w:t>
      </w:r>
      <w:r w:rsidRPr="00F40F61">
        <w:t xml:space="preserve">      </w:t>
      </w:r>
      <w:r w:rsidRPr="00F40F61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F61">
        <w:t xml:space="preserve">                               </w:t>
      </w:r>
      <w:r>
        <w:t xml:space="preserve"> </w:t>
      </w:r>
      <w:r w:rsidRPr="00F40F61">
        <w:t xml:space="preserve">                               </w:t>
      </w:r>
    </w:p>
    <w:p w:rsidRDefault="00634E25" w:rsidP="00634E25" w:rsidR="00634E25" w:rsidRPr="00F40F61">
      <w:r w:rsidRPr="00F40F61">
        <w:t xml:space="preserve">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F40F61">
        <w:t xml:space="preserve">2 </w:t>
      </w:r>
      <w:r>
        <w:t>St-53</w:t>
      </w:r>
      <w:r w:rsidRPr="000E11E0">
        <w:t>/</w:t>
      </w:r>
      <w:r>
        <w:t>2</w:t>
      </w:r>
      <w:r w:rsidRPr="000F609E">
        <w:t>015-</w:t>
      </w:r>
      <w:r>
        <w:t>105</w:t>
      </w:r>
    </w:p>
    <w:p w:rsidRDefault="00634E25" w:rsidP="00634E25" w:rsidR="00634E25" w:rsidRPr="00F40F61">
      <w:r w:rsidRPr="00F40F61">
        <w:t>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</w:p>
    <w:p w:rsidRDefault="00634E25" w:rsidP="00634E25" w:rsidR="00634E25" w:rsidRPr="00F40F61">
      <w:pPr>
        <w:jc w:val="both"/>
      </w:pPr>
      <w:r>
        <w:t xml:space="preserve">     52000</w:t>
      </w:r>
      <w:r w:rsidRPr="00F40F61">
        <w:t xml:space="preserve"> Pazin, Dršćevka 1</w:t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</w:p>
    <w:p w:rsidRDefault="00634E25" w:rsidP="00634E25" w:rsidR="00634E25"/>
    <w:p w:rsidRDefault="00634E25" w:rsidP="00634E25" w:rsidR="00634E25" w:rsidRPr="00F40F61"/>
    <w:p w:rsidRDefault="00634E25" w:rsidP="00634E25" w:rsidR="00634E25" w:rsidRPr="00F40F61">
      <w:pPr>
        <w:jc w:val="center"/>
      </w:pPr>
      <w:r w:rsidRPr="00F40F61">
        <w:t>R E P U B L I K A  H R V A T S K A</w:t>
      </w:r>
    </w:p>
    <w:p w:rsidRDefault="00634E25" w:rsidP="00634E25" w:rsidR="00634E25" w:rsidRPr="00F40F61">
      <w:pPr>
        <w:jc w:val="center"/>
      </w:pPr>
    </w:p>
    <w:p w:rsidRDefault="00634E25" w:rsidP="00634E25" w:rsidR="00634E25" w:rsidRPr="00F40F61">
      <w:pPr>
        <w:jc w:val="center"/>
      </w:pPr>
      <w:r w:rsidRPr="00F40F61">
        <w:t>R J E Š E N J E</w:t>
      </w:r>
    </w:p>
    <w:p w:rsidRDefault="00634E25" w:rsidP="00634E25" w:rsidR="00634E25" w:rsidRPr="00F40F61">
      <w:pPr>
        <w:jc w:val="center"/>
      </w:pPr>
    </w:p>
    <w:p w:rsidRDefault="00634E25" w:rsidP="00634E25" w:rsidR="00634E25" w:rsidRPr="000F609E">
      <w:pPr>
        <w:ind w:firstLine="708"/>
        <w:jc w:val="both"/>
      </w:pPr>
      <w:r w:rsidRPr="00FD5064">
        <w:t xml:space="preserve">Trgovački sud u Pazinu, po stečajnom sucu </w:t>
      </w:r>
      <w:r>
        <w:t>Adrijani Labinjan Skok</w:t>
      </w:r>
      <w:r w:rsidRPr="00FD5064">
        <w:t xml:space="preserve">, u stečajnom postupku nad </w:t>
      </w:r>
      <w:r>
        <w:t xml:space="preserve">stečajnim </w:t>
      </w:r>
      <w:r w:rsidRPr="00FD5064">
        <w:t xml:space="preserve">dužnikom </w:t>
      </w:r>
      <w:r w:rsidR="00FD764C" w:rsidRPr="006531D7">
        <w:t>PROJEKT KOLOMBANIJA d.o.o. u stečaju, Poreč, Partizanska 13, OIB: 82650629529</w:t>
      </w:r>
      <w:r w:rsidRPr="00FD5064">
        <w:t>,</w:t>
      </w:r>
      <w:r w:rsidR="00FD764C" w:rsidRPr="00FD764C">
        <w:t xml:space="preserve"> </w:t>
      </w:r>
      <w:r w:rsidR="00FD764C">
        <w:t>kojeg zastupa stečajni upravitelj Kristijan Mijandrušić</w:t>
      </w:r>
      <w:r w:rsidR="00FD764C" w:rsidRPr="000006AB">
        <w:t>, Pazin, Stari trg 7, OIB: 960078167</w:t>
      </w:r>
      <w:r w:rsidR="00FD764C">
        <w:t>79,</w:t>
      </w:r>
      <w:r w:rsidRPr="00FD5064">
        <w:t xml:space="preserve"> </w:t>
      </w:r>
      <w:r w:rsidR="00FD764C">
        <w:t>13. veljače 2018.</w:t>
      </w:r>
      <w:r w:rsidRPr="000F609E">
        <w:t xml:space="preserve"> </w:t>
      </w:r>
    </w:p>
    <w:p w:rsidRDefault="00634E25" w:rsidP="00634E25" w:rsidR="00634E25" w:rsidRPr="000F609E">
      <w:pPr>
        <w:jc w:val="center"/>
      </w:pPr>
    </w:p>
    <w:p w:rsidRDefault="00634E25" w:rsidP="00634E25" w:rsidR="00634E25" w:rsidRPr="00F40F61">
      <w:pPr>
        <w:jc w:val="center"/>
      </w:pPr>
      <w:r w:rsidRPr="00F40F61">
        <w:t>r i j e š i o  j e</w:t>
      </w:r>
    </w:p>
    <w:p w:rsidRDefault="00634E25" w:rsidP="00634E25" w:rsidR="00634E25" w:rsidRPr="00F40F61"/>
    <w:p w:rsidRDefault="00634E25" w:rsidP="00634E25" w:rsidR="00634E25">
      <w:pPr>
        <w:jc w:val="both"/>
      </w:pPr>
      <w:r>
        <w:tab/>
        <w:t>I.</w:t>
      </w:r>
      <w:r>
        <w:tab/>
      </w:r>
      <w:r w:rsidR="00321881">
        <w:t xml:space="preserve">Mijenja se i dopunjuje </w:t>
      </w:r>
      <w:r>
        <w:t xml:space="preserve">ovosudno rješenje </w:t>
      </w:r>
      <w:r w:rsidR="00321881">
        <w:t>2 St-53/2015-96</w:t>
      </w:r>
      <w:r>
        <w:t xml:space="preserve"> od </w:t>
      </w:r>
      <w:r w:rsidR="00321881">
        <w:t>11. siječnja 2018.</w:t>
      </w:r>
      <w:r>
        <w:t xml:space="preserve"> u točki II. izreke, tako da ispravljena u cjelini sada glasi:</w:t>
      </w:r>
      <w:r w:rsidRPr="000E11E0">
        <w:tab/>
      </w:r>
    </w:p>
    <w:p w:rsidRDefault="00634E25" w:rsidP="00634E25" w:rsidR="00634E25" w:rsidRPr="00685551">
      <w:pPr>
        <w:jc w:val="both"/>
        <w:rPr>
          <w:color w:val="FF0000"/>
        </w:rPr>
      </w:pPr>
    </w:p>
    <w:p w:rsidRDefault="00321881" w:rsidP="00321881" w:rsidR="00321881">
      <w:pPr>
        <w:jc w:val="both"/>
      </w:pPr>
      <w:r w:rsidRPr="00890111">
        <w:tab/>
      </w:r>
      <w:r>
        <w:t>"</w:t>
      </w:r>
      <w:r w:rsidRPr="00890111">
        <w:t>II.</w:t>
      </w:r>
      <w:r w:rsidRPr="00890111">
        <w:tab/>
        <w:t xml:space="preserve">Nalaže se </w:t>
      </w:r>
      <w:r>
        <w:t xml:space="preserve">Financijskog agenciji, Regionalni centar Rijeka, Frana Kurelca 3, </w:t>
      </w:r>
      <w:r w:rsidRPr="00890111">
        <w:t xml:space="preserve">da nakon pravomoćnosti ovog rješenja izvrši isplatu </w:t>
      </w:r>
      <w:r>
        <w:t>sa računa HR3323900011300028779 i sa računa broj HR1123900011300028787 kako slijedi:</w:t>
      </w:r>
    </w:p>
    <w:p w:rsidRDefault="00321881" w:rsidP="00321881" w:rsidR="00321881">
      <w:pPr>
        <w:jc w:val="both"/>
      </w:pPr>
    </w:p>
    <w:p w:rsidRDefault="00321881" w:rsidP="00321881" w:rsidR="00321881">
      <w:pPr>
        <w:jc w:val="both"/>
      </w:pPr>
      <w:r>
        <w:tab/>
        <w:t>- isplatu iznosa od 74.744,75</w:t>
      </w:r>
      <w:r w:rsidRPr="000E11E0">
        <w:t xml:space="preserve"> kn</w:t>
      </w:r>
      <w:r>
        <w:t xml:space="preserve"> na račun HR8724020061100810431,</w:t>
      </w:r>
    </w:p>
    <w:p w:rsidRDefault="00321881" w:rsidP="00321881" w:rsidR="00321881">
      <w:pPr>
        <w:jc w:val="both"/>
      </w:pPr>
    </w:p>
    <w:p w:rsidRDefault="00321881" w:rsidP="00321881" w:rsidR="00321881" w:rsidRPr="00740AEA">
      <w:pPr>
        <w:jc w:val="both"/>
      </w:pPr>
      <w:r>
        <w:tab/>
        <w:t xml:space="preserve">- isplatu iznosa od 94.237,47 kn, (naziv računa 1783 porez na promet nekretnina) na </w:t>
      </w:r>
      <w:r w:rsidRPr="00740AEA">
        <w:t xml:space="preserve">račun </w:t>
      </w:r>
      <w:r w:rsidR="00740AEA" w:rsidRPr="00740AEA">
        <w:t xml:space="preserve">Grada Buja </w:t>
      </w:r>
      <w:r w:rsidRPr="00740AEA">
        <w:t>HR5223800061804200004, HR68 poziv na broj: 1783-82650629529,</w:t>
      </w:r>
    </w:p>
    <w:p w:rsidRDefault="00321881" w:rsidP="00321881" w:rsidR="00321881" w:rsidRPr="00740AEA">
      <w:pPr>
        <w:jc w:val="both"/>
      </w:pPr>
    </w:p>
    <w:p w:rsidRDefault="00321881" w:rsidP="00321881" w:rsidR="00321881" w:rsidRPr="00740AEA">
      <w:pPr>
        <w:jc w:val="both"/>
      </w:pPr>
      <w:r w:rsidRPr="00740AEA">
        <w:tab/>
        <w:t>- isplatu iznosa od 123.133,78 kn, na račun HR</w:t>
      </w:r>
      <w:r w:rsidR="00740AEA" w:rsidRPr="00740AEA">
        <w:t>7323600001101980457</w:t>
      </w:r>
      <w:r w:rsidRPr="00740AEA">
        <w:t>."</w:t>
      </w:r>
    </w:p>
    <w:p w:rsidRDefault="00634E25" w:rsidP="00634E25" w:rsidR="00634E25" w:rsidRPr="00740AEA">
      <w:pPr>
        <w:jc w:val="both"/>
      </w:pPr>
    </w:p>
    <w:p w:rsidRDefault="00634E25" w:rsidP="00634E25" w:rsidR="00634E25">
      <w:pPr>
        <w:jc w:val="both"/>
      </w:pPr>
      <w:r w:rsidRPr="00740AEA">
        <w:tab/>
        <w:t>II.</w:t>
      </w:r>
      <w:r w:rsidRPr="00740AEA">
        <w:tab/>
        <w:t xml:space="preserve">U preostalom dijelu ovosudno rješenje </w:t>
      </w:r>
      <w:r w:rsidR="00321881" w:rsidRPr="00740AEA">
        <w:t>2 St-53/2015-96 od 11. siječnja 2018.</w:t>
      </w:r>
      <w:r w:rsidRPr="00740AEA">
        <w:t xml:space="preserve"> </w:t>
      </w:r>
      <w:r>
        <w:t>ostaje neizmijenjeno.</w:t>
      </w:r>
    </w:p>
    <w:p w:rsidRDefault="00634E25" w:rsidP="00634E25" w:rsidR="00634E25">
      <w:pPr>
        <w:jc w:val="both"/>
        <w:rPr>
          <w:color w:val="FF0000"/>
        </w:rPr>
      </w:pPr>
    </w:p>
    <w:p w:rsidRDefault="00634E25" w:rsidP="00634E25" w:rsidR="00634E25" w:rsidRPr="00685551">
      <w:pPr>
        <w:jc w:val="both"/>
        <w:rPr>
          <w:color w:val="FF0000"/>
        </w:rPr>
      </w:pPr>
    </w:p>
    <w:p w:rsidRDefault="00634E25" w:rsidP="00FE0528" w:rsidR="00634E25">
      <w:pPr>
        <w:jc w:val="center"/>
      </w:pPr>
      <w:r w:rsidRPr="00F40F61">
        <w:t>Obrazloženje</w:t>
      </w:r>
    </w:p>
    <w:p w:rsidRDefault="00634E25" w:rsidP="00634E25" w:rsidR="00634E25">
      <w:pPr>
        <w:ind w:firstLine="708"/>
        <w:jc w:val="both"/>
      </w:pPr>
    </w:p>
    <w:p w:rsidRDefault="00740AEA" w:rsidP="00740AEA" w:rsidR="00740AEA">
      <w:pPr>
        <w:jc w:val="both"/>
      </w:pPr>
      <w:r>
        <w:tab/>
        <w:t>FINA je izvijestila sud o nemogućnosti postupanja po ovosudnom rješenju o namirenju 2 St-53/15-96 od 11. siječnja 2018. zbog nepodudarnosti podataka iz točke I. i točke II. tog rješenja, jer da je u točki I. 2. utvrđena tražbina Republike Hrvatske, Ministarstva financija, Porezne uprave, Područnog ureda Pazin, u iznosu od 94.237,47 kn dok se u točki II. nalaže FINA-i izvršiti prijenos tih novčanih sredstava na žiro račun koji ne pripada razlučnom vjerovniku već Gradu Buje.</w:t>
      </w:r>
    </w:p>
    <w:p w:rsidRDefault="00740AEA" w:rsidP="00634E25" w:rsidR="00740AEA">
      <w:pPr>
        <w:ind w:firstLine="708"/>
        <w:jc w:val="both"/>
      </w:pPr>
    </w:p>
    <w:p w:rsidRDefault="00740AEA" w:rsidP="00740AEA" w:rsidR="00740AEA">
      <w:pPr>
        <w:jc w:val="both"/>
      </w:pPr>
      <w:r>
        <w:tab/>
        <w:t xml:space="preserve">Također FINA je izvijestila sud o nemogućnosti postupanja po ovosudnom rješenju o namirenju 2 St-53/15-96 od 11. siječnja 2018. zbog nepodudarnosti podataka iz točke I. i točke II. tog rješenja, jer </w:t>
      </w:r>
      <w:r w:rsidR="00FE0528">
        <w:t xml:space="preserve">da </w:t>
      </w:r>
      <w:r>
        <w:t xml:space="preserve">je u točki I. 3. djelomično utvrđena tražbina Kermas ulaganja </w:t>
      </w:r>
      <w:r>
        <w:lastRenderedPageBreak/>
        <w:t>d.o.o., u iznosu od 123.133,78 kn dok se u točki II. nalaže FINA-i izvršiti prijenos tih novčanih sredstava na žiro račun koji ne pripada tom razlučnom vjerovniku već Odvjetničkom uredu Goran Veljović i dr.</w:t>
      </w:r>
    </w:p>
    <w:p w:rsidRDefault="00740AEA" w:rsidP="00634E25" w:rsidR="00740AEA">
      <w:pPr>
        <w:ind w:firstLine="708"/>
        <w:jc w:val="both"/>
      </w:pPr>
    </w:p>
    <w:p w:rsidRDefault="00FE0528" w:rsidP="00634E25" w:rsidR="00740AEA">
      <w:pPr>
        <w:ind w:firstLine="708"/>
        <w:jc w:val="both"/>
      </w:pPr>
      <w:r>
        <w:t>Republika Hrvatska, Ministarstvo financija, Porezna uprava, Područni ured Pazin, putem Županijskog državnog odvjetništva u Puli, izvijestila je sud da je u ovosudnom rješenju</w:t>
      </w:r>
      <w:r w:rsidRPr="00740AEA">
        <w:t>2 St-53/2015-96 od 11. siječnja 2018.</w:t>
      </w:r>
      <w:r>
        <w:t xml:space="preserve"> ispravno naveden broj računa na koji se ima izvršiti isplata obzirom da je Zakonom o porezu na promet nekretnina (Narodne novine 115/2016) koji je stupio na snagu 1. siječnja 2017. propisano da prihod od poreza na promet nekretnina pripada jedinici lokalne samouprave na području koje se nekretnina nalazi.</w:t>
      </w:r>
    </w:p>
    <w:p w:rsidRDefault="00FE0528" w:rsidP="00634E25" w:rsidR="00FE0528">
      <w:pPr>
        <w:ind w:firstLine="708"/>
        <w:jc w:val="both"/>
      </w:pPr>
    </w:p>
    <w:p w:rsidRDefault="00FE0528" w:rsidP="00634E25" w:rsidR="00FE0528">
      <w:pPr>
        <w:ind w:firstLine="708"/>
        <w:jc w:val="both"/>
      </w:pPr>
      <w:r>
        <w:t>Slijedom navedenog u rješenju je naznačeno da se isplata iznosa od 94.237,47 kn ima izvršiti na račun koji pripada Gradu Buje.</w:t>
      </w:r>
    </w:p>
    <w:p w:rsidRDefault="00FE0528" w:rsidP="00634E25" w:rsidR="00FE0528">
      <w:pPr>
        <w:ind w:firstLine="708"/>
        <w:jc w:val="both"/>
      </w:pPr>
    </w:p>
    <w:p w:rsidRDefault="00FE0528" w:rsidP="00634E25" w:rsidR="00FE0528">
      <w:pPr>
        <w:ind w:firstLine="708"/>
        <w:jc w:val="both"/>
      </w:pPr>
      <w:r>
        <w:t>Punomoćnici vjerovnika Kermas ulaganja d.o.o. su dostavili broj računa na koji se ima izvršiti isplata iznosa od 123.133,78 kn, pa je dostavljeni račun naveden u izreci.</w:t>
      </w:r>
    </w:p>
    <w:p w:rsidRDefault="00740AEA" w:rsidP="00634E25" w:rsidR="00740AEA">
      <w:pPr>
        <w:ind w:firstLine="708"/>
        <w:jc w:val="both"/>
      </w:pPr>
    </w:p>
    <w:p w:rsidRDefault="00FE0528" w:rsidP="00634E25" w:rsidR="00740AEA">
      <w:pPr>
        <w:ind w:firstLine="708"/>
        <w:jc w:val="both"/>
      </w:pPr>
      <w:r>
        <w:t xml:space="preserve">Slijedom navedenog izmijenjena je i dopunjena točka II. ovosudnog rješenja </w:t>
      </w:r>
      <w:r w:rsidRPr="00740AEA">
        <w:t>2 St-53/2015-96 od 11. siječnja 2018.</w:t>
      </w:r>
      <w:r>
        <w:t xml:space="preserve"> kako je navedeno u izreci, dok je u preostalom dijelu navedeno rješenje ostalo neizmijenjeno.</w:t>
      </w:r>
    </w:p>
    <w:p w:rsidRDefault="00FE0528" w:rsidP="00634E25" w:rsidR="00FE0528" w:rsidRPr="00F40F61">
      <w:pPr>
        <w:ind w:firstLine="708"/>
        <w:jc w:val="both"/>
      </w:pPr>
    </w:p>
    <w:p w:rsidRDefault="00634E25" w:rsidP="00634E25" w:rsidR="00634E25">
      <w:pPr>
        <w:ind w:firstLine="708"/>
        <w:jc w:val="both"/>
      </w:pPr>
    </w:p>
    <w:p w:rsidRDefault="00634E25" w:rsidP="00634E25" w:rsidR="00634E25" w:rsidRPr="00F40F61">
      <w:pPr>
        <w:jc w:val="center"/>
      </w:pPr>
      <w:r w:rsidRPr="00F40F61">
        <w:t>U Paz</w:t>
      </w:r>
      <w:r w:rsidRPr="000F609E">
        <w:t xml:space="preserve">inu </w:t>
      </w:r>
      <w:r w:rsidR="00FD764C">
        <w:t>13. veljače 2018</w:t>
      </w:r>
      <w:r w:rsidRPr="000F609E">
        <w:t xml:space="preserve">. </w:t>
      </w:r>
    </w:p>
    <w:p w:rsidRDefault="00634E25" w:rsidP="00634E25" w:rsidR="00634E25"/>
    <w:p w:rsidRDefault="00634E25" w:rsidP="00634E25" w:rsidR="00634E25" w:rsidRPr="00F40F61"/>
    <w:p w:rsidRDefault="00634E25" w:rsidP="00634E25" w:rsidR="00634E25" w:rsidRPr="00F40F61">
      <w:pPr>
        <w:ind w:left="4956"/>
      </w:pPr>
      <w:r>
        <w:t xml:space="preserve">        </w:t>
      </w:r>
      <w:r>
        <w:tab/>
      </w:r>
      <w:r>
        <w:tab/>
        <w:t xml:space="preserve">        Stečajna sutkinja</w:t>
      </w:r>
      <w:r w:rsidRPr="00F40F61">
        <w:t xml:space="preserve"> </w:t>
      </w:r>
    </w:p>
    <w:p w:rsidRDefault="00634E25" w:rsidP="00634E25" w:rsidR="00634E25" w:rsidRPr="00F40F61">
      <w:pPr>
        <w:ind w:left="4956"/>
      </w:pPr>
      <w:r w:rsidRPr="00F40F61">
        <w:tab/>
        <w:t xml:space="preserve">           Adrijana Labinjan Skok, v.r.</w:t>
      </w:r>
    </w:p>
    <w:p w:rsidRDefault="00634E25" w:rsidP="00634E25" w:rsidR="00634E25"/>
    <w:p w:rsidRDefault="00634E25" w:rsidP="00634E25" w:rsidR="00634E25"/>
    <w:p w:rsidRDefault="00634E25" w:rsidP="00634E25" w:rsidR="00634E25" w:rsidRPr="00F40F61"/>
    <w:p w:rsidRDefault="00FE0528" w:rsidP="00FE0528" w:rsidR="00FE0528" w:rsidRPr="00BB6757">
      <w:pPr>
        <w:jc w:val="both"/>
      </w:pPr>
      <w:r w:rsidRPr="00BB6757">
        <w:t>UPUTA O PRAVNOM LIJEKU:</w:t>
      </w:r>
    </w:p>
    <w:p w:rsidRDefault="00FE0528" w:rsidP="00FE0528" w:rsidR="00FE0528" w:rsidRPr="00BB6757">
      <w:pPr>
        <w:jc w:val="both"/>
      </w:pPr>
      <w:r w:rsidRPr="00BB6757">
        <w:tab/>
        <w:t>Protiv ovog rješenja pravo na žalbu imaju stranke i sve osobe koje su polagale pravo na namirenje iz kupovnine. Žalba se podnosi u roku od 8 dana od dostave ovog rješenja, a dostava se smatra obavljenom po proteku 8 dana od dana objave rješenja na mrežnoj stranici e-Oglasna ploča sudova (čl. 12. st. 1. i 2. SZ-a, NN 71/15, 104/17), putem ovog suda u četiri primjerka, a o žalbi odlučuje Visoki trgovački sud Republike Hrvatske. Žalba protiv rješenja o namirenju odgađa isplatu (članak 125. stavak 6. Ovršnog zakona).</w:t>
      </w:r>
    </w:p>
    <w:p w:rsidRDefault="00FE0528" w:rsidP="00FE0528" w:rsidR="00FE0528" w:rsidRPr="00F40F61"/>
    <w:p w:rsidRDefault="00FE0528" w:rsidP="00FE0528" w:rsidR="00FE0528" w:rsidRPr="00F40F61">
      <w:r w:rsidRPr="00F40F61">
        <w:t xml:space="preserve">DNA: </w:t>
      </w:r>
    </w:p>
    <w:p w:rsidRDefault="00FE0528" w:rsidP="00FE0528" w:rsidR="00FE0528" w:rsidRPr="00F40F61">
      <w:pPr>
        <w:jc w:val="both"/>
      </w:pPr>
      <w:r w:rsidRPr="00F40F61">
        <w:t xml:space="preserve">- </w:t>
      </w:r>
      <w:r>
        <w:t>stečajni upravitelj Kristijan Mijandrušić</w:t>
      </w:r>
      <w:r w:rsidRPr="000006AB">
        <w:t>, Pazin, Stari trg 7</w:t>
      </w:r>
    </w:p>
    <w:p w:rsidRDefault="00FE0528" w:rsidP="00FE0528" w:rsidR="00FE0528">
      <w:r w:rsidRPr="00F40F61">
        <w:t>- Republika Hrvatska po ŽDO Pula, Pula, Rovinjska ul. 2</w:t>
      </w:r>
    </w:p>
    <w:p w:rsidRDefault="00FE0528" w:rsidP="00FE0528" w:rsidR="00FE0528">
      <w:pPr>
        <w:jc w:val="both"/>
      </w:pPr>
      <w:r w:rsidRPr="00442215">
        <w:t>- KERMAS ULAGANJA d.o.o., Pula, Dobrilina 9,</w:t>
      </w:r>
      <w:r>
        <w:t xml:space="preserve"> </w:t>
      </w:r>
      <w:r w:rsidRPr="00442215">
        <w:t>pp iz ZOU Goran Veljović i dr., Pula,</w:t>
      </w:r>
      <w:r>
        <w:t xml:space="preserve"> </w:t>
      </w:r>
    </w:p>
    <w:p w:rsidRDefault="00FE0528" w:rsidP="00FE0528" w:rsidR="00FE0528" w:rsidRPr="00527991">
      <w:pPr>
        <w:jc w:val="both"/>
        <w:rPr>
          <w:b/>
        </w:rPr>
      </w:pPr>
      <w:r>
        <w:t xml:space="preserve">  </w:t>
      </w:r>
      <w:r w:rsidRPr="00442215">
        <w:t>Dobrilina 9</w:t>
      </w:r>
    </w:p>
    <w:p w:rsidRDefault="00FE0528" w:rsidP="00FE0528" w:rsidR="00FE0528">
      <w:r w:rsidRPr="00F40F61">
        <w:t>- e-oglasna ploča suda 8 dana</w:t>
      </w:r>
    </w:p>
    <w:p w:rsidRDefault="00FE0528" w:rsidP="00FE0528" w:rsidR="00FE0528"/>
    <w:p w:rsidRDefault="00FE0528" w:rsidP="00FE0528" w:rsidR="00FE0528">
      <w:r>
        <w:t>Po pravomoćnosti:</w:t>
      </w:r>
    </w:p>
    <w:p w:rsidRDefault="00FE0528" w:rsidP="00FE0528" w:rsidR="00FE0528" w:rsidRPr="00F40F61">
      <w:r>
        <w:t>- FINA, F. Kurelca 8, Rijeka</w:t>
      </w:r>
      <w:r w:rsidR="00F003A1">
        <w:t xml:space="preserve">, uz pravomoćno rješenje </w:t>
      </w:r>
      <w:r w:rsidR="00F003A1" w:rsidRPr="00740AEA">
        <w:t xml:space="preserve">St-53/2015-96 od </w:t>
      </w:r>
      <w:r w:rsidR="00F003A1">
        <w:t>11.1.</w:t>
      </w:r>
      <w:r w:rsidR="00F003A1" w:rsidRPr="00740AEA">
        <w:t>2018.</w:t>
      </w:r>
      <w:r w:rsidRPr="00F40F61">
        <w:t xml:space="preserve">        </w:t>
      </w:r>
    </w:p>
    <w:p w:rsidRDefault="00634E25" w:rsidP="00634E25" w:rsidR="00634E25"/>
    <w:p w:rsidRDefault="00CE1CE6" w:rsidR="00500701"/>
    <w:sectPr w:rsidSect="00005439" w:rsidR="00500701">
      <w:headerReference w:type="default" r:id="rId9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4E25" w:rsidP="00634E25" w:rsidR="00634E25">
      <w:r>
        <w:separator/>
      </w:r>
    </w:p>
  </w:endnote>
  <w:endnote w:id="0" w:type="continuationSeparator">
    <w:p w:rsidRDefault="00634E25" w:rsidP="00634E25" w:rsidR="00634E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4E25" w:rsidP="00634E25" w:rsidR="00634E25">
      <w:r>
        <w:separator/>
      </w:r>
    </w:p>
  </w:footnote>
  <w:footnote w:id="0" w:type="continuationSeparator">
    <w:p w:rsidRDefault="00634E25" w:rsidP="00634E25" w:rsidR="00634E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1CE6" w:rsidR="004059D4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F003A1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CE1CE6">
                  <w:rPr>
                    <w:rStyle w:val="Brojstranice"/>
                    <w:noProof/>
                  </w:rPr>
                  <w:t>2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F003A1">
      <w:tab/>
    </w:r>
    <w:r w:rsidR="00F003A1">
      <w:tab/>
    </w:r>
    <w:r w:rsidR="00634E25" w:rsidRPr="00F40F61">
      <w:t xml:space="preserve">2 </w:t>
    </w:r>
    <w:r w:rsidR="00634E25">
      <w:t>St-53</w:t>
    </w:r>
    <w:r w:rsidR="00634E25" w:rsidRPr="000E11E0">
      <w:t>/</w:t>
    </w:r>
    <w:r w:rsidR="00634E25">
      <w:t>2</w:t>
    </w:r>
    <w:r w:rsidR="00634E25" w:rsidRPr="000F609E">
      <w:t>015-</w:t>
    </w:r>
    <w:r w:rsidR="00634E25">
      <w:t>105</w:t>
    </w:r>
  </w:p>
  <w:p w:rsidRDefault="00F003A1" w:rsidR="00005439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4E25"/>
    <w:rsid w:val="00321881"/>
    <w:rsid w:val="00554328"/>
    <w:rsid w:val="00634E25"/>
    <w:rsid w:val="00740AEA"/>
    <w:rsid w:val="00985388"/>
    <w:rsid w:val="00CE1CE6"/>
    <w:rsid w:val="00F003A1"/>
    <w:rsid w:val="00FD764C"/>
    <w:rsid w:val="00FE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4E25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634E25"/>
  </w:style>
  <w:style w:styleId="Zaglavlje" w:type="paragraph">
    <w:name w:val="header"/>
    <w:basedOn w:val="Normal"/>
    <w:link w:val="ZaglavljeChar"/>
    <w:rsid w:val="00634E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34E25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4E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4E25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34E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4E25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E1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C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C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C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C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4E25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634E25"/>
  </w:style>
  <w:style w:styleId="Zaglavlje" w:type="paragraph">
    <w:name w:val="header"/>
    <w:basedOn w:val="Normal"/>
    <w:link w:val="ZaglavljeChar"/>
    <w:rsid w:val="00634E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34E25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4E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4E25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34E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4E25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E1C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C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C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C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C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KOLOMBANIJA d.o.o. POREČ</izvorni_sadrzaj>
    <derivirana_varijabla naziv="DomainObject.Predmet.ProtustrankaFormated_1">  PROJEKT KOLOMBANIJA d.o.o. POREČ</derivirana_varijabla>
  </DomainObject.Predmet.ProtustrankaFormated>
  <DomainObject.Predmet.ProtustrankaFormatedOIB>
    <izvorni_sadrzaj>  PROJEKT KOLOMBANIJA d.o.o. POREČ, OIB 82650629529</izvorni_sadrzaj>
    <derivirana_varijabla naziv="DomainObject.Predmet.ProtustrankaFormatedOIB_1">  PROJEKT KOLOMBANIJA d.o.o. POREČ, OIB 82650629529</derivirana_varijabla>
  </DomainObject.Predmet.ProtustrankaFormatedOIB>
  <DomainObject.Predmet.ProtustrankaFormatedWithAdress>
    <izvorni_sadrzaj> PROJEKT KOLOMBANIJA d.o.o. POREČ, Partizanska 13, 52440 Poreč</izvorni_sadrzaj>
    <derivirana_varijabla naziv="DomainObject.Predmet.ProtustrankaFormatedWithAdress_1"> PROJEKT KOLOMBANIJA d.o.o. POREČ, Partizanska 13, 52440 Poreč</derivirana_varijabla>
  </DomainObject.Predmet.ProtustrankaFormatedWithAdress>
  <DomainObject.Predmet.ProtustrankaFormatedWithAdressOIB>
    <izvorni_sadrzaj> PROJEKT KOLOMBANIJA d.o.o. POREČ, OIB 82650629529, Partizanska 13, 52440 Poreč</izvorni_sadrzaj>
    <derivirana_varijabla naziv="DomainObject.Predmet.ProtustrankaFormatedWithAdressOIB_1"> PROJEKT KOLOMBANIJA d.o.o. POREČ, OIB 82650629529, Partizanska 13, 52440 Poreč</derivirana_varijabla>
  </DomainObject.Predmet.ProtustrankaFormatedWithAdressOIB>
  <DomainObject.Predmet.ProtustrankaWithAdress>
    <izvorni_sadrzaj>PROJEKT KOLOMBANIJA d.o.o. POREČ Partizanska 13, 52440 Poreč</izvorni_sadrzaj>
    <derivirana_varijabla naziv="DomainObject.Predmet.ProtustrankaWithAdress_1">PROJEKT KOLOMBANIJA d.o.o. POREČ Partizanska 13, 52440 Poreč</derivirana_varijabla>
  </DomainObject.Predmet.ProtustrankaWithAdress>
  <DomainObject.Predmet.ProtustrankaWithAdressOIB>
    <izvorni_sadrzaj>PROJEKT KOLOMBANIJA d.o.o. POREČ, OIB 82650629529, Partizanska 13, 52440 Poreč</izvorni_sadrzaj>
    <derivirana_varijabla naziv="DomainObject.Predmet.ProtustrankaWithAdressOIB_1">PROJEKT KOLOMBANIJA d.o.o. POREČ, OIB 82650629529, Partizanska 13, 52440 Poreč</derivirana_varijabla>
  </DomainObject.Predmet.ProtustrankaWithAdressOIB>
  <DomainObject.Predmet.ProtustrankaNazivFormated>
    <izvorni_sadrzaj>PROJEKT KOLOMBANIJA d.o.o. POREČ</izvorni_sadrzaj>
    <derivirana_varijabla naziv="DomainObject.Predmet.ProtustrankaNazivFormated_1">PROJEKT KOLOMBANIJA d.o.o. POREČ</derivirana_varijabla>
  </DomainObject.Predmet.ProtustrankaNazivFormated>
  <DomainObject.Predmet.ProtustrankaNazivFormatedOIB>
    <izvorni_sadrzaj>PROJEKT KOLOMBANIJA d.o.o. POREČ, OIB 82650629529</izvorni_sadrzaj>
    <derivirana_varijabla naziv="DomainObject.Predmet.ProtustrankaNazivFormatedOIB_1">PROJEKT KOLOMBANIJA d.o.o. POREČ, OIB 82650629529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90382.85</izvorni_sadrzaj>
    <derivirana_varijabla naziv="DomainObject.Predmet.TrenutnaVrijednost_1">90382.85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KOLOMBANIJA d.o.o. POREČ</item>
    </izvorni_sadrzaj>
    <derivirana_varijabla naziv="DomainObject.Predmet.ProtuStrankaListFormated_1">
      <item>PROJEKT KOLOMBANIJA d.o.o. POREČ</item>
    </derivirana_varijabla>
  </DomainObject.Predmet.ProtuStrankaListFormated>
  <DomainObject.Predmet.ProtuStrankaListFormatedOIB>
    <izvorni_sadrzaj>
      <item>PROJEKT KOLOMBANIJA d.o.o. POREČ, OIB 82650629529</item>
    </izvorni_sadrzaj>
    <derivirana_varijabla naziv="DomainObject.Predmet.ProtuStrankaListFormatedOIB_1">
      <item>PROJEKT KOLOMBANIJA d.o.o. POREČ, OIB 82650629529</item>
    </derivirana_varijabla>
  </DomainObject.Predmet.ProtuStrankaListFormatedOIB>
  <DomainObject.Predmet.ProtuStrankaListFormatedWithAdress>
    <izvorni_sadrzaj>
      <item>PROJEKT KOLOMBANIJA d.o.o. POREČ, Partizanska 13, 52440 Poreč</item>
    </izvorni_sadrzaj>
    <derivirana_varijabla naziv="DomainObject.Predmet.ProtuStrankaListFormatedWithAdress_1">
      <item>PROJEKT KOLOMBANIJA d.o.o. POREČ, Partizanska 13, 52440 Poreč</item>
    </derivirana_varijabla>
  </DomainObject.Predmet.ProtuStrankaListFormatedWithAdress>
  <DomainObject.Predmet.ProtuStrankaListFormatedWithAdressOIB>
    <izvorni_sadrzaj>
      <item>PROJEKT KOLOMBANIJA d.o.o. POREČ, OIB 82650629529, Partizanska 13, 52440 Poreč</item>
    </izvorni_sadrzaj>
    <derivirana_varijabla naziv="DomainObject.Predmet.ProtuStrankaListFormatedWithAdressOIB_1">
      <item>PROJEKT KOLOMBANIJA d.o.o. POREČ, OIB 82650629529, Partizanska 13, 52440 Poreč</item>
    </derivirana_varijabla>
  </DomainObject.Predmet.ProtuStrankaListFormatedWithAdressOIB>
  <DomainObject.Predmet.ProtuStrankaListNazivFormated>
    <izvorni_sadrzaj>
      <item>PROJEKT KOLOMBANIJA d.o.o. POREČ</item>
    </izvorni_sadrzaj>
    <derivirana_varijabla naziv="DomainObject.Predmet.ProtuStrankaListNazivFormated_1">
      <item>PROJEKT KOLOMBANIJA d.o.o. POREČ</item>
    </derivirana_varijabla>
  </DomainObject.Predmet.ProtuStrankaListNazivFormated>
  <DomainObject.Predmet.ProtuStrankaListNazivFormatedOIB>
    <izvorni_sadrzaj>
      <item>PROJEKT KOLOMBANIJA d.o.o. POREČ, OIB 82650629529</item>
    </izvorni_sadrzaj>
    <derivirana_varijabla naziv="DomainObject.Predmet.ProtuStrankaListNazivFormatedOIB_1">
      <item>PROJEKT KOLOMBANIJA d.o.o. POREČ, OIB 82650629529</item>
    </derivirana_varijabla>
  </DomainObject.Predmet.ProtuStrankaListNazivFormatedOIB>
  <DomainObject.Predmet.OstaliListFormated>
    <izvorni_sadrzaj>
      <item>ŽDO PULA</item>
      <item>Kristijan Mijandrušić</item>
    </izvorni_sadrzaj>
    <derivirana_varijabla naziv="DomainObject.Predmet.OstaliListFormated_1">
      <item>ŽDO PULA</item>
      <item>Kristijan Mijandrušić</item>
    </derivirana_varijabla>
  </DomainObject.Predmet.OstaliListFormated>
  <DomainObject.Predmet.OstaliListFormatedOIB>
    <izvorni_sadrzaj>
      <item>ŽDO PULA</item>
      <item>Kristijan Mijandrušić, OIB 96007816779</item>
    </izvorni_sadrzaj>
    <derivirana_varijabla naziv="DomainObject.Predmet.OstaliListFormatedOIB_1">
      <item>ŽDO PULA</item>
      <item>Kristijan Mijandrušić, OIB 96007816779</item>
    </derivirana_varijabla>
  </DomainObject.Predmet.OstaliListFormatedOIB>
  <DomainObject.Predmet.OstaliListFormatedWithAdress>
    <izvorni_sadrzaj>
      <item>ŽDO PULA</item>
      <item>Kristijan Mijandrušić, Stari trg 7, 52000 Pazin</item>
    </izvorni_sadrzaj>
    <derivirana_varijabla naziv="DomainObject.Predmet.OstaliListFormatedWithAdress_1">
      <item>ŽDO PULA</item>
      <item>Kristijan Mijandrušić, Stari trg 7, 52000 Pazin</item>
    </derivirana_varijabla>
  </DomainObject.Predmet.OstaliListFormatedWithAdress>
  <DomainObject.Predmet.OstaliListFormatedWithAdressOIB>
    <izvorni_sadrzaj>
      <item>ŽDO PULA</item>
      <item>Kristijan Mijandrušić, OIB 96007816779, Stari trg 7, 52000 Pazin</item>
    </izvorni_sadrzaj>
    <derivirana_varijabla naziv="DomainObject.Predmet.OstaliListFormatedWithAdressOIB_1">
      <item>ŽDO PULA</item>
      <item>Kristijan Mijandrušić, OIB 96007816779, Stari trg 7, 52000 Pazin</item>
    </derivirana_varijabla>
  </DomainObject.Predmet.OstaliListFormatedWithAdressOIB>
  <DomainObject.Predmet.OstaliListNazivFormated>
    <izvorni_sadrzaj>
      <item>ŽDO PULA</item>
      <item>Kristijan Mijandrušić</item>
    </izvorni_sadrzaj>
    <derivirana_varijabla naziv="DomainObject.Predmet.OstaliListNazivFormated_1">
      <item>ŽDO PULA</item>
      <item>Kristijan Mijandrušić</item>
    </derivirana_varijabla>
  </DomainObject.Predmet.OstaliListNazivFormated>
  <DomainObject.Predmet.OstaliListNazivFormatedOIB>
    <izvorni_sadrzaj>
      <item>ŽDO PULA</item>
      <item>Kristijan Mijandrušić, OIB 96007816779</item>
    </izvorni_sadrzaj>
    <derivirana_varijabla naziv="DomainObject.Predmet.OstaliListNazivFormatedOIB_1">
      <item>ŽDO PULA</item>
      <item>Kristijan Mijandrušić, OIB 96007816779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KOLOMBANIJA d.o.o. POREČ</izvorni_sadrzaj>
    <derivirana_varijabla naziv="DomainObject.Predmet.ProtustrankaIDrugi_1">PROJEKT KOLOMBANIJA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KOLOMBANIJA d.o.o. POREČ, OIB 82650629529, Partizanska 13, 52440 Poreč</izvorni_sadrzaj>
    <derivirana_varijabla naziv="DomainObject.Predmet.ProtustrankaIDrugiAdressOIB_1">PROJEKT KOLOMBANIJA d.o.o. POREČ, OIB 82650629529,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KOLOMBANIJA d.o.o. POREČ</item>
      <item>ŽDO PULA</item>
      <item>Kristijan Mijandrušić</item>
    </izvorni_sadrzaj>
    <derivirana_varijabla naziv="DomainObject.Predmet.SudioniciListNaziv_1">
      <item>REPUBLIKA HRVATSKA, Ministarstvo financija, Porezna uprava, Područni ured Istra, Hrvatsko primorje, Gorski  kotar i Lika</item>
      <item>PROJEKT KOLOMBANIJA d.o.o. POREČ</item>
      <item>ŽDO PULA</item>
      <item>Kristijan Mijandrušić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KOLOMBANIJA d.o.o. POREČ, OIB 82650629529, Partizanska 13,52440 Poreč</item>
      <item>ŽDO PULA</item>
      <item>Kristijan Mijandrušić, OIB 96007816779, Stari trg 7,52000 Pazin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KOLOMBANIJA d.o.o. POREČ, OIB 82650629529, Partizanska 13,52440 Poreč</item>
      <item>ŽDO PULA</item>
      <item>Kristijan Mijandrušić, OIB 96007816779, Stari trg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82650629529</item>
      <item>, OIB null</item>
      <item>, OIB 96007816779</item>
    </izvorni_sadrzaj>
    <derivirana_varijabla naziv="DomainObject.Predmet.SudioniciListNazivOIB_1">
      <item>, OIB 52634238587</item>
      <item>, OIB 82650629529</item>
      <item>, OIB null</item>
      <item>, OIB 96007816779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3504</properties:Characters>
  <properties:Lines>95</properties:Lines>
  <properties:Paragraphs>33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2018-02-13T11:08:00Z</dcterms:created>
  <dc:creator>Jasmina Matika</dc:creator>
  <cp:lastModifiedBy>Jasmina Matika</cp:lastModifiedBy>
  <dcterms:modified xmlns:xsi="http://www.w3.org/2001/XMLSchema-instance" xsi:type="dcterms:W3CDTF">2018-02-13T11:33:00Z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