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d023" w14:paraId="e2ad02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17</w:t>
      </w:r>
      <w:r w:rsidR="00BD7833">
        <w:rPr>
          <w:rFonts w:hAnsi="Times New Roman" w:ascii="Times New Roman"/>
          <w:b/>
          <w:bCs/>
          <w:sz w:val="24"/>
          <w:szCs w:val="24"/>
        </w:rPr>
        <w:t>5</w:t>
      </w:r>
      <w:r w:rsidR="00912173">
        <w:rPr>
          <w:rFonts w:hAnsi="Times New Roman" w:ascii="Times New Roman"/>
          <w:b/>
          <w:bCs/>
          <w:sz w:val="24"/>
          <w:szCs w:val="24"/>
        </w:rPr>
        <w:t>8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97726">
        <w:rPr>
          <w:rFonts w:hAnsi="Times New Roman" w:ascii="Times New Roman"/>
        </w:rPr>
        <w:t>17</w:t>
      </w:r>
      <w:r w:rsidR="00267BF6">
        <w:rPr>
          <w:rFonts w:hAnsi="Times New Roman" w:ascii="Times New Roman"/>
        </w:rPr>
        <w:t>5</w:t>
      </w:r>
      <w:r w:rsidR="00912173">
        <w:rPr>
          <w:rFonts w:hAnsi="Times New Roman" w:ascii="Times New Roman"/>
        </w:rPr>
        <w:t>8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proofErr w:type="spellStart"/>
      <w:r w:rsidR="00912173" w:rsidRPr="00912173">
        <w:rPr>
          <w:rFonts w:hAnsi="Times New Roman" w:ascii="Times New Roman"/>
        </w:rPr>
        <w:t>artdor</w:t>
      </w:r>
      <w:proofErr w:type="spellEnd"/>
      <w:r w:rsidR="00912173" w:rsidRPr="00912173">
        <w:rPr>
          <w:rFonts w:hAnsi="Times New Roman" w:ascii="Times New Roman"/>
        </w:rPr>
        <w:t>, d.o.o. u likvidaciji</w:t>
      </w:r>
      <w:r w:rsidR="00912173">
        <w:rPr>
          <w:rFonts w:hAnsi="Times New Roman" w:ascii="Times New Roman"/>
        </w:rPr>
        <w:t xml:space="preserve"> </w:t>
      </w:r>
      <w:r w:rsidR="00905544">
        <w:rPr>
          <w:rFonts w:hAnsi="Times New Roman" w:ascii="Times New Roman"/>
        </w:rPr>
        <w:t xml:space="preserve">iz </w:t>
      </w:r>
      <w:r w:rsidR="00912173">
        <w:rPr>
          <w:rFonts w:hAnsi="Times New Roman" w:ascii="Times New Roman"/>
        </w:rPr>
        <w:t>Lučkog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912173" w:rsidRPr="00912173">
        <w:rPr>
          <w:rFonts w:hAnsi="Times New Roman" w:ascii="Times New Roman"/>
        </w:rPr>
        <w:t>36320417813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301C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653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1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6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65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6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6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1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6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65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6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6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St-1758/2016-3</izvorni_sadrzaj>
    <derivirana_varijabla naziv="DomainObject.Oznaka_1">St-1758/2016-3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St-1758/2016</izvorni_sadrzaj>
    <derivirana_varijabla naziv="DomainObject.Predmet.OznakaBroj_1">St-1758/2016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artdor d.o.o. u likvidaciji</izvorni_sadrzaj>
    <derivirana_varijabla naziv="DomainObject.Predmet.ProtustrankaFormated_1">  artdor d.o.o. u likvidaciji</derivirana_varijabla>
  </DomainObject.Predmet.ProtustrankaFormated>
  <DomainObject.Predmet.ProtustrankaFormatedOIB>
    <izvorni_sadrzaj>  artdor d.o.o. u likvidaciji, OIB 36320417813</izvorni_sadrzaj>
    <derivirana_varijabla naziv="DomainObject.Predmet.ProtustrankaFormatedOIB_1">  artdor d.o.o. u likvidaciji, OIB 36320417813</derivirana_varijabla>
  </DomainObject.Predmet.ProtustrankaFormatedOIB>
  <DomainObject.Predmet.ProtustrankaFormatedWithAdress>
    <izvorni_sadrzaj> artdor d.o.o. u likvidaciji, Kanalska 34, 10250 Lučko</izvorni_sadrzaj>
    <derivirana_varijabla naziv="DomainObject.Predmet.ProtustrankaFormatedWithAdress_1"> artdor d.o.o. u likvidaciji, Kanalska 34, 10250 Lučko</derivirana_varijabla>
  </DomainObject.Predmet.ProtustrankaFormatedWithAdress>
  <DomainObject.Predmet.ProtustrankaFormatedWithAdressOIB>
    <izvorni_sadrzaj> artdor d.o.o. u likvidaciji, OIB 36320417813, Kanalska 34, 10250 Lučko</izvorni_sadrzaj>
    <derivirana_varijabla naziv="DomainObject.Predmet.ProtustrankaFormatedWithAdressOIB_1"> artdor d.o.o. u likvidaciji, OIB 36320417813, Kanalska 34, 10250 Lučko</derivirana_varijabla>
  </DomainObject.Predmet.ProtustrankaFormatedWithAdressOIB>
  <DomainObject.Predmet.ProtustrankaWithAdress>
    <izvorni_sadrzaj>artdor d.o.o. u likvidaciji Kanalska 34, 10250 Lučko</izvorni_sadrzaj>
    <derivirana_varijabla naziv="DomainObject.Predmet.ProtustrankaWithAdress_1">artdor d.o.o. u likvidaciji Kanalska 34, 10250 Lučko</derivirana_varijabla>
  </DomainObject.Predmet.ProtustrankaWithAdress>
  <DomainObject.Predmet.ProtustrankaWithAdressOIB>
    <izvorni_sadrzaj>artdor d.o.o. u likvidaciji, OIB 36320417813, Kanalska 34, 10250 Lučko</izvorni_sadrzaj>
    <derivirana_varijabla naziv="DomainObject.Predmet.ProtustrankaWithAdressOIB_1">artdor d.o.o. u likvidaciji, OIB 36320417813, Kanalska 34, 10250 Lučko</derivirana_varijabla>
  </DomainObject.Predmet.ProtustrankaWithAdressOIB>
  <DomainObject.Predmet.ProtustrankaNazivFormated>
    <izvorni_sadrzaj>artdor d.o.o. u likvidaciji</izvorni_sadrzaj>
    <derivirana_varijabla naziv="DomainObject.Predmet.ProtustrankaNazivFormated_1">artdor d.o.o. u likvidaciji</derivirana_varijabla>
  </DomainObject.Predmet.ProtustrankaNazivFormated>
  <DomainObject.Predmet.ProtustrankaNazivFormatedOIB>
    <izvorni_sadrzaj>artdor d.o.o. u likvidaciji, OIB 36320417813</izvorni_sadrzaj>
    <derivirana_varijabla naziv="DomainObject.Predmet.ProtustrankaNazivFormatedOIB_1">artdor d.o.o. u likvidaciji, OIB 36320417813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artdor d.o.o. u likvidaciji</item>
    </izvorni_sadrzaj>
    <derivirana_varijabla naziv="DomainObject.Predmet.ProtuStrankaListFormated_1">
      <item>artdor d.o.o. u likvidaciji</item>
    </derivirana_varijabla>
  </DomainObject.Predmet.ProtuStrankaListFormated>
  <DomainObject.Predmet.ProtuStrankaListFormatedOIB>
    <izvorni_sadrzaj>
      <item>artdor d.o.o. u likvidaciji, OIB 36320417813</item>
    </izvorni_sadrzaj>
    <derivirana_varijabla naziv="DomainObject.Predmet.ProtuStrankaListFormatedOIB_1">
      <item>artdor d.o.o. u likvidaciji, OIB 36320417813</item>
    </derivirana_varijabla>
  </DomainObject.Predmet.ProtuStrankaListFormatedOIB>
  <DomainObject.Predmet.ProtuStrankaListFormatedWithAdress>
    <izvorni_sadrzaj>
      <item>artdor d.o.o. u likvidaciji, Kanalska 34, 10250 Lučko</item>
    </izvorni_sadrzaj>
    <derivirana_varijabla naziv="DomainObject.Predmet.ProtuStrankaListFormatedWithAdress_1">
      <item>artdor d.o.o. u likvidaciji, Kanalska 34, 10250 Lučko</item>
    </derivirana_varijabla>
  </DomainObject.Predmet.ProtuStrankaListFormatedWithAdress>
  <DomainObject.Predmet.ProtuStrankaListFormatedWithAdressOIB>
    <izvorni_sadrzaj>
      <item>artdor d.o.o. u likvidaciji, OIB 36320417813, Kanalska 34, 10250 Lučko</item>
    </izvorni_sadrzaj>
    <derivirana_varijabla naziv="DomainObject.Predmet.ProtuStrankaListFormatedWithAdressOIB_1">
      <item>artdor d.o.o. u likvidaciji, OIB 36320417813, Kanalska 34, 10250 Lučko</item>
    </derivirana_varijabla>
  </DomainObject.Predmet.ProtuStrankaListFormatedWithAdressOIB>
  <DomainObject.Predmet.ProtuStrankaListNazivFormated>
    <izvorni_sadrzaj>
      <item>artdor d.o.o. u likvidaciji</item>
    </izvorni_sadrzaj>
    <derivirana_varijabla naziv="DomainObject.Predmet.ProtuStrankaListNazivFormated_1">
      <item>artdor d.o.o. u likvidaciji</item>
    </derivirana_varijabla>
  </DomainObject.Predmet.ProtuStrankaListNazivFormated>
  <DomainObject.Predmet.ProtuStrankaListNazivFormatedOIB>
    <izvorni_sadrzaj>
      <item>artdor d.o.o. u likvidaciji, OIB 36320417813</item>
    </izvorni_sadrzaj>
    <derivirana_varijabla naziv="DomainObject.Predmet.ProtuStrankaListNazivFormatedOIB_1">
      <item>artdor d.o.o. u likvidaciji, OIB 36320417813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St-1758/2016-3</izvorni_sadrzaj>
    <derivirana_varijabla naziv="DomainObject.PoslovniBrojDokumenta_1">St-1758/2016-3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artdor d.o.o. u likvidaciji</izvorni_sadrzaj>
    <derivirana_varijabla naziv="DomainObject.Predmet.ProtustrankaIDrugi_1">artdor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artdor d.o.o. u likvidaciji, OIB 36320417813, Kanalska 34, 10250 Lučko</izvorni_sadrzaj>
    <derivirana_varijabla naziv="DomainObject.Predmet.ProtustrankaIDrugiAdressOIB_1">artdor d.o.o. u likvidaciji, OIB 36320417813, Kanalska 34,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artdor d.o.o. u likvidaciji</item>
    </izvorni_sadrzaj>
    <derivirana_varijabla naziv="DomainObject.Predmet.SudioniciListNaziv_1">
      <item>FINA Regionalni centar Zagreb</item>
      <item>artdor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artdor d.o.o. u likvidaciji, OIB 36320417813, Kanalska 34,10250 Lučko</item>
    </izvorni_sadrzaj>
    <derivirana_varijabla naziv="DomainObject.Predmet.SudioniciListAdressOIB_1">
      <item>FINA Regionalni centar Zagreb, OIB 85821130368, Trg svibanjskih žrtava 1995. 1,10000 Zagreb</item>
      <item>artdor d.o.o. u likvidaciji, OIB 36320417813, Kanalska 34,10250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36320417813</item>
    </izvorni_sadrzaj>
    <derivirana_varijabla naziv="DomainObject.Predmet.SudioniciListNazivOIB_1">
      <item>, OIB 85821130368</item>
      <item>, OIB 36320417813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776</properties:Characters>
  <properties:Lines>48</properties:Lines>
  <properties:Paragraphs>22</properties:Paragraphs>
  <properties:TotalTime>303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2016-06-08T06:36:00Z</cp:lastPrinted>
  <dcterms:modified xmlns:xsi="http://www.w3.org/2001/XMLSchema-instance" xsi:type="dcterms:W3CDTF">2016-06-08T06:37:00Z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St-1758/2016-3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