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b47e" w14:paraId="417b47e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5D6979" w:rsidRPr="0074140E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  <w:r w:rsidR="00176F92">
        <w:t xml:space="preserve">Broj: </w:t>
      </w:r>
      <w:r w:rsidR="00BE24FA">
        <w:t xml:space="preserve">5 </w:t>
      </w:r>
      <w:r w:rsidR="00147537">
        <w:t>ST-</w:t>
      </w:r>
      <w:r w:rsidR="00120499">
        <w:t>266</w:t>
      </w:r>
      <w:r w:rsidR="003A5C0D">
        <w:t>/13-</w:t>
      </w:r>
      <w:r w:rsidR="00031A8D">
        <w:t>55</w:t>
      </w:r>
    </w:p>
    <w:p w:rsidRDefault="004B0DC2" w:rsidP="004B0DC2" w:rsidR="004B0DC2" w:rsidRPr="0074140E"/>
    <w:p w:rsidRDefault="004B0DC2" w:rsidP="004B0DC2" w:rsidR="004B0DC2">
      <w:pPr>
        <w:jc w:val="center"/>
      </w:pPr>
      <w:r w:rsidRPr="00BC6D4E">
        <w:t>Z A P I S N I K</w:t>
      </w:r>
    </w:p>
    <w:p w:rsidRDefault="00946ECD" w:rsidP="004B0DC2" w:rsidR="00147537">
      <w:pPr>
        <w:jc w:val="center"/>
      </w:pPr>
      <w:r>
        <w:t xml:space="preserve">o </w:t>
      </w:r>
      <w:r w:rsidR="00D67BB3">
        <w:t xml:space="preserve">održanom završnom ročištu vjerovnika </w:t>
      </w:r>
      <w:r w:rsidR="00F52F8C">
        <w:t>kod ovoga suda</w:t>
      </w:r>
    </w:p>
    <w:p w:rsidRDefault="00946ECD" w:rsidP="0060529A" w:rsidR="0060529A">
      <w:pPr>
        <w:jc w:val="center"/>
      </w:pPr>
      <w:r>
        <w:t xml:space="preserve"> nad dužnikom </w:t>
      </w:r>
      <w:r w:rsidR="00120499">
        <w:t>PETROVEČKI d.o.o</w:t>
      </w:r>
      <w:r w:rsidR="00F52F8C">
        <w:t>. u stečaju</w:t>
      </w:r>
      <w:r w:rsidR="00120499">
        <w:t>, Varaždin, Trenkova 21/a</w:t>
      </w:r>
    </w:p>
    <w:p w:rsidRDefault="003412A2" w:rsidP="00946ECD" w:rsidR="00946ECD" w:rsidRPr="00E93B10">
      <w:pPr>
        <w:jc w:val="center"/>
      </w:pPr>
      <w:r>
        <w:t>28</w:t>
      </w:r>
      <w:r w:rsidR="00D67BB3">
        <w:t>. veljače 2017.</w:t>
      </w:r>
    </w:p>
    <w:p w:rsidRDefault="00946ECD" w:rsidP="004B0DC2" w:rsidR="00946ECD" w:rsidRPr="00BC6D4E">
      <w:pPr>
        <w:jc w:val="center"/>
      </w:pPr>
    </w:p>
    <w:p w:rsidRDefault="0048343E" w:rsidP="004B0DC2" w:rsidR="0048343E">
      <w:pPr>
        <w:jc w:val="center"/>
      </w:pPr>
    </w:p>
    <w:p w:rsidRDefault="0048343E" w:rsidP="008118D8" w:rsidR="0048343E" w:rsidRPr="0074140E"/>
    <w:p w:rsidRDefault="004B0DC2" w:rsidP="004B0DC2" w:rsidR="004B0DC2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4B0DC2" w:rsidP="004B0DC2" w:rsidR="004B0DC2">
      <w:pPr>
        <w:jc w:val="both"/>
      </w:pPr>
      <w:r w:rsidRPr="0074140E">
        <w:t xml:space="preserve">Početak u </w:t>
      </w:r>
      <w:r w:rsidR="00D67BB3">
        <w:t xml:space="preserve">12,15 </w:t>
      </w:r>
      <w:r w:rsidR="0058108C">
        <w:t>sati.</w:t>
      </w:r>
    </w:p>
    <w:p w:rsidRDefault="00946ECD" w:rsidP="00946ECD" w:rsidR="00946ECD"/>
    <w:p w:rsidRDefault="00946ECD" w:rsidP="00946ECD" w:rsidR="005B3C45" w:rsidRPr="001715D0">
      <w:pPr>
        <w:rPr>
          <w:u w:val="single"/>
        </w:rPr>
      </w:pPr>
      <w:r w:rsidRPr="00946ECD">
        <w:rPr>
          <w:u w:val="single"/>
        </w:rPr>
        <w:t>PRISUTNI:</w:t>
      </w:r>
    </w:p>
    <w:p w:rsidRDefault="0076782A" w:rsidP="00946ECD" w:rsidR="00B16D02">
      <w:pPr>
        <w:jc w:val="both"/>
      </w:pPr>
      <w:r>
        <w:t>-</w:t>
      </w:r>
      <w:r w:rsidR="00B16D02">
        <w:t>stečajna upraviteljica Nevenka Golubić</w:t>
      </w:r>
    </w:p>
    <w:p w:rsidRDefault="00B16D02" w:rsidP="00946ECD" w:rsidR="00446590" w:rsidRPr="005B3C45">
      <w:pPr>
        <w:jc w:val="both"/>
      </w:pPr>
      <w:r w:rsidRPr="005B3C45">
        <w:t xml:space="preserve"> </w:t>
      </w:r>
    </w:p>
    <w:p w:rsidRDefault="00031A8D" w:rsidP="00F52F8C" w:rsidR="00031A8D">
      <w:pPr>
        <w:jc w:val="both"/>
      </w:pPr>
    </w:p>
    <w:p w:rsidRDefault="00031A8D" w:rsidP="00F52F8C" w:rsidR="00031A8D">
      <w:pPr>
        <w:jc w:val="both"/>
      </w:pPr>
      <w:r>
        <w:tab/>
        <w:t>Konstatira se da je završno ročište u ovome predmetu zakazano objavom na mrežnoj stranici e-Oglasna ploča suda 26. siječnja 2017. te da je ujedno objavljen i završni račun i izvješće stečajnog upravitelja od 17. studenog 2016. sa dnevnim redom:</w:t>
      </w:r>
    </w:p>
    <w:p w:rsidRDefault="00031A8D" w:rsidP="00031A8D" w:rsidR="00031A8D" w:rsidRPr="00DF7444">
      <w:pPr>
        <w:rPr>
          <w:b/>
        </w:rPr>
      </w:pPr>
    </w:p>
    <w:p w:rsidRDefault="00031A8D" w:rsidP="00031A8D" w:rsidR="00031A8D">
      <w:pPr>
        <w:widowControl w:val="false"/>
        <w:numPr>
          <w:ilvl w:val="0"/>
          <w:numId w:val="18"/>
        </w:numPr>
        <w:snapToGrid w:val="false"/>
        <w:jc w:val="both"/>
      </w:pPr>
      <w:r>
        <w:t>Rasprava o završnom računu stečajnog upravitelja,</w:t>
      </w:r>
    </w:p>
    <w:p w:rsidRDefault="00031A8D" w:rsidP="00031A8D" w:rsidR="00031A8D">
      <w:pPr>
        <w:widowControl w:val="false"/>
        <w:numPr>
          <w:ilvl w:val="0"/>
          <w:numId w:val="18"/>
        </w:numPr>
        <w:snapToGrid w:val="false"/>
        <w:jc w:val="both"/>
      </w:pPr>
      <w:r>
        <w:t>Podnošenje prigovora na završni popis,</w:t>
      </w:r>
    </w:p>
    <w:p w:rsidRDefault="00031A8D" w:rsidP="00031A8D" w:rsidR="00031A8D">
      <w:pPr>
        <w:widowControl w:val="false"/>
        <w:numPr>
          <w:ilvl w:val="0"/>
          <w:numId w:val="18"/>
        </w:numPr>
        <w:snapToGrid w:val="false"/>
        <w:jc w:val="both"/>
      </w:pPr>
      <w:r>
        <w:t>Odlučivanje o neunovčivim predmetima stečajne mase,</w:t>
      </w:r>
    </w:p>
    <w:p w:rsidRDefault="00031A8D" w:rsidP="00031A8D" w:rsidR="00031A8D">
      <w:pPr>
        <w:widowControl w:val="false"/>
        <w:numPr>
          <w:ilvl w:val="0"/>
          <w:numId w:val="18"/>
        </w:numPr>
        <w:snapToGrid w:val="false"/>
        <w:jc w:val="both"/>
      </w:pPr>
      <w:r>
        <w:t>Razno.</w:t>
      </w:r>
    </w:p>
    <w:p w:rsidRDefault="00C005C4" w:rsidP="00A02770" w:rsidR="00C005C4">
      <w:pPr>
        <w:ind w:firstLine="705"/>
        <w:jc w:val="both"/>
      </w:pPr>
    </w:p>
    <w:p w:rsidRDefault="00031A8D" w:rsidP="00031A8D" w:rsidR="00031A8D">
      <w:pPr>
        <w:jc w:val="both"/>
      </w:pPr>
    </w:p>
    <w:p w:rsidRDefault="00031A8D" w:rsidP="00031A8D" w:rsidR="00031A8D">
      <w:pPr>
        <w:ind w:firstLine="705"/>
        <w:jc w:val="both"/>
      </w:pPr>
      <w:r>
        <w:t>Pod točkom I. dnevnog reda stečajna upraviteljica izjavljuje da je podnijela detaljno izvješće i završni račun iz kojeg izdvaja da je u ovome predmetu uprihodovano 17.348,14 kn a rashodi su iznosili 7.343,53 kn, tako da nakon podmirenja troškova stečajnog postupka i tražbine razlučnog vjerovnika u korist Republike Hrvatske, od kupovnine ostvarene prodajom motornog vozila stečajnog dužnika, na računu preostaje 472,77 kn, iz kojeg će se podmiriti trošak zatvaranja računa i izrade financijskih izvješća za 2016. Navodi i to da se nekretnina stečajnog dužnika i nadalje prodaje u ovršnom postupku Općinskog suda u Varaždinu i da ista još nije prodana, tako da je u ovom stečaju unovčena sva imovina i više nema od strane suda i stečajnog upravitelja drugih radnji za poduzeti.</w:t>
      </w:r>
    </w:p>
    <w:p w:rsidRDefault="00031A8D" w:rsidP="00031A8D" w:rsidR="00031A8D">
      <w:pPr>
        <w:ind w:firstLine="705"/>
        <w:jc w:val="both"/>
      </w:pPr>
    </w:p>
    <w:p w:rsidRDefault="00031A8D" w:rsidP="00031A8D" w:rsidR="00031A8D">
      <w:pPr>
        <w:ind w:firstLine="705"/>
        <w:jc w:val="both"/>
      </w:pPr>
      <w:r>
        <w:t>Pod točkom II. i III. dnevnog reda nema tema za raspraviti kao niti pod točkom IV. dnevnog reda.</w:t>
      </w:r>
    </w:p>
    <w:p w:rsidRDefault="00031A8D" w:rsidP="00A02770" w:rsidR="00031A8D">
      <w:pPr>
        <w:ind w:firstLine="705"/>
        <w:jc w:val="both"/>
      </w:pPr>
    </w:p>
    <w:p w:rsidRDefault="00031A8D" w:rsidP="00031A8D" w:rsidR="00031A8D">
      <w:pPr>
        <w:ind w:firstLine="705"/>
        <w:jc w:val="both"/>
      </w:pPr>
      <w:r>
        <w:t>Sud donosi</w:t>
      </w:r>
    </w:p>
    <w:p w:rsidRDefault="00031A8D" w:rsidP="00031A8D" w:rsidR="00031A8D">
      <w:pPr>
        <w:ind w:firstLine="705"/>
        <w:jc w:val="both"/>
      </w:pPr>
    </w:p>
    <w:p w:rsidRDefault="00031A8D" w:rsidP="00031A8D" w:rsidR="00031A8D">
      <w:pPr>
        <w:ind w:firstLine="705"/>
        <w:jc w:val="center"/>
      </w:pPr>
      <w:r>
        <w:t>r j e š e n j e</w:t>
      </w:r>
    </w:p>
    <w:p w:rsidRDefault="00031A8D" w:rsidP="00031A8D" w:rsidR="00031A8D">
      <w:pPr>
        <w:jc w:val="both"/>
      </w:pPr>
    </w:p>
    <w:p w:rsidRDefault="00031A8D" w:rsidP="00A02770" w:rsidR="00031A8D">
      <w:pPr>
        <w:ind w:firstLine="705"/>
        <w:jc w:val="both"/>
      </w:pPr>
      <w:r>
        <w:t>Odluka će se donijeti pisanim putem.</w:t>
      </w:r>
    </w:p>
    <w:p w:rsidRDefault="00904548" w:rsidP="00031A8D" w:rsidR="00904548">
      <w:pPr>
        <w:jc w:val="both"/>
      </w:pPr>
    </w:p>
    <w:p w:rsidRDefault="0076782A" w:rsidP="00904548" w:rsidR="00904548">
      <w:pPr>
        <w:ind w:firstLine="708"/>
        <w:jc w:val="center"/>
      </w:pPr>
      <w:r>
        <w:t xml:space="preserve">Dovršeno u </w:t>
      </w:r>
      <w:r w:rsidR="00031A8D">
        <w:t xml:space="preserve">12,30 </w:t>
      </w:r>
      <w:r w:rsidR="00904548">
        <w:t>sati.</w:t>
      </w:r>
    </w:p>
    <w:p w:rsidRDefault="00904548" w:rsidP="00904548" w:rsidR="00904548">
      <w:pPr>
        <w:ind w:firstLine="708"/>
        <w:jc w:val="center"/>
      </w:pPr>
    </w:p>
    <w:p w:rsidRDefault="0076782A" w:rsidP="00904548" w:rsidR="0076782A" w:rsidRPr="005B3C45">
      <w:pPr>
        <w:ind w:firstLine="708"/>
        <w:jc w:val="center"/>
      </w:pPr>
    </w:p>
    <w:sectPr w:rsidSect="001715D0" w:rsidR="0076782A" w:rsidRPr="005B3C45">
      <w:headerReference w:type="even" r:id="rId10"/>
      <w:headerReference w:type="defaul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773" w:rsidR="00CB0773">
      <w:r>
        <w:separator/>
      </w:r>
    </w:p>
  </w:endnote>
  <w:endnote w:id="0" w:type="continuationSeparator">
    <w:p w:rsidRDefault="00CB0773" w:rsidR="00CB0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773" w:rsidR="00CB0773">
      <w:r>
        <w:separator/>
      </w:r>
    </w:p>
  </w:footnote>
  <w:footnote w:id="0" w:type="continuationSeparator">
    <w:p w:rsidRDefault="00CB0773" w:rsidR="00CB07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1A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153CB"/>
    <w:multiLevelType w:val="hybridMultilevel"/>
    <w:tmpl w:val="154C6ABA"/>
    <w:lvl w:tplc="9C62EEA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833373"/>
    <w:multiLevelType w:val="hybridMultilevel"/>
    <w:tmpl w:val="1B70F7A4"/>
    <w:lvl w:tplc="120A57C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6A8B2962"/>
    <w:multiLevelType w:val="hybridMultilevel"/>
    <w:tmpl w:val="5DC48232"/>
    <w:lvl w:tplc="AB0C9DD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4"/>
  </w:num>
  <w:num w:numId="5">
    <w:abstractNumId w:val="11"/>
  </w:num>
  <w:num w:numId="6">
    <w:abstractNumId w:val="15"/>
  </w:num>
  <w:num w:numId="7">
    <w:abstractNumId w:val="9"/>
  </w:num>
  <w:num w:numId="8">
    <w:abstractNumId w:val="5"/>
  </w:num>
  <w:num w:numId="9">
    <w:abstractNumId w:val="6"/>
  </w:num>
  <w:num w:numId="10">
    <w:abstractNumId w:val="14"/>
  </w:num>
  <w:num w:numId="11">
    <w:abstractNumId w:val="8"/>
  </w:num>
  <w:num w:numId="12">
    <w:abstractNumId w:val="1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7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411A"/>
    <w:rsid w:val="00031A8D"/>
    <w:rsid w:val="000424E6"/>
    <w:rsid w:val="00052223"/>
    <w:rsid w:val="0005791B"/>
    <w:rsid w:val="00092932"/>
    <w:rsid w:val="000A06CA"/>
    <w:rsid w:val="000C6C55"/>
    <w:rsid w:val="000D2052"/>
    <w:rsid w:val="000F4B16"/>
    <w:rsid w:val="00120499"/>
    <w:rsid w:val="00133314"/>
    <w:rsid w:val="00143105"/>
    <w:rsid w:val="00147537"/>
    <w:rsid w:val="001715D0"/>
    <w:rsid w:val="00176F92"/>
    <w:rsid w:val="00182ABD"/>
    <w:rsid w:val="00183F19"/>
    <w:rsid w:val="00197183"/>
    <w:rsid w:val="00197461"/>
    <w:rsid w:val="001A79A0"/>
    <w:rsid w:val="001F7588"/>
    <w:rsid w:val="00200255"/>
    <w:rsid w:val="00205F29"/>
    <w:rsid w:val="002237B0"/>
    <w:rsid w:val="002334F3"/>
    <w:rsid w:val="00246453"/>
    <w:rsid w:val="00275B27"/>
    <w:rsid w:val="002A1118"/>
    <w:rsid w:val="002B738C"/>
    <w:rsid w:val="002C5BD1"/>
    <w:rsid w:val="002D45BE"/>
    <w:rsid w:val="002E152B"/>
    <w:rsid w:val="002F63C5"/>
    <w:rsid w:val="00300254"/>
    <w:rsid w:val="00301CE4"/>
    <w:rsid w:val="00314B84"/>
    <w:rsid w:val="00315EA3"/>
    <w:rsid w:val="00327F50"/>
    <w:rsid w:val="003406A8"/>
    <w:rsid w:val="003412A2"/>
    <w:rsid w:val="00360E96"/>
    <w:rsid w:val="003639D3"/>
    <w:rsid w:val="003649E1"/>
    <w:rsid w:val="003A5C0D"/>
    <w:rsid w:val="003B1958"/>
    <w:rsid w:val="003B437C"/>
    <w:rsid w:val="003B6594"/>
    <w:rsid w:val="003C65E5"/>
    <w:rsid w:val="003E05F0"/>
    <w:rsid w:val="003E26DA"/>
    <w:rsid w:val="003F4DB5"/>
    <w:rsid w:val="003F5052"/>
    <w:rsid w:val="00426271"/>
    <w:rsid w:val="00426717"/>
    <w:rsid w:val="00441742"/>
    <w:rsid w:val="00443F70"/>
    <w:rsid w:val="00446590"/>
    <w:rsid w:val="00447473"/>
    <w:rsid w:val="0047355D"/>
    <w:rsid w:val="0048343E"/>
    <w:rsid w:val="004A218A"/>
    <w:rsid w:val="004B0DC2"/>
    <w:rsid w:val="004B4FC8"/>
    <w:rsid w:val="004D2836"/>
    <w:rsid w:val="004D4216"/>
    <w:rsid w:val="004E5B41"/>
    <w:rsid w:val="005005F9"/>
    <w:rsid w:val="00501470"/>
    <w:rsid w:val="005126D5"/>
    <w:rsid w:val="00521DEC"/>
    <w:rsid w:val="00527C9F"/>
    <w:rsid w:val="0053270E"/>
    <w:rsid w:val="00535D7E"/>
    <w:rsid w:val="005706D8"/>
    <w:rsid w:val="0058108C"/>
    <w:rsid w:val="005820DB"/>
    <w:rsid w:val="005A310D"/>
    <w:rsid w:val="005B3C45"/>
    <w:rsid w:val="005D6979"/>
    <w:rsid w:val="005E3E4B"/>
    <w:rsid w:val="0060529A"/>
    <w:rsid w:val="00607699"/>
    <w:rsid w:val="00623B03"/>
    <w:rsid w:val="0062438B"/>
    <w:rsid w:val="00634572"/>
    <w:rsid w:val="006626CF"/>
    <w:rsid w:val="006649E9"/>
    <w:rsid w:val="00670F89"/>
    <w:rsid w:val="0067741B"/>
    <w:rsid w:val="00680051"/>
    <w:rsid w:val="00683539"/>
    <w:rsid w:val="006A4D02"/>
    <w:rsid w:val="006A533A"/>
    <w:rsid w:val="006E2F26"/>
    <w:rsid w:val="0070083D"/>
    <w:rsid w:val="0070215E"/>
    <w:rsid w:val="00735499"/>
    <w:rsid w:val="00736BDB"/>
    <w:rsid w:val="0074140E"/>
    <w:rsid w:val="00745B77"/>
    <w:rsid w:val="007672BD"/>
    <w:rsid w:val="0076782A"/>
    <w:rsid w:val="00770441"/>
    <w:rsid w:val="007715C3"/>
    <w:rsid w:val="007803ED"/>
    <w:rsid w:val="007F7265"/>
    <w:rsid w:val="008118D8"/>
    <w:rsid w:val="00840DA3"/>
    <w:rsid w:val="008A7E6F"/>
    <w:rsid w:val="008F4815"/>
    <w:rsid w:val="00904548"/>
    <w:rsid w:val="0093397B"/>
    <w:rsid w:val="009348F0"/>
    <w:rsid w:val="00946ECD"/>
    <w:rsid w:val="00951A35"/>
    <w:rsid w:val="00964579"/>
    <w:rsid w:val="009768BF"/>
    <w:rsid w:val="00976E91"/>
    <w:rsid w:val="009A57D7"/>
    <w:rsid w:val="009B2FCC"/>
    <w:rsid w:val="00A02770"/>
    <w:rsid w:val="00A02DED"/>
    <w:rsid w:val="00A12F0C"/>
    <w:rsid w:val="00A377AD"/>
    <w:rsid w:val="00A40BCF"/>
    <w:rsid w:val="00A91684"/>
    <w:rsid w:val="00A92C19"/>
    <w:rsid w:val="00A95427"/>
    <w:rsid w:val="00AA1810"/>
    <w:rsid w:val="00AA3E3B"/>
    <w:rsid w:val="00AC1C34"/>
    <w:rsid w:val="00AC24F8"/>
    <w:rsid w:val="00AD6797"/>
    <w:rsid w:val="00AE77A7"/>
    <w:rsid w:val="00AF0074"/>
    <w:rsid w:val="00AF5138"/>
    <w:rsid w:val="00AF6A84"/>
    <w:rsid w:val="00B020B6"/>
    <w:rsid w:val="00B07519"/>
    <w:rsid w:val="00B076A1"/>
    <w:rsid w:val="00B16D02"/>
    <w:rsid w:val="00B22661"/>
    <w:rsid w:val="00B35714"/>
    <w:rsid w:val="00B47697"/>
    <w:rsid w:val="00B51C40"/>
    <w:rsid w:val="00B53FF6"/>
    <w:rsid w:val="00B765D5"/>
    <w:rsid w:val="00B93447"/>
    <w:rsid w:val="00B94263"/>
    <w:rsid w:val="00BA12BE"/>
    <w:rsid w:val="00BC6357"/>
    <w:rsid w:val="00BC6D4E"/>
    <w:rsid w:val="00BE24FA"/>
    <w:rsid w:val="00C005C4"/>
    <w:rsid w:val="00C170A9"/>
    <w:rsid w:val="00C27988"/>
    <w:rsid w:val="00C43CC2"/>
    <w:rsid w:val="00CB0773"/>
    <w:rsid w:val="00CB5E78"/>
    <w:rsid w:val="00CD1C04"/>
    <w:rsid w:val="00CD1DF8"/>
    <w:rsid w:val="00CF062D"/>
    <w:rsid w:val="00CF35F4"/>
    <w:rsid w:val="00D064F5"/>
    <w:rsid w:val="00D238AB"/>
    <w:rsid w:val="00D477F1"/>
    <w:rsid w:val="00D50F5A"/>
    <w:rsid w:val="00D60527"/>
    <w:rsid w:val="00D67BB3"/>
    <w:rsid w:val="00D7318C"/>
    <w:rsid w:val="00D93AED"/>
    <w:rsid w:val="00DC2B52"/>
    <w:rsid w:val="00DC30F6"/>
    <w:rsid w:val="00DE17D7"/>
    <w:rsid w:val="00E03E89"/>
    <w:rsid w:val="00E04AF7"/>
    <w:rsid w:val="00E27C1B"/>
    <w:rsid w:val="00E31307"/>
    <w:rsid w:val="00E43576"/>
    <w:rsid w:val="00E509B4"/>
    <w:rsid w:val="00E516D3"/>
    <w:rsid w:val="00E80065"/>
    <w:rsid w:val="00E93B10"/>
    <w:rsid w:val="00EB0C04"/>
    <w:rsid w:val="00F07444"/>
    <w:rsid w:val="00F22160"/>
    <w:rsid w:val="00F23225"/>
    <w:rsid w:val="00F52F8C"/>
    <w:rsid w:val="00F83603"/>
    <w:rsid w:val="00F911F9"/>
    <w:rsid w:val="00FA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7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1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1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1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1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7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1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1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1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1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28. veljače 2017.</izvorni_sadrzaj>
    <derivirana_varijabla naziv="DomainObject.StvarniPocetakDatum_1">28. veljače 2017.</derivirana_varijabla>
  </DomainObject.StvarniPocetakDatum>
  <DomainObject.StvarniZavrsetakDatum>
    <izvorni_sadrzaj>28. veljače 2017.</izvorni_sadrzaj>
    <derivirana_varijabla naziv="DomainObject.StvarniZavrsetakDatum_1">28. veljače 2017.</derivirana_varijabla>
  </DomainObject.StvarniZavrsetakDatum>
  <DomainObject.PlaniraniZavrsetakDatum>
    <izvorni_sadrzaj>28. veljače 2017.</izvorni_sadrzaj>
    <derivirana_varijabla naziv="DomainObject.PlaniraniZavrsetakDatum_1">28. veljače 2017.</derivirana_varijabla>
  </DomainObject.PlaniraniZavrsetakDatum>
  <DomainObject.PlaniraniPocetakDatum>
    <izvorni_sadrzaj>28. veljače 2017.</izvorni_sadrzaj>
    <derivirana_varijabla naziv="DomainObject.PlaniraniPocetakDatum_1">28. veljače 2017.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ožujka 2017.</izvorni_sadrzaj>
    <derivirana_varijabla naziv="DomainObject.Zapisnik.DatumKreiranja_1">2.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St-266/2013-55</izvorni_sadrzaj>
    <derivirana_varijabla naziv="DomainObject.Zapisnik.Oznaka_1">St-266/2013-55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2013.</izvorni_sadrzaj>
    <derivirana_varijabla naziv="DomainObject.Predmet.DatumOsnivanja_1">15.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St-266/2013</izvorni_sadrzaj>
    <derivirana_varijabla naziv="DomainObject.Predmet.OznakaBroj_1">St-266/2013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PETROVEČKI društvo s ograničenom odgovornošću za promet robe i usluga u stečaju</izvorni_sadrzaj>
    <derivirana_varijabla naziv="DomainObject.Predmet.ProtustrankaFormated_1">  PETROVEČKI društvo s ograničenom odgovornošću za promet robe i usluga u stečaju</derivirana_varijabla>
  </DomainObject.Predmet.ProtustrankaFormated>
  <DomainObject.Predmet.ProtustrankaFormatedOIB>
    <izvorni_sadrzaj>  PETROVEČKI društvo s ograničenom odgovornošću za promet robe i usluga u stečaju, OIB 54183079190</izvorni_sadrzaj>
    <derivirana_varijabla naziv="DomainObject.Predmet.ProtustrankaFormatedOIB_1">  PETROVEČKI društvo s ograničenom odgovornošću za promet robe i usluga u stečaju, OIB 54183079190</derivirana_varijabla>
  </DomainObject.Predmet.ProtustrankaFormatedOIB>
  <DomainObject.Predmet.ProtustrankaFormatedWithAdress>
    <izvorni_sadrzaj> PETROVEČKI društvo s ograničenom odgovornošću za promet robe i usluga u stečaju, Trenkova 21/a, 42000 Varaždin</izvorni_sadrzaj>
    <derivirana_varijabla naziv="DomainObject.Predmet.ProtustrankaFormatedWithAdress_1"> PETROVEČKI društvo s ograničenom odgovornošću za promet robe i usluga u stečaju, Trenkova 21/a, 42000 Varaždin</derivirana_varijabla>
  </DomainObject.Predmet.ProtustrankaFormatedWithAdress>
  <DomainObject.Predmet.ProtustrankaFormatedWithAdressOIB>
    <izvorni_sadrzaj> PETROVEČKI društvo s ograničenom odgovornošću za promet robe i usluga u stečaju, OIB 54183079190, Trenkova 21/a, 42000 Varaždin</izvorni_sadrzaj>
    <derivirana_varijabla naziv="DomainObject.Predmet.ProtustrankaFormatedWithAdressOIB_1"> PETROVEČKI društvo s ograničenom odgovornošću za promet robe i usluga u stečaju, OIB 54183079190, Trenkova 21/a, 42000 Varaždin</derivirana_varijabla>
  </DomainObject.Predmet.ProtustrankaFormatedWithAdressOIB>
  <DomainObject.Predmet.ProtustrankaWithAdress>
    <izvorni_sadrzaj>PETROVEČKI društvo s ograničenom odgovornošću za promet robe i usluga u stečaju Trenkova 21/a, 42000 Varaždin</izvorni_sadrzaj>
    <derivirana_varijabla naziv="DomainObject.Predmet.ProtustrankaWithAdress_1">PETROVEČKI društvo s ograničenom odgovornošću za promet robe i usluga u stečaju Trenkova 21/a, 42000 Varaždin</derivirana_varijabla>
  </DomainObject.Predmet.ProtustrankaWithAdress>
  <DomainObject.Predmet.ProtustrankaWithAdressOIB>
    <izvorni_sadrzaj>PETROVEČKI društvo s ograničenom odgovornošću za promet robe i usluga u stečaju, OIB 54183079190, Trenkova 21/a, 42000 Varaždin</izvorni_sadrzaj>
    <derivirana_varijabla naziv="DomainObject.Predmet.ProtustrankaWithAdressOIB_1">PETROVEČKI društvo s ograničenom odgovornošću za promet robe i usluga u stečaju, OIB 54183079190, Trenkova 21/a, 42000 Varaždin</derivirana_varijabla>
  </DomainObject.Predmet.ProtustrankaWithAdressOIB>
  <DomainObject.Predmet.ProtustrankaNazivFormated>
    <izvorni_sadrzaj>PETROVEČKI društvo s ograničenom odgovornošću za promet robe i usluga u stečaju</izvorni_sadrzaj>
    <derivirana_varijabla naziv="DomainObject.Predmet.ProtustrankaNazivFormated_1">PETROVEČKI društvo s ograničenom odgovornošću za promet robe i usluga u stečaju</derivirana_varijabla>
  </DomainObject.Predmet.ProtustrankaNazivFormated>
  <DomainObject.Predmet.ProtustrankaNazivFormatedOIB>
    <izvorni_sadrzaj>PETROVEČKI društvo s ograničenom odgovornošću za promet robe i usluga u stečaju, OIB 54183079190</izvorni_sadrzaj>
    <derivirana_varijabla naziv="DomainObject.Predmet.ProtustrankaNazivFormatedOIB_1">PETROVEČKI društvo s ograničenom odgovornošću za promet robe i usluga u stečaju, OIB 54183079190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PETROVEČKI društvo s ograničenom odgovornošću za promet robe i usluga u stečaju</item>
    </izvorni_sadrzaj>
    <derivirana_varijabla naziv="DomainObject.Predmet.ProtuStrankaListFormated_1">
      <item>PETROVEČKI društvo s ograničenom odgovornošću za promet robe i usluga u stečaju</item>
    </derivirana_varijabla>
  </DomainObject.Predmet.ProtuStrankaListFormated>
  <DomainObject.Predmet.ProtuStrankaListFormatedOIB>
    <izvorni_sadrzaj>
      <item>PETROVEČKI društvo s ograničenom odgovornošću za promet robe i usluga u stečaju, OIB 54183079190</item>
    </izvorni_sadrzaj>
    <derivirana_varijabla naziv="DomainObject.Predmet.ProtuStrankaListFormatedOIB_1">
      <item>PETROVEČKI društvo s ograničenom odgovornošću za promet robe i usluga u stečaju, OIB 54183079190</item>
    </derivirana_varijabla>
  </DomainObject.Predmet.ProtuStrankaListFormatedOIB>
  <DomainObject.Predmet.ProtuStrankaListFormatedWithAdress>
    <izvorni_sadrzaj>
      <item>PETROVEČKI društvo s ograničenom odgovornošću za promet robe i usluga u stečaju, Trenkova 21/a, 42000 Varaždin</item>
    </izvorni_sadrzaj>
    <derivirana_varijabla naziv="DomainObject.Predmet.ProtuStrankaListFormatedWithAdress_1">
      <item>PETROVEČKI društvo s ograničenom odgovornošću za promet robe i usluga u stečaju, Trenkova 21/a, 42000 Varaždin</item>
    </derivirana_varijabla>
  </DomainObject.Predmet.ProtuStrankaListFormatedWithAdress>
  <DomainObject.Predmet.ProtuStrankaListFormatedWithAdressOIB>
    <izvorni_sadrzaj>
      <item>PETROVEČKI društvo s ograničenom odgovornošću za promet robe i usluga u stečaju, OIB 54183079190, Trenkova 21/a, 42000 Varaždin</item>
    </izvorni_sadrzaj>
    <derivirana_varijabla naziv="DomainObject.Predmet.ProtuStrankaListFormatedWithAdressOIB_1">
      <item>PETROVEČKI društvo s ograničenom odgovornošću za promet robe i usluga u stečaju, OIB 54183079190, Trenkova 21/a, 42000 Varaždin</item>
    </derivirana_varijabla>
  </DomainObject.Predmet.ProtuStrankaListFormatedWithAdressOIB>
  <DomainObject.Predmet.ProtuStrankaListNazivFormated>
    <izvorni_sadrzaj>
      <item>PETROVEČKI društvo s ograničenom odgovornošću za promet robe i usluga u stečaju</item>
    </izvorni_sadrzaj>
    <derivirana_varijabla naziv="DomainObject.Predmet.ProtuStrankaListNazivFormated_1">
      <item>PETROVEČKI društvo s ograničenom odgovornošću za promet robe i usluga u stečaju</item>
    </derivirana_varijabla>
  </DomainObject.Predmet.ProtuStrankaListNazivFormated>
  <DomainObject.Predmet.ProtuStrankaListNazivFormatedOIB>
    <izvorni_sadrzaj>
      <item>PETROVEČKI društvo s ograničenom odgovornošću za promet robe i usluga u stečaju, OIB 54183079190</item>
    </izvorni_sadrzaj>
    <derivirana_varijabla naziv="DomainObject.Predmet.ProtuStrankaListNazivFormatedOIB_1">
      <item>PETROVEČKI društvo s ograničenom odgovornošću za promet robe i usluga u stečaju, OIB 54183079190</item>
    </derivirana_varijabla>
  </DomainObject.Predmet.ProtuStrankaListNazivFormatedOIB>
  <DomainObject.Predmet.OstaliListFormated>
    <izvorni_sadrzaj>
      <item>Boris Petrovečki</item>
      <item>Raiffeisenbank Austria d.d.</item>
      <item>Nevenka Golubić</item>
    </izvorni_sadrzaj>
    <derivirana_varijabla naziv="DomainObject.Predmet.OstaliListFormated_1">
      <item>Boris Petrovečki</item>
      <item>Raiffeisenbank Austria d.d.</item>
      <item>Nevenka Golubić</item>
    </derivirana_varijabla>
  </DomainObject.Predmet.OstaliListFormated>
  <DomainObject.Predmet.OstaliListFormatedOIB>
    <izvorni_sadrzaj>
      <item>Boris Petrovečki, OIB 53433576354</item>
      <item>Raiffeisenbank Austria d.d., OIB 53056966535</item>
      <item>Nevenka Golubić, OIB 84663367442</item>
    </izvorni_sadrzaj>
    <derivirana_varijabla naziv="DomainObject.Predmet.OstaliListFormatedOIB_1">
      <item>Boris Petrovečki, OIB 53433576354</item>
      <item>Raiffeisenbank Austria d.d., OIB 53056966535</item>
      <item>Nevenka Golubić, OIB 84663367442</item>
    </derivirana_varijabla>
  </DomainObject.Predmet.OstaliListFormatedOIB>
  <DomainObject.Predmet.OstaliListFormatedWithAdress>
    <izvorni_sadrzaj>
      <item>Boris Petrovečki, Plitvička Ulica 14 A, 42000 Donji Kućan</item>
      <item>Raiffeisenbank Austria d.d., Petrinjska 59, 10000 Zagreb</item>
      <item>Nevenka Golubić, Štefanec Marof 27, 42202 Štefanec</item>
    </izvorni_sadrzaj>
    <derivirana_varijabla naziv="DomainObject.Predmet.OstaliListFormatedWithAdress_1">
      <item>Boris Petrovečki, Plitvička Ulica 14 A, 42000 Donji Kućan</item>
      <item>Raiffeisenbank Austria d.d., Petrinjska 59, 10000 Zagreb</item>
      <item>Nevenka Golubić, Štefanec Marof 27, 42202 Štefanec</item>
    </derivirana_varijabla>
  </DomainObject.Predmet.OstaliListFormatedWithAdress>
  <DomainObject.Predmet.OstaliListFormatedWithAdressOIB>
    <izvorni_sadrzaj>
      <item>Boris Petrovečki, OIB 53433576354, Plitvička Ulica 14 A, 42000 Donji Kućan</item>
      <item>Raiffeisenbank Austria d.d., OIB 53056966535, Petrinjska 59, 10000 Zagreb</item>
      <item>Nevenka Golubić, OIB 84663367442, Štefanec Marof 27, 42202 Štefanec</item>
    </izvorni_sadrzaj>
    <derivirana_varijabla naziv="DomainObject.Predmet.OstaliListFormatedWithAdressOIB_1">
      <item>Boris Petrovečki, OIB 53433576354, Plitvička Ulica 14 A, 42000 Donji Kućan</item>
      <item>Raiffeisenbank Austria d.d., OIB 53056966535, Petrinjska 59, 10000 Zagreb</item>
      <item>Nevenka Golubić, OIB 84663367442, Štefanec Marof 27, 42202 Štefanec</item>
    </derivirana_varijabla>
  </DomainObject.Predmet.OstaliListFormatedWithAdressOIB>
  <DomainObject.Predmet.OstaliListNazivFormated>
    <izvorni_sadrzaj>
      <item>Boris Petrovečki</item>
      <item>Raiffeisenbank Austria d.d.</item>
      <item>Nevenka Golubić</item>
    </izvorni_sadrzaj>
    <derivirana_varijabla naziv="DomainObject.Predmet.OstaliListNazivFormated_1">
      <item>Boris Petrovečki</item>
      <item>Raiffeisenbank Austria d.d.</item>
      <item>Nevenka Golubić</item>
    </derivirana_varijabla>
  </DomainObject.Predmet.OstaliListNazivFormated>
  <DomainObject.Predmet.OstaliListNazivFormatedOIB>
    <izvorni_sadrzaj>
      <item>Boris Petrovečki, OIB 53433576354</item>
      <item>Raiffeisenbank Austria d.d., OIB 53056966535</item>
      <item>Nevenka Golubić, OIB 84663367442</item>
    </izvorni_sadrzaj>
    <derivirana_varijabla naziv="DomainObject.Predmet.OstaliListNazivFormatedOIB_1">
      <item>Boris Petrovečki, OIB 53433576354</item>
      <item>Raiffeisenbank Austria d.d., OIB 53056966535</item>
      <item>Nevenka Golubić,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St-266/2013-55</izvorni_sadrzaj>
    <derivirana_varijabla naziv="DomainObject.PoslovniBrojDokumenta_1">St-266/2013-55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PETROVEČKI društvo s ograničenom odgovornošću za promet robe i usluga u stečaju</izvorni_sadrzaj>
    <derivirana_varijabla naziv="DomainObject.Predmet.ProtustrankaIDrugi_1">PETROVEČKI društvo s ograničenom odgovornošću za promet robe i usluga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PETROVEČKI društvo s ograničenom odgovornošću za promet robe i usluga u stečaju, OIB 54183079190, Trenkova 21/a, 42000 Varaždin</izvorni_sadrzaj>
    <derivirana_varijabla naziv="DomainObject.Predmet.ProtustrankaIDrugiAdressOIB_1">PETROVEČKI društvo s ograničenom odgovornošću za promet robe i usluga u stečaju, OIB 54183079190, Trenkova 21/a,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PETROVEČKI društvo s ograničenom odgovornošću za promet robe i usluga u stečaju</item>
      <item>Financijska agencija</item>
      <item>Boris Petrovečki</item>
      <item>Raiffeisenbank Austria d.d.</item>
      <item>Nevenka Golubić</item>
    </izvorni_sadrzaj>
    <derivirana_varijabla naziv="DomainObject.Predmet.SudioniciListNaziv_1">
      <item>PETROVEČKI društvo s ograničenom odgovornošću za promet robe i usluga u stečaju</item>
      <item>Financijska agencija</item>
      <item>Boris Petrovečki</item>
      <item>Raiffeisenbank Austria d.d.</item>
      <item>Nevenka Golubić</item>
    </derivirana_varijabla>
  </DomainObject.Predmet.SudioniciListNaziv>
  <DomainObject.Predmet.SudioniciListAdressOIB>
    <izvorni_sadrzaj>
      <item>PETROVEČKI društvo s ograničenom odgovornošću za promet robe i usluga u stečaju, OIB 54183079190, Trenkova 21/a,42000 Varaždin</item>
      <item>Financijska agencija, OIB 85821130368</item>
      <item>Boris Petrovečki, OIB 53433576354, Plitvička Ulica 14 A,42000 Donji Kućan</item>
      <item>Raiffeisenbank Austria d.d., OIB 53056966535, Petrinjska 59,10000 Zagreb</item>
      <item>Nevenka Golubić, OIB 84663367442, Štefanec Marof 27,42202 Štefanec</item>
    </izvorni_sadrzaj>
    <derivirana_varijabla naziv="DomainObject.Predmet.SudioniciListAdressOIB_1">
      <item>PETROVEČKI društvo s ograničenom odgovornošću za promet robe i usluga u stečaju, OIB 54183079190, Trenkova 21/a,42000 Varaždin</item>
      <item>Financijska agencija, OIB 85821130368</item>
      <item>Boris Petrovečki, OIB 53433576354, Plitvička Ulica 14 A,42000 Donji Kućan</item>
      <item>Raiffeisenbank Austria d.d., OIB 53056966535, Petrinjska 59,10000 Zagreb</item>
      <item>Nevenka Golubić, OIB 84663367442, Štefanec Marof 27,42202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54183079190</item>
      <item>, OIB 85821130368</item>
      <item>, OIB 53433576354</item>
      <item>, OIB 53056966535</item>
      <item>, OIB 84663367442</item>
    </izvorni_sadrzaj>
    <derivirana_varijabla naziv="DomainObject.Predmet.SudioniciListNazivOIB_1">
      <item>, OIB 54183079190</item>
      <item>, OIB 85821130368</item>
      <item>, OIB 53433576354</item>
      <item>, OIB 53056966535</item>
      <item>, OIB 84663367442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E11AE-A4AB-4437-A101-2A63644BFE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1471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2017-03-02T08:13:00Z</dcterms:created>
  <dc:creator>jlekic</dc:creator>
  <cp:lastModifiedBy>Lea Rogina</cp:lastModifiedBy>
  <cp:lastPrinted>2017-02-28T11:32:00Z</cp:lastPrinted>
  <dcterms:modified xmlns:xsi="http://www.w3.org/2001/XMLSchema-instance" xsi:type="dcterms:W3CDTF">2017-03-02T08:13:00Z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St-266/2013-55 / Zapisnik - Završno ročište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