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cb32" w14:paraId="b70cb32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FB0470">
        <w:rPr>
          <w:rFonts w:hAnsi="Times New Roman" w:ascii="Times New Roman"/>
        </w:rPr>
        <w:t>4692/16-68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FB0470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 xml:space="preserve">Trg hrvatskih branitelja </w:t>
      </w:r>
      <w:r w:rsidR="00FB0470">
        <w:rPr>
          <w:rFonts w:hAnsi="Times New Roman" w:ascii="Times New Roman"/>
        </w:rPr>
        <w:t>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FB0470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FB0470" w:rsidRPr="00FB0470">
        <w:rPr>
          <w:rFonts w:hAnsi="Times New Roman" w:ascii="Times New Roman"/>
        </w:rPr>
        <w:t>MAJOR I PARTNERI d.o.o., Zagreb, Roberta Frangeša Mihanovića 5, OIB: 56731380564</w:t>
      </w:r>
      <w:r w:rsidRPr="00AE3473">
        <w:rPr>
          <w:rFonts w:hAnsi="Times New Roman" w:ascii="Times New Roman"/>
        </w:rPr>
        <w:t xml:space="preserve">, </w:t>
      </w:r>
      <w:r w:rsidR="00104F78">
        <w:rPr>
          <w:rFonts w:hAnsi="Times New Roman" w:ascii="Times New Roman"/>
        </w:rPr>
        <w:t>29. svibnja</w:t>
      </w:r>
      <w:r w:rsidRPr="00AE3473">
        <w:rPr>
          <w:rFonts w:hAnsi="Times New Roman" w:ascii="Times New Roman"/>
        </w:rPr>
        <w:t xml:space="preserve"> 201</w:t>
      </w:r>
      <w:r w:rsidR="00104F78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104F78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FE257A" w:rsidR="002307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104F78" w:rsidRPr="00104F78">
        <w:rPr>
          <w:rFonts w:hAnsi="Times New Roman" w:ascii="Times New Roman"/>
        </w:rPr>
        <w:t>MAJOR I PARTNERI d.o.o., Zagreb, Roberta Frangeša Mihanovića 5, OIB: 56731380564</w:t>
      </w:r>
      <w:r w:rsidR="00104F78">
        <w:rPr>
          <w:rFonts w:hAnsi="Times New Roman" w:ascii="Times New Roman"/>
        </w:rPr>
        <w:t xml:space="preserve"> i to nekretnina upisana</w:t>
      </w:r>
      <w:r w:rsidR="00104F78" w:rsidRPr="00104F78">
        <w:rPr>
          <w:rFonts w:hAnsi="Times New Roman" w:ascii="Times New Roman"/>
        </w:rPr>
        <w:t xml:space="preserve"> u zemljišnim knjigama Općinskog suda u Sisku, Zemljišno-knjižni odjel Kutina i to kč. br. 214/1, zgrade, dvorište, pašnjak, voćnjak i oranica prek Jelenske, površine od 8029 m2, upisana u zk. ul. 443 k.o. 316288, Potok.</w:t>
      </w:r>
    </w:p>
    <w:p w:rsidRDefault="00230775" w:rsidP="00122AE5" w:rsidR="00230775">
      <w:pPr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104F78">
        <w:rPr>
          <w:rFonts w:hAnsi="Times New Roman" w:ascii="Times New Roman"/>
        </w:rPr>
        <w:t xml:space="preserve">B2 KAPITAL d.o.o., Zagreb i </w:t>
      </w:r>
      <w:r w:rsidRPr="0057686A">
        <w:rPr>
          <w:rFonts w:hAnsi="Times New Roman" w:ascii="Times New Roman"/>
        </w:rPr>
        <w:t>Republika Hrvatska, Ministarstvo financija, Porez</w:t>
      </w:r>
      <w:r w:rsidR="00104F78">
        <w:rPr>
          <w:rFonts w:hAnsi="Times New Roman" w:ascii="Times New Roman"/>
        </w:rPr>
        <w:t>na uprava, Područni ured Zagreb.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104F78">
        <w:rPr>
          <w:rFonts w:hAnsi="Times New Roman" w:ascii="Times New Roman"/>
        </w:rPr>
        <w:t>765.000,00</w:t>
      </w:r>
      <w:r>
        <w:rPr>
          <w:rFonts w:hAnsi="Times New Roman" w:ascii="Times New Roman"/>
        </w:rPr>
        <w:t xml:space="preserve"> 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5A2F07">
        <w:rPr>
          <w:rFonts w:hAnsi="Times New Roman" w:ascii="Times New Roman"/>
        </w:rPr>
        <w:t xml:space="preserve"> dražbeni korak iznosi 1.000,00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211E53">
        <w:rPr>
          <w:rFonts w:hAnsi="Times New Roman" w:ascii="Times New Roman"/>
        </w:rPr>
        <w:t>8. ožujka 2018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C65F96">
        <w:rPr>
          <w:rFonts w:hAnsi="Times New Roman" w:ascii="Times New Roman"/>
        </w:rPr>
        <w:t xml:space="preserve">temeljem procjene stalnog sudskog vještaka za graditeljstvo, </w:t>
      </w:r>
      <w:r w:rsidR="00211E53">
        <w:rPr>
          <w:rFonts w:hAnsi="Times New Roman" w:ascii="Times New Roman"/>
        </w:rPr>
        <w:t>Bernarda Mahečić</w:t>
      </w:r>
      <w:r w:rsidR="007F34E9">
        <w:rPr>
          <w:rFonts w:hAnsi="Times New Roman" w:ascii="Times New Roman"/>
        </w:rPr>
        <w:t xml:space="preserve"> (toč. IV. 1.)</w:t>
      </w:r>
      <w:r w:rsidR="00C65F96">
        <w:rPr>
          <w:rFonts w:hAnsi="Times New Roman" w:ascii="Times New Roman"/>
        </w:rPr>
        <w:t xml:space="preserve">, a sa kojom procjenom su se suglasili razlučni vjerovnici, navedeni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</w:t>
      </w:r>
      <w:r>
        <w:rPr>
          <w:rFonts w:hAnsi="Times New Roman" w:ascii="Times New Roman"/>
        </w:rPr>
        <w:lastRenderedPageBreak/>
        <w:t xml:space="preserve">predstavlja "nadležno tijelo" koje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211E53">
        <w:rPr>
          <w:rFonts w:hAnsi="Times New Roman" w:ascii="Times New Roman"/>
        </w:rPr>
        <w:t>29. svibnja</w:t>
      </w:r>
      <w:r w:rsidR="006A7CBC" w:rsidRPr="001A1A01">
        <w:rPr>
          <w:rFonts w:hAnsi="Times New Roman" w:ascii="Times New Roman"/>
        </w:rPr>
        <w:t xml:space="preserve"> 201</w:t>
      </w:r>
      <w:r w:rsidR="00211E5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5D01FC">
        <w:rPr>
          <w:rFonts w:hAnsi="Times New Roman" w:ascii="Times New Roman"/>
        </w:rPr>
        <w:t>, v.r.</w:t>
      </w:r>
    </w:p>
    <w:p w:rsidRDefault="005D01FC" w:rsidP="00106925" w:rsidR="005D01FC">
      <w:pPr>
        <w:jc w:val="right"/>
        <w:rPr>
          <w:rFonts w:hAnsi="Times New Roman" w:ascii="Times New Roman"/>
        </w:rPr>
      </w:pPr>
    </w:p>
    <w:p w:rsidRDefault="005D01FC" w:rsidP="00106925" w:rsidR="005D01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D01FC" w:rsidP="00106925" w:rsidR="005D01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D01FC" w:rsidP="00106925" w:rsidR="005D01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4F3020" w:rsidR="003422B3" w:rsidRPr="001A1A01">
      <w:headerReference w:type="default" r:id="rId11"/>
      <w:pgSz w:code="9" w:h="16838" w:w="11906"/>
      <w:pgMar w:gutter="0" w:footer="709" w:header="709" w:left="1418" w:bottom="1985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1FC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104F78" w:rsidRPr="00104F78">
          <w:rPr>
            <w:rFonts w:hAnsi="Times New Roman" w:ascii="Times New Roman"/>
          </w:rPr>
          <w:t xml:space="preserve"> 3  St-4692/16-68</w:t>
        </w:r>
      </w:p>
      <w:p w:rsidRDefault="005D01FC" w:rsidR="0060670C">
        <w:pPr>
          <w:pStyle w:val="Zaglavlje"/>
          <w:jc w:val="center"/>
        </w:pPr>
      </w:p>
    </w:sdtContent>
  </w:sdt>
  <w:p w:rsidRDefault="005D01F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5D57"/>
    <w:rsid w:val="00092E8E"/>
    <w:rsid w:val="00096468"/>
    <w:rsid w:val="000A302D"/>
    <w:rsid w:val="000C5BAC"/>
    <w:rsid w:val="000E3302"/>
    <w:rsid w:val="001026AF"/>
    <w:rsid w:val="00104F78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11E53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CC7"/>
    <w:rsid w:val="003559C9"/>
    <w:rsid w:val="00356E4F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A508C"/>
    <w:rsid w:val="004C28B3"/>
    <w:rsid w:val="004E5585"/>
    <w:rsid w:val="004F3020"/>
    <w:rsid w:val="00504100"/>
    <w:rsid w:val="005442D3"/>
    <w:rsid w:val="0057686A"/>
    <w:rsid w:val="005A2F07"/>
    <w:rsid w:val="005A56AE"/>
    <w:rsid w:val="005C3DA6"/>
    <w:rsid w:val="005D01FC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A7CBC"/>
    <w:rsid w:val="006C6110"/>
    <w:rsid w:val="006D50C3"/>
    <w:rsid w:val="00705BA4"/>
    <w:rsid w:val="00717A01"/>
    <w:rsid w:val="007230A2"/>
    <w:rsid w:val="0078431C"/>
    <w:rsid w:val="00797CAD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60999"/>
    <w:rsid w:val="009701A0"/>
    <w:rsid w:val="00997385"/>
    <w:rsid w:val="009A445A"/>
    <w:rsid w:val="009D733B"/>
    <w:rsid w:val="009E0674"/>
    <w:rsid w:val="00A11B9C"/>
    <w:rsid w:val="00A251EF"/>
    <w:rsid w:val="00A34C13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E4259"/>
    <w:rsid w:val="00C327CC"/>
    <w:rsid w:val="00C46D17"/>
    <w:rsid w:val="00C516B5"/>
    <w:rsid w:val="00C623C1"/>
    <w:rsid w:val="00C65F96"/>
    <w:rsid w:val="00CA1F61"/>
    <w:rsid w:val="00CF5826"/>
    <w:rsid w:val="00D20B1E"/>
    <w:rsid w:val="00D42E48"/>
    <w:rsid w:val="00DB4F5E"/>
    <w:rsid w:val="00DF10B0"/>
    <w:rsid w:val="00E1148F"/>
    <w:rsid w:val="00E35DA4"/>
    <w:rsid w:val="00E555F7"/>
    <w:rsid w:val="00E64B06"/>
    <w:rsid w:val="00E74B36"/>
    <w:rsid w:val="00EA6304"/>
    <w:rsid w:val="00EF3D50"/>
    <w:rsid w:val="00F115F0"/>
    <w:rsid w:val="00F37880"/>
    <w:rsid w:val="00F740E7"/>
    <w:rsid w:val="00FB0470"/>
    <w:rsid w:val="00FB77B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0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1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0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1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7BE15-DD01-4989-862D-EB136CC81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4255</properties:Characters>
  <properties:Lines>111</properties:Lines>
  <properties:Paragraphs>54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2018-05-29T11:49:00Z</dcterms:created>
  <dc:creator>Gordana Grčić</dc:creator>
  <cp:lastModifiedBy>Žana Livaja</cp:lastModifiedBy>
  <cp:lastPrinted>2017-09-12T12:45:00Z</cp:lastPrinted>
  <dcterms:modified xmlns:xsi="http://www.w3.org/2001/XMLSchema-instance" xsi:type="dcterms:W3CDTF">2018-05-29T12:10:00Z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-FINA- St-4692-16.docx)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