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d68b" w14:paraId="bd6d68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47639">
        <w:t>140</w:t>
      </w:r>
      <w:r w:rsidR="002D12C8">
        <w:t>1</w:t>
      </w:r>
      <w:r>
        <w:t>/</w:t>
      </w:r>
      <w:r w:rsidR="00E8650F">
        <w:t>1</w:t>
      </w:r>
      <w:r w:rsidR="00F33EC6">
        <w:t>6</w:t>
      </w:r>
      <w:r>
        <w:t>-</w:t>
      </w:r>
      <w:r w:rsidR="005A162C">
        <w:t>1</w:t>
      </w:r>
      <w:r w:rsidR="002D12C8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6B737C" w:rsidRPr="006B737C">
        <w:t xml:space="preserve">Trgovački sud u Osijeku, po sucu mr. sc. Tihomiru Kovačeviću, kao stečajnom sucu, povodom prijedloga </w:t>
      </w:r>
      <w:r w:rsidR="00ED1EBE">
        <w:t xml:space="preserve">Republike Hrvatske, Ministarstva </w:t>
      </w:r>
      <w:r w:rsidR="00006B77">
        <w:t>financija</w:t>
      </w:r>
      <w:r w:rsidR="00ED1EBE">
        <w:t xml:space="preserve">, OIB 52634238587 zastupane po ŽDO u Osijeku </w:t>
      </w:r>
      <w:r w:rsidR="006B737C" w:rsidRPr="006B737C">
        <w:t xml:space="preserve">za otvaranje stečajnog postupka nad dužnikom </w:t>
      </w:r>
      <w:r w:rsidR="002D12C8" w:rsidRPr="002D12C8">
        <w:t>TEHNOMETAL d.o.o. za proizvodnju i usluge, Bilje, Šandora Petefija bb, MBS 030085677, OIB 65774068048</w:t>
      </w:r>
      <w:r w:rsidR="0090669D" w:rsidRPr="0041082E">
        <w:t xml:space="preserve">, dana </w:t>
      </w:r>
      <w:r w:rsidR="00730ACA">
        <w:t>6</w:t>
      </w:r>
      <w:r w:rsidR="0090669D" w:rsidRPr="0041082E">
        <w:t xml:space="preserve">. </w:t>
      </w:r>
      <w:r w:rsidR="007073BC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D12C8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2D12C8" w:rsidRPr="002D12C8">
        <w:t>TEHNOMETAL d.o.o. za proizvodnju i usluge, Bilje, Šandora Petefija bb, MBS 030085677, OIB 65774068048</w:t>
      </w:r>
      <w:r>
        <w:t>.</w:t>
      </w:r>
    </w:p>
    <w:p w:rsidRDefault="00212370" w:rsidP="00212370" w:rsidR="00212370">
      <w:pPr>
        <w:jc w:val="both"/>
      </w:pPr>
    </w:p>
    <w:p w:rsidRDefault="00212370" w:rsidP="001F59B4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359E8">
        <w:t>Blanka Gambiraža</w:t>
      </w:r>
      <w:r w:rsidR="00483C44">
        <w:t>, Osijek</w:t>
      </w:r>
      <w:r w:rsidR="002F052D">
        <w:t xml:space="preserve">, </w:t>
      </w:r>
      <w:r w:rsidR="007359E8">
        <w:t>Šamačka 9/I</w:t>
      </w:r>
      <w:r w:rsidR="001F59B4" w:rsidRPr="001F59B4">
        <w:t xml:space="preserve">, OIB </w:t>
      </w:r>
      <w:r w:rsidR="007359E8">
        <w:t>81085118009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B734F1">
        <w:t>1</w:t>
      </w:r>
      <w:r w:rsidR="007359E8">
        <w:t>4</w:t>
      </w:r>
      <w:r>
        <w:t>.</w:t>
      </w:r>
      <w:r w:rsidR="00367CA0">
        <w:t>0</w:t>
      </w:r>
      <w:r w:rsidR="0083092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2D12C8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2D12C8" w:rsidRPr="002D12C8">
        <w:t>TEHNOMETAL d.o.o. za proizvodnju i usluge, Bilje, Šandora Petefija bb, MBS 030085677, OIB 65774068048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B734F1" w:rsidP="00212370" w:rsidR="00212370">
      <w:pPr>
        <w:ind w:firstLine="720" w:left="2160"/>
      </w:pPr>
      <w:r>
        <w:t>20</w:t>
      </w:r>
      <w:r w:rsidR="00212370">
        <w:t xml:space="preserve">. </w:t>
      </w:r>
      <w:r w:rsidR="005D2A3D"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2F052D">
        <w:t>10</w:t>
      </w:r>
      <w:r w:rsidR="00212370">
        <w:t>,</w:t>
      </w:r>
      <w:r w:rsidR="00373A48">
        <w:t>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6B737C" w:rsidP="006B737C" w:rsidR="006B737C">
      <w:pPr>
        <w:ind w:firstLine="720"/>
        <w:jc w:val="both"/>
      </w:pPr>
      <w:r>
        <w:t xml:space="preserve">Dana </w:t>
      </w:r>
      <w:r w:rsidR="002F052D">
        <w:t>1</w:t>
      </w:r>
      <w:r w:rsidR="00373A48">
        <w:t>0</w:t>
      </w:r>
      <w:r>
        <w:t>.</w:t>
      </w:r>
      <w:r w:rsidR="00B734F1">
        <w:t>0</w:t>
      </w:r>
      <w:r w:rsidR="002F052D">
        <w:t>2</w:t>
      </w:r>
      <w:r>
        <w:t>.201</w:t>
      </w:r>
      <w:r w:rsidR="00B734F1">
        <w:t>6</w:t>
      </w:r>
      <w:r>
        <w:t>. zaprimljen je na ovome sudu zahtjev za provedbu skraćenog stečajnog postupka FINE Regionalni centar Osijek, Podružnica Osijek, klasa: 110-07/1</w:t>
      </w:r>
      <w:r w:rsidR="004B6BFA">
        <w:t>6</w:t>
      </w:r>
      <w:r>
        <w:t>-01/04 Ur. broj 04-06-1</w:t>
      </w:r>
      <w:r w:rsidR="005D2A3D">
        <w:t>5</w:t>
      </w:r>
      <w:r>
        <w:t>-</w:t>
      </w:r>
      <w:r w:rsidR="00373A48">
        <w:t>276</w:t>
      </w:r>
      <w:r w:rsidR="004B6BFA">
        <w:t>8</w:t>
      </w:r>
      <w:r>
        <w:t xml:space="preserve"> od </w:t>
      </w:r>
      <w:r w:rsidR="00373A48">
        <w:t>9</w:t>
      </w:r>
      <w:r>
        <w:t>.</w:t>
      </w:r>
      <w:r w:rsidR="004B6BFA">
        <w:t>0</w:t>
      </w:r>
      <w:r w:rsidR="00597189">
        <w:t>2</w:t>
      </w:r>
      <w:r>
        <w:t>.201</w:t>
      </w:r>
      <w:r w:rsidR="004B6BFA">
        <w:t>6</w:t>
      </w:r>
      <w:r>
        <w:t xml:space="preserve">. godine, nad dužnikom </w:t>
      </w:r>
      <w:r w:rsidR="007359E8" w:rsidRPr="007359E8">
        <w:t>TEHNOMETAL d.o.o. za proizvodnju i usluge, Bilje, Šandora Petefija bb, MBS 030085677, OIB 65774068048</w:t>
      </w:r>
      <w:r>
        <w:t>, temeljem odredbe čl. 4</w:t>
      </w:r>
      <w:r w:rsidR="00891A06">
        <w:t>44</w:t>
      </w:r>
      <w:r>
        <w:t xml:space="preserve"> st. 1. Stečajnog zakona (NN 71/15, dalje: SZ).</w:t>
      </w:r>
    </w:p>
    <w:p w:rsidRDefault="006B737C" w:rsidP="006B737C" w:rsidR="006B737C">
      <w:pPr>
        <w:ind w:firstLine="720"/>
        <w:jc w:val="both"/>
      </w:pPr>
    </w:p>
    <w:p w:rsidRDefault="006B737C" w:rsidP="006B737C" w:rsidR="006B737C">
      <w:pPr>
        <w:ind w:firstLine="720"/>
        <w:jc w:val="both"/>
      </w:pPr>
      <w:r>
        <w:t>U zahtjevu je navela da na dan 1.</w:t>
      </w:r>
      <w:r w:rsidR="00891A06">
        <w:t>09</w:t>
      </w:r>
      <w:r>
        <w:t>.201</w:t>
      </w:r>
      <w:r w:rsidR="00891A06">
        <w:t>5</w:t>
      </w:r>
      <w:r>
        <w:t xml:space="preserve">. dužnik u Očevidniku redoslijeda osnova za plaćanje ima evidentirane neizvršene osnove za plaćanje u neprekinutom razdoblju od </w:t>
      </w:r>
      <w:r w:rsidR="0086521D">
        <w:t>2</w:t>
      </w:r>
      <w:r w:rsidR="00373A48">
        <w:t>93</w:t>
      </w:r>
      <w:r>
        <w:t xml:space="preserve"> dana, u ukupnom iznosu od </w:t>
      </w:r>
      <w:r w:rsidR="00373A48">
        <w:t>301.800,26</w:t>
      </w:r>
      <w:r>
        <w:t xml:space="preserve"> kn, u koji iznos je uračunata kamata i naknada FINE za provedbe ovrhe na novčanim sredstvima dužnika. Navodi da dužnik nema zaposlenih radnika.</w:t>
      </w:r>
    </w:p>
    <w:p w:rsidRDefault="006B737C" w:rsidP="006B737C" w:rsidR="006B737C">
      <w:pPr>
        <w:ind w:firstLine="720"/>
        <w:jc w:val="both"/>
      </w:pPr>
    </w:p>
    <w:p w:rsidRDefault="006B737C" w:rsidP="006B737C" w:rsidR="006B737C">
      <w:pPr>
        <w:ind w:firstLine="720"/>
        <w:jc w:val="both"/>
      </w:pPr>
      <w:r>
        <w:t xml:space="preserve">Dostavlja popis računa i oročenih novčanih sredstava dužnika na dan </w:t>
      </w:r>
      <w:r w:rsidR="003A4CD8">
        <w:t>9</w:t>
      </w:r>
      <w:r w:rsidRPr="00AF752F">
        <w:t>.</w:t>
      </w:r>
      <w:r w:rsidR="0086521D">
        <w:t>0</w:t>
      </w:r>
      <w:r w:rsidR="00E2168B">
        <w:t>2</w:t>
      </w:r>
      <w:r>
        <w:t>.201</w:t>
      </w:r>
      <w:r w:rsidR="0086521D">
        <w:t>6</w:t>
      </w:r>
      <w:r>
        <w:t xml:space="preserve">., te navodi da na temelju čl. 112. st. 5. SZ dužnik na ime predujma za namirenje troškova stečajnog postupka nema zaplijenjena novčana sredstva na dan </w:t>
      </w:r>
      <w:r w:rsidR="003A4CD8">
        <w:t>8</w:t>
      </w:r>
      <w:r w:rsidR="00993103" w:rsidRPr="00993103">
        <w:t>.02.2016</w:t>
      </w:r>
      <w:r>
        <w:t xml:space="preserve">. </w:t>
      </w:r>
    </w:p>
    <w:p w:rsidRDefault="006B737C" w:rsidP="006B737C" w:rsidR="006B737C">
      <w:pPr>
        <w:ind w:firstLine="720"/>
        <w:jc w:val="both"/>
      </w:pPr>
    </w:p>
    <w:p w:rsidRDefault="00694A1B" w:rsidP="006B737C" w:rsidR="006B737C">
      <w:pPr>
        <w:ind w:firstLine="720"/>
        <w:jc w:val="both"/>
      </w:pPr>
      <w:r>
        <w:t>Dana 2</w:t>
      </w:r>
      <w:r w:rsidR="00A069EC">
        <w:t>1</w:t>
      </w:r>
      <w:r w:rsidR="006B737C">
        <w:t>.</w:t>
      </w:r>
      <w:r>
        <w:t>0</w:t>
      </w:r>
      <w:r w:rsidR="00A069EC">
        <w:t>3</w:t>
      </w:r>
      <w:r w:rsidR="006B737C">
        <w:t>.201</w:t>
      </w:r>
      <w:r>
        <w:t>6</w:t>
      </w:r>
      <w:r w:rsidR="006B737C">
        <w:t xml:space="preserve">. zaprimljen </w:t>
      </w:r>
      <w:r>
        <w:t xml:space="preserve">je Prijedlog vjerovnika RH, </w:t>
      </w:r>
      <w:r w:rsidR="00A069EC">
        <w:t xml:space="preserve">Ministarstva </w:t>
      </w:r>
      <w:r w:rsidR="00126E55">
        <w:t>financija</w:t>
      </w:r>
      <w:r>
        <w:t xml:space="preserve"> </w:t>
      </w:r>
      <w:r w:rsidR="006B737C">
        <w:t>za otvaranje stečajnog postupka</w:t>
      </w:r>
      <w:r w:rsidR="003A4CD8">
        <w:t xml:space="preserve"> u kojem navodi da vjerovnik ima tražbinu prema dužniku u iznosu od 606.780,58 kn, a da kod dužnika postoji stečajni razlog nesposobnosti za plaćanje</w:t>
      </w:r>
      <w:r w:rsidR="00496BB3">
        <w:t>, predlaže otvaranje stečajnog postupka</w:t>
      </w:r>
      <w:r w:rsidR="006B737C">
        <w:t xml:space="preserve"> nad dužnikom</w:t>
      </w:r>
      <w:r w:rsidR="00C30C41">
        <w:t>,</w:t>
      </w:r>
      <w:r w:rsidR="006B737C">
        <w:t xml:space="preserve"> te je sud nastavi</w:t>
      </w:r>
      <w:r w:rsidR="00C66AF8">
        <w:t>o</w:t>
      </w:r>
      <w:r w:rsidR="006B737C">
        <w:t xml:space="preserve"> </w:t>
      </w:r>
      <w:r w:rsidR="00C30C41">
        <w:t xml:space="preserve">postupak </w:t>
      </w:r>
      <w:r w:rsidR="006B737C">
        <w:t xml:space="preserve">prema općim </w:t>
      </w:r>
      <w:r w:rsidR="00C30C41">
        <w:t>pravili</w:t>
      </w:r>
      <w:r w:rsidR="006B737C">
        <w:t>ma Stečajnog zakona.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DB6335">
        <w:t>6</w:t>
      </w:r>
      <w:r w:rsidR="005E2F9B" w:rsidRPr="005E2F9B">
        <w:t>. veljače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Predlagatelju </w:t>
      </w:r>
      <w:r w:rsidR="005E2F9B">
        <w:t>po ŽDO GUO 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49153A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49153A" w:rsidRPr="0049153A">
        <w:t>Krešimir Grebenar, Osijek, Vlašićka 6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5E2F9B">
        <w:t>i</w:t>
      </w:r>
      <w:r>
        <w:t xml:space="preserve"> stečajn</w:t>
      </w:r>
      <w:r w:rsidR="005E2F9B">
        <w:t>i</w:t>
      </w:r>
      <w:r>
        <w:t xml:space="preserve"> upravitelj uz presliku lista </w:t>
      </w:r>
      <w:r w:rsidR="00527AEE">
        <w:t xml:space="preserve">1 </w:t>
      </w:r>
      <w:r w:rsidR="00472F7F">
        <w:t xml:space="preserve">i </w:t>
      </w:r>
      <w:r w:rsidR="00527AEE">
        <w:t>7</w:t>
      </w:r>
      <w:r w:rsidR="00BC3ADF">
        <w:t>-</w:t>
      </w:r>
      <w:r w:rsidR="00527AEE">
        <w:t>2</w:t>
      </w:r>
      <w:r w:rsidR="0049153A">
        <w:t>8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BC3ADF">
        <w:t>20</w:t>
      </w:r>
      <w:r>
        <w:t>/</w:t>
      </w:r>
      <w:r w:rsidR="00366339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0CA7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2D12C8" w:rsidRPr="002D12C8">
      <w:t>1401/16-16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6B77"/>
    <w:rsid w:val="00007148"/>
    <w:rsid w:val="000109DE"/>
    <w:rsid w:val="0003421E"/>
    <w:rsid w:val="00044014"/>
    <w:rsid w:val="00047639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4C18"/>
    <w:rsid w:val="0011732E"/>
    <w:rsid w:val="00125D50"/>
    <w:rsid w:val="00126E55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12C8"/>
    <w:rsid w:val="002D5B4E"/>
    <w:rsid w:val="002D75D8"/>
    <w:rsid w:val="002E0CA7"/>
    <w:rsid w:val="002E42D0"/>
    <w:rsid w:val="002E663A"/>
    <w:rsid w:val="002E7C6D"/>
    <w:rsid w:val="002F052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6339"/>
    <w:rsid w:val="00367CA0"/>
    <w:rsid w:val="00373A48"/>
    <w:rsid w:val="003778B9"/>
    <w:rsid w:val="00383A81"/>
    <w:rsid w:val="003862FF"/>
    <w:rsid w:val="003908AE"/>
    <w:rsid w:val="003927F2"/>
    <w:rsid w:val="00394CAB"/>
    <w:rsid w:val="00394D49"/>
    <w:rsid w:val="003A4CD8"/>
    <w:rsid w:val="003A5868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2F7F"/>
    <w:rsid w:val="00476653"/>
    <w:rsid w:val="0048349B"/>
    <w:rsid w:val="00483C44"/>
    <w:rsid w:val="0049153A"/>
    <w:rsid w:val="00496BB3"/>
    <w:rsid w:val="004A41B7"/>
    <w:rsid w:val="004A5D16"/>
    <w:rsid w:val="004B3B7F"/>
    <w:rsid w:val="004B691F"/>
    <w:rsid w:val="004B6BFA"/>
    <w:rsid w:val="004C009C"/>
    <w:rsid w:val="004C0A09"/>
    <w:rsid w:val="004C0E6F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27AEE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97189"/>
    <w:rsid w:val="005A0866"/>
    <w:rsid w:val="005A162C"/>
    <w:rsid w:val="005A74CE"/>
    <w:rsid w:val="005B28D3"/>
    <w:rsid w:val="005B525F"/>
    <w:rsid w:val="005C162A"/>
    <w:rsid w:val="005D2A3D"/>
    <w:rsid w:val="005E25E0"/>
    <w:rsid w:val="005E2F9B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907C3"/>
    <w:rsid w:val="00694A1B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073BC"/>
    <w:rsid w:val="00717FB3"/>
    <w:rsid w:val="0073050A"/>
    <w:rsid w:val="00730914"/>
    <w:rsid w:val="00730ACA"/>
    <w:rsid w:val="007343EC"/>
    <w:rsid w:val="007359E8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25BC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3092E"/>
    <w:rsid w:val="008508C3"/>
    <w:rsid w:val="00855D61"/>
    <w:rsid w:val="00857A2E"/>
    <w:rsid w:val="0086404A"/>
    <w:rsid w:val="0086521D"/>
    <w:rsid w:val="0086731F"/>
    <w:rsid w:val="0088467F"/>
    <w:rsid w:val="008847F8"/>
    <w:rsid w:val="00884C61"/>
    <w:rsid w:val="00886270"/>
    <w:rsid w:val="00891A06"/>
    <w:rsid w:val="00891A16"/>
    <w:rsid w:val="008A0B8A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03"/>
    <w:rsid w:val="00993152"/>
    <w:rsid w:val="00993B7F"/>
    <w:rsid w:val="009972DC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069EC"/>
    <w:rsid w:val="00A10460"/>
    <w:rsid w:val="00A1418A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34F1"/>
    <w:rsid w:val="00B75549"/>
    <w:rsid w:val="00B76BE4"/>
    <w:rsid w:val="00B84963"/>
    <w:rsid w:val="00B8746C"/>
    <w:rsid w:val="00B94928"/>
    <w:rsid w:val="00B95C5A"/>
    <w:rsid w:val="00B9674A"/>
    <w:rsid w:val="00BA0559"/>
    <w:rsid w:val="00BA13EB"/>
    <w:rsid w:val="00BA1BAD"/>
    <w:rsid w:val="00BA3984"/>
    <w:rsid w:val="00BA6538"/>
    <w:rsid w:val="00BB0F7F"/>
    <w:rsid w:val="00BB2720"/>
    <w:rsid w:val="00BB3ED9"/>
    <w:rsid w:val="00BC203B"/>
    <w:rsid w:val="00BC3ADF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C41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1D07"/>
    <w:rsid w:val="00D85221"/>
    <w:rsid w:val="00D939E7"/>
    <w:rsid w:val="00D96576"/>
    <w:rsid w:val="00D97346"/>
    <w:rsid w:val="00DA4393"/>
    <w:rsid w:val="00DB01FB"/>
    <w:rsid w:val="00DB43E8"/>
    <w:rsid w:val="00DB6335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168B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33EC6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3EB2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C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C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St-1401/2016</izvorni_sadrzaj>
    <derivirana_varijabla naziv="DomainObject.Predmet.OznakaBroj_1">St-1401/2016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TEHNOMETAL d.o.o. za proizvodnju i usluge</izvorni_sadrzaj>
    <derivirana_varijabla naziv="DomainObject.Predmet.ProtustrankaFormated_1">  TEHNOMETAL d.o.o. za proizvodnju i usluge</derivirana_varijabla>
  </DomainObject.Predmet.ProtustrankaFormated>
  <DomainObject.Predmet.ProtustrankaFormatedOIB>
    <izvorni_sadrzaj>  TEHNOMETAL d.o.o. za proizvodnju i usluge, OIB 65774068048</izvorni_sadrzaj>
    <derivirana_varijabla naziv="DomainObject.Predmet.ProtustrankaFormatedOIB_1">  TEHNOMETAL d.o.o. za proizvodnju i usluge, OIB 65774068048</derivirana_varijabla>
  </DomainObject.Predmet.ProtustrankaFormatedOIB>
  <DomainObject.Predmet.ProtustrankaFormatedWithAdress>
    <izvorni_sadrzaj> TEHNOMETAL d.o.o. za proizvodnju i usluge, Šandora Petefija/bb, 31327 Bilje</izvorni_sadrzaj>
    <derivirana_varijabla naziv="DomainObject.Predmet.ProtustrankaFormatedWithAdress_1"> TEHNOMETAL d.o.o. za proizvodnju i usluge, Šandora Petefija/bb, 31327 Bilje</derivirana_varijabla>
  </DomainObject.Predmet.ProtustrankaFormatedWithAdress>
  <DomainObject.Predmet.ProtustrankaFormatedWithAdressOIB>
    <izvorni_sadrzaj> TEHNOMETAL d.o.o. za proizvodnju i usluge, OIB 65774068048, Šandora Petefija/bb, 31327 Bilje</izvorni_sadrzaj>
    <derivirana_varijabla naziv="DomainObject.Predmet.ProtustrankaFormatedWithAdressOIB_1"> TEHNOMETAL d.o.o. za proizvodnju i usluge, OIB 65774068048, Šandora Petefija/bb, 31327 Bilje</derivirana_varijabla>
  </DomainObject.Predmet.ProtustrankaFormatedWithAdressOIB>
  <DomainObject.Predmet.ProtustrankaWithAdress>
    <izvorni_sadrzaj>TEHNOMETAL d.o.o. za proizvodnju i usluge Šandora Petefija/bb, 31327 Bilje</izvorni_sadrzaj>
    <derivirana_varijabla naziv="DomainObject.Predmet.ProtustrankaWithAdress_1">TEHNOMETAL d.o.o. za proizvodnju i usluge Šandora Petefija/bb, 31327 Bilje</derivirana_varijabla>
  </DomainObject.Predmet.ProtustrankaWithAdress>
  <DomainObject.Predmet.ProtustrankaWithAdressOIB>
    <izvorni_sadrzaj>TEHNOMETAL d.o.o. za proizvodnju i usluge, OIB 65774068048, Šandora Petefija/bb, 31327 Bilje</izvorni_sadrzaj>
    <derivirana_varijabla naziv="DomainObject.Predmet.ProtustrankaWithAdressOIB_1">TEHNOMETAL d.o.o. za proizvodnju i usluge, OIB 65774068048, Šandora Petefija/bb, 31327 Bilje</derivirana_varijabla>
  </DomainObject.Predmet.ProtustrankaWithAdressOIB>
  <DomainObject.Predmet.ProtustrankaNazivFormated>
    <izvorni_sadrzaj>TEHNOMETAL d.o.o. za proizvodnju i usluge</izvorni_sadrzaj>
    <derivirana_varijabla naziv="DomainObject.Predmet.ProtustrankaNazivFormated_1">TEHNOMETAL d.o.o. za proizvodnju i usluge</derivirana_varijabla>
  </DomainObject.Predmet.ProtustrankaNazivFormated>
  <DomainObject.Predmet.ProtustrankaNazivFormatedOIB>
    <izvorni_sadrzaj>TEHNOMETAL d.o.o. za proizvodnju i usluge, OIB 65774068048</izvorni_sadrzaj>
    <derivirana_varijabla naziv="DomainObject.Predmet.ProtustrankaNazivFormatedOIB_1">TEHNOMETAL d.o.o. za proizvodnju i usluge, OIB 65774068048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TEHNOMETAL d.o.o. za proizvodnju i usluge</item>
    </izvorni_sadrzaj>
    <derivirana_varijabla naziv="DomainObject.Predmet.ProtuStrankaListFormated_1">
      <item>TEHNOMETAL d.o.o. za proizvodnju i usluge</item>
    </derivirana_varijabla>
  </DomainObject.Predmet.ProtuStrankaListFormated>
  <DomainObject.Predmet.ProtuStrankaListFormatedOIB>
    <izvorni_sadrzaj>
      <item>TEHNOMETAL d.o.o. za proizvodnju i usluge, OIB 65774068048</item>
    </izvorni_sadrzaj>
    <derivirana_varijabla naziv="DomainObject.Predmet.ProtuStrankaListFormatedOIB_1">
      <item>TEHNOMETAL d.o.o. za proizvodnju i usluge, OIB 65774068048</item>
    </derivirana_varijabla>
  </DomainObject.Predmet.ProtuStrankaListFormatedOIB>
  <DomainObject.Predmet.ProtuStrankaListFormatedWithAdress>
    <izvorni_sadrzaj>
      <item>TEHNOMETAL d.o.o. za proizvodnju i usluge, Šandora Petefija/bb, 31327 Bilje</item>
    </izvorni_sadrzaj>
    <derivirana_varijabla naziv="DomainObject.Predmet.ProtuStrankaListFormatedWithAdress_1">
      <item>TEHNOMETAL d.o.o. za proizvodnju i usluge, Šandora Petefija/bb, 31327 Bilje</item>
    </derivirana_varijabla>
  </DomainObject.Predmet.ProtuStrankaListFormatedWithAdress>
  <DomainObject.Predmet.ProtuStrankaListFormatedWithAdressOIB>
    <izvorni_sadrzaj>
      <item>TEHNOMETAL d.o.o. za proizvodnju i usluge, OIB 65774068048, Šandora Petefija/bb, 31327 Bilje</item>
    </izvorni_sadrzaj>
    <derivirana_varijabla naziv="DomainObject.Predmet.ProtuStrankaListFormatedWithAdressOIB_1">
      <item>TEHNOMETAL d.o.o. za proizvodnju i usluge, OIB 65774068048, Šandora Petefija/bb, 31327 Bilje</item>
    </derivirana_varijabla>
  </DomainObject.Predmet.ProtuStrankaListFormatedWithAdressOIB>
  <DomainObject.Predmet.ProtuStrankaListNazivFormated>
    <izvorni_sadrzaj>
      <item>TEHNOMETAL d.o.o. za proizvodnju i usluge</item>
    </izvorni_sadrzaj>
    <derivirana_varijabla naziv="DomainObject.Predmet.ProtuStrankaListNazivFormated_1">
      <item>TEHNOMETAL d.o.o. za proizvodnju i usluge</item>
    </derivirana_varijabla>
  </DomainObject.Predmet.ProtuStrankaListNazivFormated>
  <DomainObject.Predmet.ProtuStrankaListNazivFormatedOIB>
    <izvorni_sadrzaj>
      <item>TEHNOMETAL d.o.o. za proizvodnju i usluge, OIB 65774068048</item>
    </izvorni_sadrzaj>
    <derivirana_varijabla naziv="DomainObject.Predmet.ProtuStrankaListNazivFormatedOIB_1">
      <item>TEHNOMETAL d.o.o. za proizvodnju i usluge, OIB 65774068048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TEHNOMETAL d.o.o. za proizvodnju i usluge</izvorni_sadrzaj>
    <derivirana_varijabla naziv="DomainObject.Predmet.ProtustrankaIDrugi_1">TEHNOMETAL d.o.o. za proizvodnju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TEHNOMETAL d.o.o. za proizvodnju i usluge, OIB 65774068048, Šandora Petefija/bb, 31327 Bilje</izvorni_sadrzaj>
    <derivirana_varijabla naziv="DomainObject.Predmet.ProtustrankaIDrugiAdressOIB_1">TEHNOMETAL d.o.o. za proizvodnju i usluge, OIB 65774068048, Šandora Petefija/bb,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TEHNOMETAL d.o.o. za proizvodnju i usluge</item>
      <item>RH MF PU PODRUČNI URED SLAVONIJE I BARANJE</item>
    </izvorni_sadrzaj>
    <derivirana_varijabla naziv="DomainObject.Predmet.SudioniciListNaziv_1">
      <item>TEHNOMETAL d.o.o. za proizvodnju i usluge</item>
      <item>RH MF PU PODRUČNI URED SLAVONIJE I BARANJE</item>
    </derivirana_varijabla>
  </DomainObject.Predmet.SudioniciListNaziv>
  <DomainObject.Predmet.SudioniciListAdressOIB>
    <izvorni_sadrzaj>
      <item>TEHNOMETAL d.o.o. za proizvodnju i usluge, OIB 65774068048, Šandora Petefija/bb,31327 Bilje</item>
      <item>RH MF PU PODRUČNI URED SLAVONIJE I BARANJE, OIB 52634238587</item>
    </izvorni_sadrzaj>
    <derivirana_varijabla naziv="DomainObject.Predmet.SudioniciListAdressOIB_1">
      <item>TEHNOMETAL d.o.o. za proizvodnju i usluge, OIB 65774068048, Šandora Petefija/bb,31327 Bilje</item>
      <item>RH MF PU PODRUČNI URED SLAVONIJE I BARANJE,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65774068048</item>
      <item>, OIB 52634238587</item>
    </izvorni_sadrzaj>
    <derivirana_varijabla naziv="DomainObject.Predmet.SudioniciListNazivOIB_1">
      <item>, OIB 65774068048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4AF2A-5ACD-48FB-902F-359320203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750</properties:Words>
  <properties:Characters>4285</properties:Characters>
  <properties:Lines>115</properties:Lines>
  <properties:Paragraphs>38</properties:Paragraphs>
  <properties:TotalTime>350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2018-02-06T11:30:00Z</dcterms:modified>
  <cp:revision>60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