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7ddf" w14:paraId="fd27ddf" w:rsidRDefault="00D96F52" w:rsidR="00724ED0" w:rsidRPr="0088740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037F1C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887403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887403">
        <w:rPr>
          <w:rFonts w:cs="Times New Roman" w:hAnsi="Times New Roman" w:ascii="Times New Roman"/>
          <w:sz w:val="24"/>
          <w:szCs w:val="24"/>
        </w:rPr>
        <w:t xml:space="preserve"> 2/II</w:t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>31-ST-</w:t>
      </w:r>
      <w:r w:rsidR="00D96F52">
        <w:rPr>
          <w:rFonts w:cs="Times New Roman" w:hAnsi="Times New Roman" w:ascii="Times New Roman"/>
          <w:sz w:val="24"/>
          <w:szCs w:val="24"/>
        </w:rPr>
        <w:t>76/15-30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F1C" w:rsidP="00037F1C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887403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  <w:t xml:space="preserve">TRGOVAČKI SUD U ZAGREBU po stečajnom sucu Nadi Kraljić u stečajnom postupku nad stečajnim dužnikom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GRADITELJSTVO ZLOPAŠA d.o.o. </w:t>
      </w:r>
      <w:r w:rsidR="002015B4">
        <w:rPr>
          <w:rFonts w:cs="Times New Roman" w:hAnsi="Times New Roman" w:ascii="Times New Roman"/>
          <w:sz w:val="24"/>
          <w:szCs w:val="24"/>
        </w:rPr>
        <w:t xml:space="preserve">– u stečaju,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887403" w:rsidRPr="00887403">
        <w:rPr>
          <w:rFonts w:cs="Times New Roman" w:hAnsi="Times New Roman" w:ascii="Times New Roman"/>
          <w:sz w:val="24"/>
          <w:szCs w:val="24"/>
        </w:rPr>
        <w:t>Mikulići</w:t>
      </w:r>
      <w:proofErr w:type="spellEnd"/>
      <w:r w:rsidR="00887403" w:rsidRPr="00887403">
        <w:rPr>
          <w:rFonts w:cs="Times New Roman" w:hAnsi="Times New Roman" w:ascii="Times New Roman"/>
          <w:sz w:val="24"/>
          <w:szCs w:val="24"/>
        </w:rPr>
        <w:t xml:space="preserve"> 112/a, MBS:080432769 OIB: 24977804779  </w:t>
      </w:r>
      <w:r w:rsidR="00E56141" w:rsidRPr="00887403">
        <w:rPr>
          <w:rFonts w:cs="Times New Roman" w:hAnsi="Times New Roman" w:ascii="Times New Roman"/>
          <w:sz w:val="24"/>
          <w:szCs w:val="24"/>
        </w:rPr>
        <w:t>o</w:t>
      </w:r>
      <w:r w:rsidR="002E5904" w:rsidRPr="00887403">
        <w:rPr>
          <w:rFonts w:cs="Times New Roman" w:hAnsi="Times New Roman" w:ascii="Times New Roman"/>
          <w:sz w:val="24"/>
          <w:szCs w:val="24"/>
        </w:rPr>
        <w:t xml:space="preserve">držanog </w:t>
      </w:r>
      <w:r w:rsidR="00D96F52">
        <w:rPr>
          <w:rFonts w:cs="Times New Roman" w:hAnsi="Times New Roman" w:ascii="Times New Roman"/>
          <w:sz w:val="24"/>
          <w:szCs w:val="24"/>
        </w:rPr>
        <w:t xml:space="preserve">posebnog </w:t>
      </w:r>
      <w:r w:rsidR="002E5904" w:rsidRPr="00887403">
        <w:rPr>
          <w:rFonts w:cs="Times New Roman" w:hAnsi="Times New Roman" w:ascii="Times New Roman"/>
          <w:sz w:val="24"/>
          <w:szCs w:val="24"/>
        </w:rPr>
        <w:t xml:space="preserve">ispitnog ročišta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dana </w:t>
      </w:r>
      <w:r w:rsidR="00D96F52">
        <w:rPr>
          <w:rFonts w:cs="Times New Roman" w:hAnsi="Times New Roman" w:ascii="Times New Roman"/>
          <w:sz w:val="24"/>
          <w:szCs w:val="24"/>
        </w:rPr>
        <w:t xml:space="preserve">13. listopada 2015. godine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4ED0" w:rsidP="002757D9" w:rsidR="002E5904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E96E7E" w:rsidP="00D96F52" w:rsidR="00E96E7E" w:rsidRPr="0088740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96F52" w:rsidP="00887403" w:rsidR="00887403" w:rsidRPr="0088740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887403" w:rsidRPr="00887403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 VIŠEG ISPLATNOG REDA </w:t>
      </w:r>
    </w:p>
    <w:p w:rsidRDefault="00D96F52" w:rsidP="00D96F52" w:rsidR="00D96F52" w:rsidRPr="00D96F52">
      <w:pPr>
        <w:jc w:val="both"/>
        <w:rPr>
          <w:rFonts w:cs="Times New Roman" w:hAnsi="Times New Roman" w:ascii="Times New Roman"/>
          <w:sz w:val="24"/>
          <w:szCs w:val="24"/>
        </w:rPr>
      </w:pPr>
      <w:r w:rsidRPr="00D96F52">
        <w:rPr>
          <w:rFonts w:cs="Times New Roman" w:hAnsi="Times New Roman" w:ascii="Times New Roman"/>
          <w:sz w:val="24"/>
          <w:szCs w:val="24"/>
        </w:rPr>
        <w:t>Red. Broj</w:t>
      </w:r>
      <w:r w:rsidRPr="00D96F52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D96F5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D96F52">
        <w:rPr>
          <w:rFonts w:cs="Times New Roman" w:hAnsi="Times New Roman" w:ascii="Times New Roman"/>
          <w:sz w:val="24"/>
          <w:szCs w:val="24"/>
        </w:rPr>
        <w:tab/>
      </w:r>
      <w:r w:rsidRPr="00D96F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PRIJAVLJENO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D96F52">
        <w:rPr>
          <w:rFonts w:cs="Times New Roman" w:hAnsi="Times New Roman" w:ascii="Times New Roman"/>
          <w:sz w:val="24"/>
          <w:szCs w:val="24"/>
        </w:rPr>
        <w:t>PRIZNATO</w:t>
      </w:r>
    </w:p>
    <w:p w:rsidRDefault="00D96F52" w:rsidP="00D96F52" w:rsidR="00D96F52" w:rsidRPr="00D96F52">
      <w:pPr>
        <w:jc w:val="both"/>
        <w:rPr>
          <w:rFonts w:cs="Times New Roman" w:hAnsi="Times New Roman" w:ascii="Times New Roman"/>
          <w:sz w:val="24"/>
          <w:szCs w:val="24"/>
        </w:rPr>
      </w:pPr>
      <w:r w:rsidRPr="00D96F52">
        <w:rPr>
          <w:rFonts w:cs="Times New Roman" w:hAnsi="Times New Roman" w:ascii="Times New Roman"/>
          <w:sz w:val="24"/>
          <w:szCs w:val="24"/>
        </w:rPr>
        <w:t>Br. Prijave</w:t>
      </w:r>
      <w:r w:rsidRPr="00D96F52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D96F52" w:rsidP="00D96F52" w:rsidR="00D96F52" w:rsidRPr="00D96F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96F52" w:rsidP="00D96F52" w:rsidR="00D96F52" w:rsidRPr="00D96F52">
      <w:pPr>
        <w:jc w:val="both"/>
        <w:rPr>
          <w:rFonts w:cs="Times New Roman" w:hAnsi="Times New Roman" w:ascii="Times New Roman"/>
          <w:sz w:val="24"/>
          <w:szCs w:val="24"/>
        </w:rPr>
      </w:pPr>
      <w:r w:rsidRPr="00D96F52">
        <w:rPr>
          <w:rFonts w:cs="Times New Roman" w:hAnsi="Times New Roman" w:ascii="Times New Roman"/>
          <w:sz w:val="24"/>
          <w:szCs w:val="24"/>
        </w:rPr>
        <w:t xml:space="preserve">01. </w:t>
      </w:r>
      <w:r w:rsidRPr="00D96F52">
        <w:rPr>
          <w:rFonts w:cs="Times New Roman" w:hAnsi="Times New Roman" w:ascii="Times New Roman"/>
          <w:sz w:val="24"/>
          <w:szCs w:val="24"/>
        </w:rPr>
        <w:tab/>
        <w:t xml:space="preserve">        VODOOPSKRBA I ODVODNJA</w:t>
      </w:r>
    </w:p>
    <w:p w:rsidRDefault="00D96F52" w:rsidP="00D96F52" w:rsidR="00D96F52" w:rsidRPr="00D96F52">
      <w:pPr>
        <w:jc w:val="both"/>
        <w:rPr>
          <w:rFonts w:cs="Times New Roman" w:hAnsi="Times New Roman" w:ascii="Times New Roman"/>
          <w:sz w:val="24"/>
          <w:szCs w:val="24"/>
        </w:rPr>
      </w:pPr>
      <w:r w:rsidRPr="00D96F52">
        <w:rPr>
          <w:rFonts w:cs="Times New Roman" w:hAnsi="Times New Roman" w:ascii="Times New Roman"/>
          <w:sz w:val="24"/>
          <w:szCs w:val="24"/>
        </w:rPr>
        <w:tab/>
        <w:t xml:space="preserve">        Zagreb, </w:t>
      </w:r>
      <w:proofErr w:type="spellStart"/>
      <w:r w:rsidRPr="00D96F52">
        <w:rPr>
          <w:rFonts w:cs="Times New Roman" w:hAnsi="Times New Roman" w:ascii="Times New Roman"/>
          <w:sz w:val="24"/>
          <w:szCs w:val="24"/>
        </w:rPr>
        <w:t>Folnegovićeva</w:t>
      </w:r>
      <w:proofErr w:type="spellEnd"/>
      <w:r w:rsidRPr="00D96F52">
        <w:rPr>
          <w:rFonts w:cs="Times New Roman" w:hAnsi="Times New Roman" w:ascii="Times New Roman"/>
          <w:sz w:val="24"/>
          <w:szCs w:val="24"/>
        </w:rPr>
        <w:t xml:space="preserve"> 1</w:t>
      </w:r>
      <w:r w:rsidRPr="00D96F52">
        <w:rPr>
          <w:rFonts w:cs="Times New Roman" w:hAnsi="Times New Roman" w:ascii="Times New Roman"/>
          <w:sz w:val="24"/>
          <w:szCs w:val="24"/>
        </w:rPr>
        <w:tab/>
      </w:r>
      <w:r w:rsidRPr="00D96F52">
        <w:rPr>
          <w:rFonts w:cs="Times New Roman" w:hAnsi="Times New Roman" w:ascii="Times New Roman"/>
          <w:sz w:val="24"/>
          <w:szCs w:val="24"/>
        </w:rPr>
        <w:tab/>
        <w:t>9.150,02</w:t>
      </w:r>
      <w:r w:rsidRPr="00D96F52">
        <w:rPr>
          <w:rFonts w:cs="Times New Roman" w:hAnsi="Times New Roman" w:ascii="Times New Roman"/>
          <w:sz w:val="24"/>
          <w:szCs w:val="24"/>
        </w:rPr>
        <w:tab/>
      </w:r>
      <w:r w:rsidRPr="00D96F52">
        <w:rPr>
          <w:rFonts w:cs="Times New Roman" w:hAnsi="Times New Roman" w:ascii="Times New Roman"/>
          <w:sz w:val="24"/>
          <w:szCs w:val="24"/>
        </w:rPr>
        <w:tab/>
      </w:r>
      <w:r w:rsidRPr="00D96F52">
        <w:rPr>
          <w:rFonts w:cs="Times New Roman" w:hAnsi="Times New Roman" w:ascii="Times New Roman"/>
          <w:sz w:val="24"/>
          <w:szCs w:val="24"/>
        </w:rPr>
        <w:tab/>
        <w:t>9.150,02</w:t>
      </w:r>
    </w:p>
    <w:p w:rsidRDefault="00887403" w:rsidP="00D96F52" w:rsidR="00E96E7E" w:rsidRPr="00D96F52">
      <w:pPr>
        <w:jc w:val="both"/>
        <w:rPr>
          <w:rFonts w:cs="Times New Roman" w:hAnsi="Times New Roman" w:ascii="Times New Roman"/>
          <w:bCs/>
        </w:rPr>
      </w:pPr>
      <w:r w:rsidRPr="00887403">
        <w:rPr>
          <w:rFonts w:cs="Times New Roman" w:hAnsi="Times New Roman" w:ascii="Times New Roman"/>
          <w:bCs/>
        </w:rPr>
        <w:t xml:space="preserve"> </w:t>
      </w: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887403" w:rsidR="002757D9" w:rsidRPr="0088740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Prijavljena potraživanja ispitana su na </w:t>
      </w:r>
      <w:r w:rsidR="00D96F52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887403">
        <w:rPr>
          <w:rFonts w:cs="Times New Roman" w:hAnsi="Times New Roman" w:ascii="Times New Roman"/>
          <w:sz w:val="24"/>
          <w:szCs w:val="24"/>
        </w:rPr>
        <w:t xml:space="preserve">ispitnom ročištu u skladu s odredbom čl. 175 Stečajnog zakona.  </w:t>
      </w:r>
    </w:p>
    <w:p w:rsidRDefault="009300B8" w:rsidP="00037F1C" w:rsidR="009300B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Prijavljena potraživanja smatraju se utvrđenim u cijelost</w:t>
      </w:r>
      <w:r w:rsidR="00037F1C" w:rsidRPr="00887403">
        <w:rPr>
          <w:rFonts w:cs="Times New Roman" w:hAnsi="Times New Roman" w:ascii="Times New Roman"/>
          <w:sz w:val="24"/>
          <w:szCs w:val="24"/>
        </w:rPr>
        <w:t>i kako je navedeno u točki I</w:t>
      </w:r>
      <w:r w:rsidR="00D96F52">
        <w:rPr>
          <w:rFonts w:cs="Times New Roman" w:hAnsi="Times New Roman" w:ascii="Times New Roman"/>
          <w:sz w:val="24"/>
          <w:szCs w:val="24"/>
        </w:rPr>
        <w:t xml:space="preserve"> </w:t>
      </w:r>
      <w:r w:rsidRPr="00887403">
        <w:rPr>
          <w:rFonts w:cs="Times New Roman" w:hAnsi="Times New Roman" w:ascii="Times New Roman"/>
          <w:sz w:val="24"/>
          <w:szCs w:val="24"/>
        </w:rPr>
        <w:t>izreke s obzirom da  ih j</w:t>
      </w:r>
      <w:r w:rsidR="00037F1C" w:rsidRPr="00887403">
        <w:rPr>
          <w:rFonts w:cs="Times New Roman" w:hAnsi="Times New Roman" w:ascii="Times New Roman"/>
          <w:sz w:val="24"/>
          <w:szCs w:val="24"/>
        </w:rPr>
        <w:t>e priznao stečajni upravitelj</w:t>
      </w:r>
      <w:r w:rsidR="00D96F52">
        <w:rPr>
          <w:rFonts w:cs="Times New Roman" w:hAnsi="Times New Roman" w:ascii="Times New Roman"/>
          <w:sz w:val="24"/>
          <w:szCs w:val="24"/>
        </w:rPr>
        <w:t>.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D96F52">
        <w:rPr>
          <w:rFonts w:cs="Times New Roman" w:hAnsi="Times New Roman" w:ascii="Times New Roman"/>
          <w:sz w:val="24"/>
          <w:szCs w:val="24"/>
        </w:rPr>
        <w:t>13. listopada</w:t>
      </w:r>
      <w:r w:rsidR="002757D9" w:rsidRPr="00887403">
        <w:rPr>
          <w:rFonts w:cs="Times New Roman" w:hAnsi="Times New Roman" w:ascii="Times New Roman"/>
          <w:sz w:val="24"/>
          <w:szCs w:val="24"/>
        </w:rPr>
        <w:t xml:space="preserve"> 2015. </w:t>
      </w: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>Nada Kraljić</w:t>
      </w:r>
      <w:r w:rsidR="0098093C">
        <w:rPr>
          <w:rFonts w:cs="Times New Roman" w:hAnsi="Times New Roman" w:ascii="Times New Roman"/>
          <w:sz w:val="24"/>
          <w:szCs w:val="24"/>
        </w:rPr>
        <w:t>,v.r.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757D9" w:rsidP="003915B5" w:rsidR="002757D9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98093C" w:rsidR="0098093C" w:rsidRPr="0098093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98093C">
        <w:rPr>
          <w:rFonts w:cs="Times New Roman" w:hAnsi="Times New Roman" w:ascii="Times New Roman"/>
        </w:rPr>
        <w:t xml:space="preserve">Za točnost </w:t>
      </w:r>
      <w:proofErr w:type="spellStart"/>
      <w:r w:rsidRPr="0098093C">
        <w:rPr>
          <w:rFonts w:cs="Times New Roman" w:hAnsi="Times New Roman" w:ascii="Times New Roman"/>
        </w:rPr>
        <w:t>otpravka</w:t>
      </w:r>
      <w:proofErr w:type="spellEnd"/>
      <w:r w:rsidRPr="0098093C">
        <w:rPr>
          <w:rFonts w:cs="Times New Roman" w:hAnsi="Times New Roman" w:ascii="Times New Roman"/>
        </w:rPr>
        <w:t>-</w:t>
      </w:r>
      <w:proofErr w:type="spellStart"/>
      <w:r w:rsidRPr="0098093C">
        <w:rPr>
          <w:rFonts w:cs="Times New Roman" w:hAnsi="Times New Roman" w:ascii="Times New Roman"/>
        </w:rPr>
        <w:t>ovl.službenik</w:t>
      </w:r>
      <w:proofErr w:type="spellEnd"/>
    </w:p>
    <w:p w:rsidRDefault="0098093C" w:rsidP="0098093C" w:rsidR="0098093C" w:rsidRPr="0098093C">
      <w:pPr>
        <w:ind w:firstLine="708" w:left="4956"/>
        <w:rPr>
          <w:rFonts w:cs="Times New Roman" w:hAnsi="Times New Roman" w:ascii="Times New Roman"/>
        </w:rPr>
      </w:pPr>
      <w:r w:rsidRPr="0098093C">
        <w:rPr>
          <w:rFonts w:cs="Times New Roman" w:hAnsi="Times New Roman" w:ascii="Times New Roman"/>
        </w:rPr>
        <w:t>Vinka Mihalinčić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sectPr w:rsidSect="001E4954" w:rsidR="003915B5" w:rsidRPr="00887403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8F" w:rsidR="008C168F">
      <w:r>
        <w:separator/>
      </w:r>
    </w:p>
  </w:endnote>
  <w:endnote w:id="0" w:type="continuationSeparator">
    <w:p w:rsidRDefault="008C168F" w:rsidR="008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8F" w:rsidR="008C168F">
      <w:r>
        <w:separator/>
      </w:r>
    </w:p>
  </w:footnote>
  <w:footnote w:id="0" w:type="continuationSeparator">
    <w:p w:rsidRDefault="008C168F" w:rsidR="008C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B03" w:rsidR="00D26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B03" w:rsidR="00D26B03" w:rsidRPr="002757D9">
    <w:pPr>
      <w:pStyle w:val="Zaglavlje"/>
      <w:rPr>
        <w:rFonts w:cs="Times New Roman" w:hAnsi="Times New Roman" w:ascii="Times New Roman"/>
        <w:sz w:val="24"/>
        <w:szCs w:val="24"/>
      </w:rPr>
    </w:pPr>
    <w:r w:rsidRPr="002757D9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887403">
      <w:rPr>
        <w:rFonts w:cs="Times New Roman" w:hAnsi="Times New Roman" w:ascii="Times New Roman"/>
        <w:sz w:val="24"/>
        <w:szCs w:val="24"/>
      </w:rPr>
      <w:t>76/15-19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7F1C"/>
    <w:rsid w:val="000C6D0A"/>
    <w:rsid w:val="00194A13"/>
    <w:rsid w:val="001E4954"/>
    <w:rsid w:val="002015B4"/>
    <w:rsid w:val="0026007A"/>
    <w:rsid w:val="002757D9"/>
    <w:rsid w:val="002E5904"/>
    <w:rsid w:val="00310E11"/>
    <w:rsid w:val="00340251"/>
    <w:rsid w:val="003915B5"/>
    <w:rsid w:val="00406763"/>
    <w:rsid w:val="00456B7A"/>
    <w:rsid w:val="0049621B"/>
    <w:rsid w:val="00607BC6"/>
    <w:rsid w:val="006A2824"/>
    <w:rsid w:val="00705B3D"/>
    <w:rsid w:val="007211FF"/>
    <w:rsid w:val="00724ED0"/>
    <w:rsid w:val="00741092"/>
    <w:rsid w:val="0074307B"/>
    <w:rsid w:val="00775A37"/>
    <w:rsid w:val="007F7106"/>
    <w:rsid w:val="00801AA4"/>
    <w:rsid w:val="008433AD"/>
    <w:rsid w:val="00887403"/>
    <w:rsid w:val="008C168F"/>
    <w:rsid w:val="008D4645"/>
    <w:rsid w:val="0092322B"/>
    <w:rsid w:val="009300B8"/>
    <w:rsid w:val="0094382A"/>
    <w:rsid w:val="0098093C"/>
    <w:rsid w:val="009F1B93"/>
    <w:rsid w:val="009F313C"/>
    <w:rsid w:val="00B21D19"/>
    <w:rsid w:val="00B3757E"/>
    <w:rsid w:val="00B767FD"/>
    <w:rsid w:val="00C01C31"/>
    <w:rsid w:val="00C133E7"/>
    <w:rsid w:val="00C569DF"/>
    <w:rsid w:val="00D26B03"/>
    <w:rsid w:val="00D64440"/>
    <w:rsid w:val="00D76787"/>
    <w:rsid w:val="00D85BCB"/>
    <w:rsid w:val="00D96F52"/>
    <w:rsid w:val="00E56141"/>
    <w:rsid w:val="00E96E7E"/>
    <w:rsid w:val="00EF41A2"/>
    <w:rsid w:val="00EF7277"/>
    <w:rsid w:val="00F05046"/>
    <w:rsid w:val="00F50A99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96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F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9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96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F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9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ZLOPAŠA d.o.o.</izvorni_sadrzaj>
    <derivirana_varijabla naziv="DomainObject.Predmet.ProtustrankaFormated_1">  GRADITELJSTVO ZLOPAŠA d.o.o.</derivirana_varijabla>
  </DomainObject.Predmet.ProtustrankaFormated>
  <DomainObject.Predmet.ProtustrankaFormatedOIB>
    <izvorni_sadrzaj>  GRADITELJSTVO ZLOPAŠA d.o.o., OIB 24977804779</izvorni_sadrzaj>
    <derivirana_varijabla naziv="DomainObject.Predmet.ProtustrankaFormatedOIB_1">  GRADITELJSTVO ZLOPAŠA d.o.o., OIB 24977804779</derivirana_varijabla>
  </DomainObject.Predmet.ProtustrankaFormatedOIB>
  <DomainObject.Predmet.ProtustrankaFormatedWithAdress>
    <izvorni_sadrzaj> GRADITELJSTVO ZLOPAŠA d.o.o., MIKULIĆI 112A, 10000 Zagreb</izvorni_sadrzaj>
    <derivirana_varijabla naziv="DomainObject.Predmet.ProtustrankaFormatedWithAdress_1"> GRADITELJSTVO ZLOPAŠA d.o.o., MIKULIĆI 112A, 10000 Zagreb</derivirana_varijabla>
  </DomainObject.Predmet.ProtustrankaFormatedWithAdress>
  <DomainObject.Predmet.ProtustrankaFormatedWithAdressOIB>
    <izvorni_sadrzaj> GRADITELJSTVO ZLOPAŠA d.o.o., OIB 24977804779, MIKULIĆI 112A, 10000 Zagreb</izvorni_sadrzaj>
    <derivirana_varijabla naziv="DomainObject.Predmet.ProtustrankaFormatedWithAdressOIB_1"> GRADITELJSTVO ZLOPAŠA d.o.o., OIB 24977804779, MIKULIĆI 112A, 10000 Zagreb</derivirana_varijabla>
  </DomainObject.Predmet.ProtustrankaFormatedWithAdressOIB>
  <DomainObject.Predmet.ProtustrankaWithAdress>
    <izvorni_sadrzaj>GRADITELJSTVO ZLOPAŠA d.o.o. MIKULIĆI 112A, 10000 Zagreb</izvorni_sadrzaj>
    <derivirana_varijabla naziv="DomainObject.Predmet.ProtustrankaWithAdress_1">GRADITELJSTVO ZLOPAŠA d.o.o. MIKULIĆI 112A, 10000 Zagreb</derivirana_varijabla>
  </DomainObject.Predmet.ProtustrankaWithAdress>
  <DomainObject.Predmet.ProtustrankaWithAdressOIB>
    <izvorni_sadrzaj>GRADITELJSTVO ZLOPAŠA d.o.o., OIB 24977804779, MIKULIĆI 112A, 10000 Zagreb</izvorni_sadrzaj>
    <derivirana_varijabla naziv="DomainObject.Predmet.ProtustrankaWithAdressOIB_1">GRADITELJSTVO ZLOPAŠA d.o.o., OIB 24977804779, MIKULIĆI 112A, 10000 Zagreb</derivirana_varijabla>
  </DomainObject.Predmet.ProtustrankaWithAdressOIB>
  <DomainObject.Predmet.ProtustrankaNazivFormated>
    <izvorni_sadrzaj>GRADITELJSTVO ZLOPAŠA d.o.o.</izvorni_sadrzaj>
    <derivirana_varijabla naziv="DomainObject.Predmet.ProtustrankaNazivFormated_1">GRADITELJSTVO ZLOPAŠA d.o.o.</derivirana_varijabla>
  </DomainObject.Predmet.ProtustrankaNazivFormated>
  <DomainObject.Predmet.ProtustrankaNazivFormatedOIB>
    <izvorni_sadrzaj>GRADITELJSTVO ZLOPAŠA d.o.o., OIB 24977804779</izvorni_sadrzaj>
    <derivirana_varijabla naziv="DomainObject.Predmet.ProtustrankaNazivFormatedOIB_1">GRADITELJSTVO ZLOPAŠA d.o.o., OIB 24977804779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VODOOPSKRBA I ODVODNJA, društvo s ograničenom odgovornošću</izvorni_sadrzaj>
    <derivirana_varijabla naziv="DomainObject.Predmet.StrankaFormated_1">  FINA  Regionalni centar Zagreb; VODOOPSKRBA I ODVODNJA, društvo s ograničenom odgovornošću</derivirana_varijabla>
  </DomainObject.Predmet.StrankaFormated>
  <DomainObject.Predmet.StrankaFormatedOIB>
    <izvorni_sadrzaj>  FINA  Regionalni centar Zagreb; VODOOPSKRBA I ODVODNJA, društvo s ograničenom odgovornošću</izvorni_sadrzaj>
    <derivirana_varijabla naziv="DomainObject.Predmet.StrankaFormatedOIB_1">  FINA  Regionalni centar Zagreb; VODOOPSKRBA I ODVODNJA, društvo s ograničenom odgovornošću</derivirana_varijabla>
  </DomainObject.Predmet.StrankaFormatedOIB>
  <DomainObject.Predmet.StrankaFormatedWithAdress>
    <izvorni_sadrzaj> FINA  Regionalni centar Zagreb; VODOOPSKRBA I ODVODNJA, društvo s ograničenom odgovornošću, Folnegovićeva 1, Zagreb</izvorni_sadrzaj>
    <derivirana_varijabla naziv="DomainObject.Predmet.StrankaFormatedWithAdress_1"> FINA  Regionalni centar Zagreb; VODOOPSKRBA I ODVODNJA, društvo s ograničenom odgovornošću, Folnegovićeva 1, Zagreb</derivirana_varijabla>
  </DomainObject.Predmet.StrankaFormatedWithAdress>
  <DomainObject.Predmet.StrankaFormatedWithAdressOIB>
    <izvorni_sadrzaj> FINA  Regionalni centar Zagreb; VODOOPSKRBA I ODVODNJA, društvo s ograničenom odgovornošću, Folnegovićeva 1, Zagreb</izvorni_sadrzaj>
    <derivirana_varijabla naziv="DomainObject.Predmet.StrankaFormatedWithAdressOIB_1"> FINA  Regionalni centar Zagreb; VODOOPSKRBA I ODVODNJA, društvo s ograničenom odgovornošću, Folnegovićeva 1, Zagreb</derivirana_varijabla>
  </DomainObject.Predmet.StrankaFormatedWithAdressOIB>
  <DomainObject.Predmet.StrankaWithAdress>
    <izvorni_sadrzaj>FINA  Regionalni centar Zagreb ,VODOOPSKRBA I ODVODNJA, društvo s ograničenom odgovornošću Folnegovićeva 1,Zagreb</izvorni_sadrzaj>
    <derivirana_varijabla naziv="DomainObject.Predmet.StrankaWithAdress_1">FINA  Regionalni centar Zagreb ,VODOOPSKRBA I ODVODNJA, društvo s ograničenom odgovornošću Folnegovićeva 1,Zagreb</derivirana_varijabla>
  </DomainObject.Predmet.StrankaWithAdress>
  <DomainObject.Predmet.StrankaWithAdressOIB>
    <izvorni_sadrzaj>FINA  Regionalni centar Zagreb,VODOOPSKRBA I ODVODNJA, društvo s ograničenom odgovornošću, Folnegovićeva 1,Zagreb</izvorni_sadrzaj>
    <derivirana_varijabla naziv="DomainObject.Predmet.StrankaWithAdressOIB_1">FINA  Regionalni centar Zagreb,VODOOPSKRBA I ODVODNJA, društvo s ograničenom odgovornošću, Folnegovićeva 1,Zagreb</derivirana_varijabla>
  </DomainObject.Predmet.StrankaWithAdressOIB>
  <DomainObject.Predmet.StrankaNazivFormated>
    <izvorni_sadrzaj>FINA  Regionalni centar Zagreb,VODOOPSKRBA I ODVODNJA, društvo s ograničenom odgovornošću</izvorni_sadrzaj>
    <derivirana_varijabla naziv="DomainObject.Predmet.StrankaNazivFormated_1">FINA  Regionalni centar Zagreb,VODOOPSKRBA I ODVODNJA, društvo s ograničenom odgovornošću</derivirana_varijabla>
  </DomainObject.Predmet.StrankaNazivFormated>
  <DomainObject.Predmet.StrankaNazivFormatedOIB>
    <izvorni_sadrzaj>FINA  Regionalni centar Zagreb,VODOOPSKRBA I ODVODNJA, društvo s ograničenom odgovornošću</izvorni_sadrzaj>
    <derivirana_varijabla naziv="DomainObject.Predmet.StrankaNazivFormatedOIB_1">FINA  Regionalni centar Zagreb,VODOOPSKRBA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VODOOPSKRBA I ODVODNJA, društvo s ograničenom odgovornošću</item>
    </izvorni_sadrzaj>
    <derivirana_varijabla naziv="DomainObject.Predmet.StrankaListFormated_1">
      <item>FINA  Regionalni centar Zagreb</item>
      <item>VODOOPSKRBA I ODVODNJA, društvo s ograničenom odgovornošću</item>
    </derivirana_varijabla>
  </DomainObject.Predmet.StrankaListFormated>
  <DomainObject.Predmet.StrankaListFormatedOIB>
    <izvorni_sadrzaj>
      <item>FINA  Regionalni centar Zagreb</item>
      <item>VODOOPSKRBA I ODVODNJA, društvo s ograničenom odgovornošću</item>
    </izvorni_sadrzaj>
    <derivirana_varijabla naziv="DomainObject.Predmet.StrankaListFormatedOIB_1">
      <item>FINA  Regionalni centar Zagreb</item>
      <item>VODOOPSKRBA I ODVODNJA, društvo s ograničenom odgovornošću</item>
    </derivirana_varijabla>
  </DomainObject.Predmet.StrankaListFormatedOIB>
  <DomainObject.Predmet.StrankaListFormatedWithAdress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_1">
      <item>FINA  Regionalni centar Zagreb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OIB_1">
      <item>FINA  Regionalni centar Zagreb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 Regionalni centar Zagreb</item>
      <item>VODOOPSKRBA I ODVODNJA, društvo s ograničenom odgovornošću</item>
    </izvorni_sadrzaj>
    <derivirana_varijabla naziv="DomainObject.Predmet.StrankaListNazivFormated_1">
      <item>FINA  Regionalni centar Zagreb</item>
      <item>VODOOPSKRBA I ODVODNJA, društvo s ograničenom odgovornošću</item>
    </derivirana_varijabla>
  </DomainObject.Predmet.StrankaListNazivFormated>
  <DomainObject.Predmet.StrankaListNazivFormatedOIB>
    <izvorni_sadrzaj>
      <item>FINA  Regionalni centar Zagreb</item>
      <item>VODOOPSKRBA I ODVODNJA, društvo s ograničenom odgovornošću</item>
    </izvorni_sadrzaj>
    <derivirana_varijabla naziv="DomainObject.Predmet.StrankaListNazivFormatedOIB_1">
      <item>FINA  Regionalni centar Zagreb</item>
      <item>VODOOPSKRBA I ODVODNJA, društvo s ograničenom odgovornošću</item>
    </derivirana_varijabla>
  </DomainObject.Predmet.StrankaListNazivFormatedOIB>
  <DomainObject.Predmet.ProtuStrankaListFormated>
    <izvorni_sadrzaj>
      <item>GRADITELJSTVO ZLOPAŠA d.o.o.</item>
    </izvorni_sadrzaj>
    <derivirana_varijabla naziv="DomainObject.Predmet.ProtuStrankaListFormated_1">
      <item>GRADITELJSTVO ZLOPAŠA d.o.o.</item>
    </derivirana_varijabla>
  </DomainObject.Predmet.ProtuStrankaListFormated>
  <DomainObject.Predmet.ProtuStrankaListFormatedOIB>
    <izvorni_sadrzaj>
      <item>GRADITELJSTVO ZLOPAŠA d.o.o., OIB 24977804779</item>
    </izvorni_sadrzaj>
    <derivirana_varijabla naziv="DomainObject.Predmet.ProtuStrankaListFormatedOIB_1">
      <item>GRADITELJSTVO ZLOPAŠA d.o.o., OIB 24977804779</item>
    </derivirana_varijabla>
  </DomainObject.Predmet.ProtuStrankaListFormatedOIB>
  <DomainObject.Predmet.ProtuStrankaListFormatedWithAdress>
    <izvorni_sadrzaj>
      <item>GRADITELJSTVO ZLOPAŠA d.o.o., MIKULIĆI 112A, 10000 Zagreb</item>
    </izvorni_sadrzaj>
    <derivirana_varijabla naziv="DomainObject.Predmet.ProtuStrankaListFormatedWithAdress_1">
      <item>GRADITELJSTVO ZLOPAŠA d.o.o., MIKULIĆI 112A, 10000 Zagreb</item>
    </derivirana_varijabla>
  </DomainObject.Predmet.ProtuStrankaListFormatedWithAdress>
  <DomainObject.Predmet.ProtuStrankaListFormatedWithAdressOIB>
    <izvorni_sadrzaj>
      <item>GRADITELJSTVO ZLOPAŠA d.o.o., OIB 24977804779, MIKULIĆI 112A, 10000 Zagreb</item>
    </izvorni_sadrzaj>
    <derivirana_varijabla naziv="DomainObject.Predmet.ProtuStrankaListFormatedWithAdressOIB_1">
      <item>GRADITELJSTVO ZLOPAŠA d.o.o., OIB 24977804779, MIKULIĆI 112A, 10000 Zagreb</item>
    </derivirana_varijabla>
  </DomainObject.Predmet.ProtuStrankaListFormatedWithAdressOIB>
  <DomainObject.Predmet.ProtuStrankaListNazivFormated>
    <izvorni_sadrzaj>
      <item>GRADITELJSTVO ZLOPAŠA d.o.o.</item>
    </izvorni_sadrzaj>
    <derivirana_varijabla naziv="DomainObject.Predmet.ProtuStrankaListNazivFormated_1">
      <item>GRADITELJSTVO ZLOPAŠA d.o.o.</item>
    </derivirana_varijabla>
  </DomainObject.Predmet.ProtuStrankaListNazivFormated>
  <DomainObject.Predmet.ProtuStrankaListNazivFormatedOIB>
    <izvorni_sadrzaj>
      <item>GRADITELJSTVO ZLOPAŠA d.o.o., OIB 24977804779</item>
    </izvorni_sadrzaj>
    <derivirana_varijabla naziv="DomainObject.Predmet.ProtuStrankaListNazivFormatedOIB_1">
      <item>GRADITELJSTVO ZLOPAŠA d.o.o., OIB 24977804779</item>
    </derivirana_varijabla>
  </DomainObject.Predmet.ProtuStrankaListNazivFormatedOIB>
  <DomainObject.Predmet.OstaliListFormated>
    <izvorni_sadrzaj>
      <item>Damir Zlopaša</item>
      <item>Sandra Gregorić Jelinek</item>
    </izvorni_sadrzaj>
    <derivirana_varijabla naziv="DomainObject.Predmet.OstaliListFormated_1">
      <item>Damir Zlopaša</item>
      <item>Sandra Gregorić Jelinek</item>
    </derivirana_varijabla>
  </DomainObject.Predmet.OstaliListFormated>
  <DomainObject.Predmet.OstaliListFormatedOIB>
    <izvorni_sadrzaj>
      <item>Damir Zlopaša, OIB 99881883322</item>
      <item>Sandra Gregorić Jelinek, OIB 76527594917</item>
    </izvorni_sadrzaj>
    <derivirana_varijabla naziv="DomainObject.Predmet.OstaliListFormatedOIB_1">
      <item>Damir Zlopaša, OIB 99881883322</item>
      <item>Sandra Gregorić Jelinek, OIB 76527594917</item>
    </derivirana_varijabla>
  </DomainObject.Predmet.OstaliListFormatedOIB>
  <DomainObject.Predmet.OstaliListFormatedWithAdress>
    <izvorni_sadrzaj>
      <item>Damir Zlopaša, Mikulići 112a, 10000 Zagreb</item>
      <item>Sandra Gregorić Jelinek, Klenovac 5, 10000 Zagreb</item>
    </izvorni_sadrzaj>
    <derivirana_varijabla naziv="DomainObject.Predmet.OstaliListFormatedWithAdress_1">
      <item>Damir Zlopaša, Mikulići 112a, 10000 Zagreb</item>
      <item>Sandra Gregorić Jelinek, Klenovac 5, 10000 Zagreb</item>
    </derivirana_varijabla>
  </DomainObject.Predmet.OstaliListFormatedWithAdress>
  <DomainObject.Predmet.OstaliListFormatedWithAdressOIB>
    <izvorni_sadrzaj>
      <item>Damir Zlopaša, OIB 99881883322, Mikulići 112a, 10000 Zagreb</item>
      <item>Sandra Gregorić Jelinek, OIB 76527594917, Klenovac 5, 10000 Zagreb</item>
    </izvorni_sadrzaj>
    <derivirana_varijabla naziv="DomainObject.Predmet.OstaliListFormatedWithAdressOIB_1">
      <item>Damir Zlopaša, OIB 99881883322, Mikulići 112a, 10000 Zagreb</item>
      <item>Sandra Gregorić Jelinek, OIB 76527594917, Klenovac 5, 10000 Zagreb</item>
    </derivirana_varijabla>
  </DomainObject.Predmet.OstaliListFormatedWithAdressOIB>
  <DomainObject.Predmet.OstaliListNazivFormated>
    <izvorni_sadrzaj>
      <item>Damir Zlopaša</item>
      <item>Sandra Gregorić Jelinek</item>
    </izvorni_sadrzaj>
    <derivirana_varijabla naziv="DomainObject.Predmet.OstaliListNazivFormated_1">
      <item>Damir Zlopaša</item>
      <item>Sandra Gregorić Jelinek</item>
    </derivirana_varijabla>
  </DomainObject.Predmet.OstaliListNazivFormated>
  <DomainObject.Predmet.OstaliListNazivFormatedOIB>
    <izvorni_sadrzaj>
      <item>Damir Zlopaša, OIB 99881883322</item>
      <item>Sandra Gregorić Jelinek, OIB 76527594917</item>
    </izvorni_sadrzaj>
    <derivirana_varijabla naziv="DomainObject.Predmet.OstaliListNazivFormatedOIB_1">
      <item>Damir Zlopaša, OIB 99881883322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GRADITELJSTVO ZLOPAŠA d.o.o.</izvorni_sadrzaj>
    <derivirana_varijabla naziv="DomainObject.Predmet.ProtustrankaIDrugi_1">GRADITELJSTVO ZLOPAŠA d.o.o.</derivirana_varijabla>
  </DomainObject.Predmet.ProtustrankaIDrugi>
  <DomainObject.Predmet.StrankaIDrugiAdressOIB>
    <izvorni_sadrzaj>FINA  Regionalni centar Zagreb i dr.</izvorni_sadrzaj>
    <derivirana_varijabla naziv="DomainObject.Predmet.StrankaIDrugiAdressOIB_1">FINA  Regionalni centar Zagreb i dr.</derivirana_varijabla>
  </DomainObject.Predmet.StrankaIDrugiAdressOIB>
  <DomainObject.Predmet.ProtustrankaIDrugiAdressOIB>
    <izvorni_sadrzaj>GRADITELJSTVO ZLOPAŠA d.o.o., OIB 24977804779, MIKULIĆI 112A, 10000 Zagreb</izvorni_sadrzaj>
    <derivirana_varijabla naziv="DomainObject.Predmet.ProtustrankaIDrugiAdressOIB_1">GRADITELJSTVO ZLOPAŠA d.o.o., OIB 24977804779, MIKULIĆI 112A,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ZLOPAŠA d.o.o.</item>
      <item>Damir Zlopaša</item>
      <item>Sandra Gregorić Jelinek</item>
      <item>FINA  Regionalni centar Zagreb</item>
      <item>VODOOPSKRBA I ODVODNJA, društvo s ograničenom odgovornošću</item>
    </izvorni_sadrzaj>
    <derivirana_varijabla naziv="DomainObject.Predmet.SudioniciListNaziv_1">
      <item>GRADITELJSTVO ZLOPAŠA d.o.o.</item>
      <item>Damir Zlopaša</item>
      <item>Sandra Gregorić Jelinek</item>
      <item>FINA  Regionalni centar Zagreb</item>
      <item>VODOOPSKRBA I ODVODNJA, društvo s ograničenom odgovornošću</item>
    </derivirana_varijabla>
  </DomainObject.Predmet.SudioniciListNaziv>
  <DomainObject.Predmet.SudioniciListAdressOIB>
    <izvorni_sadrzaj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izvorni_sadrzaj>
    <derivirana_varijabla naziv="DomainObject.Predmet.SudioniciListAdressOIB_1"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24977804779</item>
      <item>, OIB 99881883322</item>
      <item>, OIB 76527594917</item>
      <item>, OIB null</item>
      <item>, OIB null</item>
    </izvorni_sadrzaj>
    <derivirana_varijabla naziv="DomainObject.Predmet.SudioniciListNazivOIB_1">
      <item>, OIB 24977804779</item>
      <item>, OIB 99881883322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1002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2015-10-13T08:42:00Z</dcterms:created>
  <dc:creator>vmihalincic</dc:creator>
  <cp:lastModifiedBy>Vinka Mihalinčić</cp:lastModifiedBy>
  <dcterms:modified xmlns:xsi="http://www.w3.org/2001/XMLSchema-instance" xsi:type="dcterms:W3CDTF">2015-10-13T08:46:00Z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