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e448" w14:paraId="f05e448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DB13CB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7C7953">
        <w:rPr>
          <w:rFonts w:cs="Times New Roman" w:hAnsi="Times New Roman" w:ascii="Times New Roman"/>
        </w:rPr>
        <w:t xml:space="preserve">Trgovački sud u Zagrebu po sucu </w:t>
      </w:r>
      <w:r w:rsidR="00AB42E2" w:rsidRPr="007C7953">
        <w:rPr>
          <w:rFonts w:cs="Times New Roman" w:hAnsi="Times New Roman" w:ascii="Times New Roman"/>
        </w:rPr>
        <w:t>pojedincu</w:t>
      </w:r>
      <w:r w:rsidRPr="007C7953">
        <w:rPr>
          <w:rFonts w:cs="Times New Roman" w:hAnsi="Times New Roman" w:ascii="Times New Roman"/>
        </w:rPr>
        <w:t xml:space="preserve"> Nevenk</w:t>
      </w:r>
      <w:r w:rsidR="00A81ADA" w:rsidRPr="007C7953">
        <w:rPr>
          <w:rFonts w:cs="Times New Roman" w:hAnsi="Times New Roman" w:ascii="Times New Roman"/>
        </w:rPr>
        <w:t>i Siladi</w:t>
      </w:r>
      <w:r w:rsidR="00AB42E2" w:rsidRPr="007C7953">
        <w:rPr>
          <w:rFonts w:cs="Times New Roman" w:hAnsi="Times New Roman" w:ascii="Times New Roman"/>
        </w:rPr>
        <w:t xml:space="preserve"> Rstić </w:t>
      </w:r>
      <w:r w:rsidR="00A81ADA" w:rsidRPr="007C7953">
        <w:rPr>
          <w:rFonts w:cs="Times New Roman" w:hAnsi="Times New Roman" w:ascii="Times New Roman"/>
        </w:rPr>
        <w:t>u stečajnom postupku otvoreni</w:t>
      </w:r>
      <w:r w:rsidRPr="007C7953">
        <w:rPr>
          <w:rFonts w:cs="Times New Roman" w:hAnsi="Times New Roman" w:ascii="Times New Roman"/>
        </w:rPr>
        <w:t>m nad</w:t>
      </w:r>
      <w:r w:rsidR="00044B47" w:rsidRPr="007C7953">
        <w:rPr>
          <w:rFonts w:cs="Times New Roman" w:hAnsi="Times New Roman" w:ascii="Times New Roman"/>
        </w:rPr>
        <w:t xml:space="preserve"> </w:t>
      </w:r>
      <w:r w:rsidR="001E28DA" w:rsidRPr="007C7953">
        <w:rPr>
          <w:rFonts w:cs="Times New Roman" w:hAnsi="Times New Roman" w:ascii="Times New Roman"/>
        </w:rPr>
        <w:t>stečajnim dužnikom</w:t>
      </w:r>
      <w:r w:rsidR="00DB13CB" w:rsidRPr="007C7953">
        <w:rPr>
          <w:rFonts w:cs="Times New Roman" w:hAnsi="Times New Roman" w:ascii="Times New Roman"/>
        </w:rPr>
        <w:t xml:space="preserve"> </w:t>
      </w:r>
      <w:r w:rsidR="00B40B2A" w:rsidRPr="00B40B2A">
        <w:rPr>
          <w:rFonts w:cs="Times New Roman" w:hAnsi="Times New Roman" w:ascii="Times New Roman"/>
        </w:rPr>
        <w:t>PRIMATEL d.o.o. za usluge u stečaju</w:t>
      </w:r>
      <w:r w:rsidR="00467EE2">
        <w:rPr>
          <w:rFonts w:cs="Times New Roman" w:hAnsi="Times New Roman" w:ascii="Times New Roman"/>
        </w:rPr>
        <w:t xml:space="preserve">, </w:t>
      </w:r>
      <w:r w:rsidR="00B40B2A" w:rsidRPr="00B40B2A">
        <w:rPr>
          <w:rFonts w:cs="Times New Roman" w:hAnsi="Times New Roman" w:ascii="Times New Roman"/>
        </w:rPr>
        <w:t>Zaprešić (Zaprešić)</w:t>
      </w:r>
      <w:r w:rsidR="00B40B2A">
        <w:rPr>
          <w:rFonts w:cs="Times New Roman" w:hAnsi="Times New Roman" w:ascii="Times New Roman"/>
        </w:rPr>
        <w:t xml:space="preserve">, </w:t>
      </w:r>
      <w:r w:rsidR="00B40B2A" w:rsidRPr="00B40B2A">
        <w:rPr>
          <w:rFonts w:cs="Times New Roman" w:hAnsi="Times New Roman" w:ascii="Times New Roman"/>
        </w:rPr>
        <w:t>Drage Švajcara 1</w:t>
      </w:r>
      <w:r w:rsidR="00B40B2A">
        <w:rPr>
          <w:rFonts w:cs="Times New Roman" w:hAnsi="Times New Roman" w:ascii="Times New Roman"/>
        </w:rPr>
        <w:t xml:space="preserve">, OIB: </w:t>
      </w:r>
      <w:r w:rsidR="00B40B2A" w:rsidRPr="00B40B2A">
        <w:rPr>
          <w:rFonts w:cs="Times New Roman" w:hAnsi="Times New Roman" w:ascii="Times New Roman"/>
        </w:rPr>
        <w:t>95995965521</w:t>
      </w:r>
      <w:r w:rsidR="00735387" w:rsidRPr="007C7953">
        <w:rPr>
          <w:rFonts w:cs="Times New Roman" w:hAnsi="Times New Roman" w:ascii="Times New Roman"/>
        </w:rPr>
        <w:t>,</w:t>
      </w:r>
      <w:r w:rsidR="00F90C4A" w:rsidRPr="007C7953">
        <w:rPr>
          <w:rFonts w:cs="Times New Roman" w:hAnsi="Times New Roman" w:ascii="Times New Roman"/>
        </w:rPr>
        <w:t xml:space="preserve"> </w:t>
      </w:r>
      <w:r w:rsidR="00CE3635" w:rsidRPr="007C7953">
        <w:rPr>
          <w:rFonts w:cs="Times New Roman" w:hAnsi="Times New Roman" w:ascii="Times New Roman"/>
        </w:rPr>
        <w:t xml:space="preserve">dana </w:t>
      </w:r>
      <w:r w:rsidR="00B40B2A">
        <w:rPr>
          <w:rFonts w:cs="Times New Roman" w:hAnsi="Times New Roman" w:ascii="Times New Roman"/>
        </w:rPr>
        <w:t>12</w:t>
      </w:r>
      <w:r w:rsidR="00CE3635" w:rsidRPr="007C7953">
        <w:rPr>
          <w:rFonts w:cs="Times New Roman" w:hAnsi="Times New Roman" w:ascii="Times New Roman"/>
        </w:rPr>
        <w:t xml:space="preserve">. </w:t>
      </w:r>
      <w:r w:rsidR="00B40B2A">
        <w:rPr>
          <w:rFonts w:cs="Times New Roman" w:hAnsi="Times New Roman" w:ascii="Times New Roman"/>
        </w:rPr>
        <w:t>travnja</w:t>
      </w:r>
      <w:r w:rsidR="001E28DA" w:rsidRPr="007C7953">
        <w:rPr>
          <w:rFonts w:cs="Times New Roman" w:hAnsi="Times New Roman" w:ascii="Times New Roman"/>
        </w:rPr>
        <w:t xml:space="preserve"> </w:t>
      </w:r>
      <w:r w:rsidR="007C7953" w:rsidRPr="007C7953">
        <w:rPr>
          <w:rFonts w:cs="Times New Roman" w:hAnsi="Times New Roman" w:ascii="Times New Roman"/>
        </w:rPr>
        <w:t>2016</w:t>
      </w:r>
      <w:r w:rsidR="00CE3635" w:rsidRPr="007C7953">
        <w:rPr>
          <w:rFonts w:cs="Times New Roman" w:hAnsi="Times New Roman" w:ascii="Times New Roman"/>
        </w:rPr>
        <w:t>.</w:t>
      </w:r>
      <w:r w:rsidR="00AB42E2" w:rsidRPr="007C7953">
        <w:rPr>
          <w:rFonts w:cs="Times New Roman" w:hAnsi="Times New Roman" w:ascii="Times New Roman"/>
        </w:rPr>
        <w:t xml:space="preserve"> godine</w:t>
      </w:r>
    </w:p>
    <w:p w:rsidRDefault="007C7953" w:rsidR="007C7953" w:rsidRPr="007C795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E3635" w:rsidP="00735387" w:rsidR="00BF7A4A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735387">
        <w:rPr>
          <w:rFonts w:cs="Times New Roman" w:hAnsi="Times New Roman" w:ascii="Times New Roman"/>
        </w:rPr>
        <w:t xml:space="preserve">Zakazuje se Skupština </w:t>
      </w:r>
      <w:r w:rsidR="0085247A" w:rsidRPr="00735387">
        <w:rPr>
          <w:rFonts w:cs="Times New Roman" w:hAnsi="Times New Roman" w:ascii="Times New Roman"/>
        </w:rPr>
        <w:t>vjerovnika u st</w:t>
      </w:r>
      <w:r w:rsidR="00A81ADA" w:rsidRPr="00735387">
        <w:rPr>
          <w:rFonts w:cs="Times New Roman" w:hAnsi="Times New Roman" w:ascii="Times New Roman"/>
        </w:rPr>
        <w:t>ečajnom postupku</w:t>
      </w:r>
      <w:r w:rsidR="00044B47" w:rsidRPr="00735387">
        <w:rPr>
          <w:rFonts w:cs="Times New Roman" w:hAnsi="Times New Roman" w:ascii="Times New Roman"/>
        </w:rPr>
        <w:t xml:space="preserve"> br. St-</w:t>
      </w:r>
      <w:r w:rsidR="0099330D">
        <w:rPr>
          <w:rFonts w:cs="Times New Roman" w:hAnsi="Times New Roman" w:ascii="Times New Roman"/>
        </w:rPr>
        <w:t>140</w:t>
      </w:r>
      <w:r w:rsidRPr="00735387">
        <w:rPr>
          <w:rFonts w:cs="Times New Roman" w:hAnsi="Times New Roman" w:ascii="Times New Roman"/>
        </w:rPr>
        <w:t>/</w:t>
      </w:r>
      <w:r w:rsidR="0099330D">
        <w:rPr>
          <w:rFonts w:cs="Times New Roman" w:hAnsi="Times New Roman" w:ascii="Times New Roman"/>
        </w:rPr>
        <w:t>15</w:t>
      </w:r>
      <w:r w:rsidR="00A81ADA" w:rsidRPr="00735387">
        <w:rPr>
          <w:rFonts w:cs="Times New Roman" w:hAnsi="Times New Roman" w:ascii="Times New Roman"/>
        </w:rPr>
        <w:t xml:space="preserve"> otvorenim nad</w:t>
      </w:r>
      <w:r w:rsidR="00044B47" w:rsidRPr="00735387">
        <w:rPr>
          <w:rFonts w:cs="Times New Roman" w:hAnsi="Times New Roman" w:ascii="Times New Roman"/>
        </w:rPr>
        <w:t xml:space="preserve"> </w:t>
      </w:r>
      <w:r w:rsidR="001E28DA" w:rsidRPr="00735387">
        <w:rPr>
          <w:rFonts w:cs="Times New Roman" w:hAnsi="Times New Roman" w:ascii="Times New Roman"/>
        </w:rPr>
        <w:t>stečajni</w:t>
      </w:r>
      <w:r w:rsidR="00044B47" w:rsidRPr="00735387">
        <w:rPr>
          <w:rFonts w:cs="Times New Roman" w:hAnsi="Times New Roman" w:ascii="Times New Roman"/>
        </w:rPr>
        <w:t xml:space="preserve">m </w:t>
      </w:r>
      <w:r w:rsidR="00735387" w:rsidRPr="00735387">
        <w:rPr>
          <w:rFonts w:cs="Times New Roman" w:hAnsi="Times New Roman" w:ascii="Times New Roman"/>
        </w:rPr>
        <w:t xml:space="preserve">dužnikom </w:t>
      </w:r>
      <w:r w:rsidR="00B40B2A" w:rsidRPr="00B40B2A">
        <w:rPr>
          <w:rFonts w:cs="Times New Roman" w:hAnsi="Times New Roman" w:ascii="Times New Roman"/>
        </w:rPr>
        <w:t>PRIMATEL d.o.o. za usluge u stečajuZaprešić (Zaprešić)</w:t>
      </w:r>
      <w:r w:rsidR="00B40B2A">
        <w:rPr>
          <w:rFonts w:cs="Times New Roman" w:hAnsi="Times New Roman" w:ascii="Times New Roman"/>
        </w:rPr>
        <w:t xml:space="preserve">, </w:t>
      </w:r>
      <w:r w:rsidR="00B40B2A" w:rsidRPr="00B40B2A">
        <w:rPr>
          <w:rFonts w:cs="Times New Roman" w:hAnsi="Times New Roman" w:ascii="Times New Roman"/>
        </w:rPr>
        <w:t>Drage Švajcara 1</w:t>
      </w:r>
      <w:r w:rsidR="00B40B2A">
        <w:rPr>
          <w:rFonts w:cs="Times New Roman" w:hAnsi="Times New Roman" w:ascii="Times New Roman"/>
        </w:rPr>
        <w:t xml:space="preserve">, OIB: </w:t>
      </w:r>
      <w:r w:rsidR="00B40B2A" w:rsidRPr="00B40B2A">
        <w:rPr>
          <w:rFonts w:cs="Times New Roman" w:hAnsi="Times New Roman" w:ascii="Times New Roman"/>
        </w:rPr>
        <w:t>95995965521</w:t>
      </w:r>
      <w:r w:rsidRPr="00735387">
        <w:rPr>
          <w:rFonts w:cs="Times New Roman" w:hAnsi="Times New Roman" w:ascii="Times New Roman"/>
        </w:rPr>
        <w:t xml:space="preserve">, </w:t>
      </w:r>
      <w:r w:rsidR="0085247A" w:rsidRPr="00735387">
        <w:rPr>
          <w:rFonts w:cs="Times New Roman" w:hAnsi="Times New Roman" w:ascii="Times New Roman"/>
        </w:rPr>
        <w:t>za dan</w:t>
      </w:r>
    </w:p>
    <w:p w:rsidRDefault="007C7953" w:rsidP="007C7953" w:rsidR="007C7953" w:rsidRPr="00735387">
      <w:pPr>
        <w:ind w:left="709"/>
        <w:jc w:val="both"/>
        <w:rPr>
          <w:rFonts w:cs="Times New Roman" w:hAnsi="Times New Roman" w:ascii="Times New Roman"/>
        </w:rPr>
      </w:pPr>
    </w:p>
    <w:p w:rsidRDefault="00735387" w:rsidP="00735387" w:rsidR="00B726FD" w:rsidRPr="00B726FD">
      <w:pPr>
        <w:jc w:val="center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  <w:b/>
        </w:rPr>
        <w:t xml:space="preserve">         </w:t>
      </w:r>
      <w:r w:rsidR="00B40B2A">
        <w:rPr>
          <w:rFonts w:cs="Times New Roman" w:hAnsi="Times New Roman" w:ascii="Times New Roman"/>
          <w:b/>
          <w:u w:val="single"/>
        </w:rPr>
        <w:t>27</w:t>
      </w:r>
      <w:r>
        <w:rPr>
          <w:rFonts w:cs="Times New Roman" w:hAnsi="Times New Roman" w:ascii="Times New Roman"/>
          <w:b/>
          <w:u w:val="single"/>
        </w:rPr>
        <w:t>.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99330D">
        <w:rPr>
          <w:rFonts w:cs="Times New Roman" w:hAnsi="Times New Roman" w:ascii="Times New Roman"/>
          <w:b/>
          <w:u w:val="single"/>
        </w:rPr>
        <w:t>travnja</w:t>
      </w:r>
      <w:r w:rsidR="0049664B">
        <w:rPr>
          <w:rFonts w:cs="Times New Roman" w:hAnsi="Times New Roman" w:ascii="Times New Roman"/>
          <w:b/>
          <w:u w:val="single"/>
        </w:rPr>
        <w:t xml:space="preserve"> </w:t>
      </w:r>
      <w:r w:rsidR="00AB42E2">
        <w:rPr>
          <w:rFonts w:cs="Times New Roman" w:hAnsi="Times New Roman" w:ascii="Times New Roman"/>
          <w:b/>
          <w:u w:val="single"/>
        </w:rPr>
        <w:t>2016</w:t>
      </w:r>
      <w:r w:rsidR="0049664B">
        <w:rPr>
          <w:rFonts w:cs="Times New Roman" w:hAnsi="Times New Roman" w:ascii="Times New Roman"/>
          <w:b/>
          <w:u w:val="single"/>
        </w:rPr>
        <w:t xml:space="preserve">. godine u </w:t>
      </w:r>
      <w:r w:rsidR="0099330D">
        <w:rPr>
          <w:rFonts w:cs="Times New Roman" w:hAnsi="Times New Roman" w:ascii="Times New Roman"/>
          <w:b/>
          <w:u w:val="single"/>
        </w:rPr>
        <w:t>09</w:t>
      </w:r>
      <w:r w:rsidR="0049664B">
        <w:rPr>
          <w:rFonts w:cs="Times New Roman" w:hAnsi="Times New Roman" w:ascii="Times New Roman"/>
          <w:b/>
          <w:u w:val="single"/>
        </w:rPr>
        <w:t>,</w:t>
      </w:r>
      <w:r w:rsidR="00B40B2A">
        <w:rPr>
          <w:rFonts w:cs="Times New Roman" w:hAnsi="Times New Roman" w:ascii="Times New Roman"/>
          <w:b/>
          <w:u w:val="single"/>
        </w:rPr>
        <w:t>00</w:t>
      </w:r>
      <w:r w:rsidR="00B726FD">
        <w:rPr>
          <w:rFonts w:cs="Times New Roman" w:hAnsi="Times New Roman" w:ascii="Times New Roman"/>
          <w:b/>
          <w:u w:val="single"/>
        </w:rPr>
        <w:t xml:space="preserve"> sati</w:t>
      </w:r>
    </w:p>
    <w:p w:rsidRDefault="00936D20" w:rsidP="00B726FD" w:rsidR="00936D20" w:rsidRPr="00B726FD">
      <w:pPr>
        <w:rPr>
          <w:rFonts w:cs="Times New Roman" w:hAnsi="Times New Roman" w:ascii="Times New Roman"/>
          <w:b/>
          <w:bCs/>
        </w:rPr>
      </w:pPr>
    </w:p>
    <w:p w:rsidRDefault="00936D20" w:rsidP="00EE54A2" w:rsidR="0085247A">
      <w:pPr>
        <w:ind w:left="709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kod Trgovačkog suda u Zagr</w:t>
      </w:r>
      <w:r w:rsidR="00AB42E2">
        <w:rPr>
          <w:rFonts w:cs="Times New Roman" w:hAnsi="Times New Roman" w:ascii="Times New Roman"/>
        </w:rPr>
        <w:t xml:space="preserve">ebu, soba 94 (ulična zgrada) II. </w:t>
      </w:r>
      <w:r w:rsidRPr="00B726FD">
        <w:rPr>
          <w:rFonts w:cs="Times New Roman" w:hAnsi="Times New Roman" w:ascii="Times New Roman"/>
        </w:rPr>
        <w:t xml:space="preserve">kat </w:t>
      </w:r>
      <w:r w:rsidR="0085247A" w:rsidRPr="00B726FD">
        <w:rPr>
          <w:rFonts w:cs="Times New Roman" w:hAnsi="Times New Roman" w:ascii="Times New Roman"/>
        </w:rPr>
        <w:t>sa slijedećim dnevnim redom:</w:t>
      </w:r>
    </w:p>
    <w:p w:rsidRDefault="00B40B2A" w:rsidP="00EE54A2" w:rsidR="00B40B2A">
      <w:pPr>
        <w:ind w:left="709"/>
        <w:rPr>
          <w:rFonts w:cs="Times New Roman" w:hAnsi="Times New Roman" w:ascii="Times New Roman"/>
        </w:rPr>
      </w:pPr>
    </w:p>
    <w:p w:rsidRDefault="00B40B2A" w:rsidP="00B40B2A" w:rsidR="00B40B2A">
      <w:pPr>
        <w:pStyle w:val="Odlomakpopisa"/>
        <w:numPr>
          <w:ilvl w:val="0"/>
          <w:numId w:val="13"/>
        </w:numPr>
        <w:autoSpaceDE/>
        <w:autoSpaceDN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odlučivanje o davanju suglasnosti</w:t>
      </w:r>
      <w:r w:rsidRPr="00B40B2A">
        <w:rPr>
          <w:rFonts w:cs="Times New Roman" w:eastAsia="SimSun" w:hAnsi="Times New Roman" w:ascii="Times New Roman"/>
          <w:lang w:eastAsia="zh-CN"/>
        </w:rPr>
        <w:t xml:space="preserve"> stečajnom upravitelju da nakon zaključenja stečajnog postupka u ime i za račun stečajne mase pokrene postupak pobijanja pravnih radnji i naknade štete protiv društva TELUR d.o.o., Zagreb, Dubravkin Trg 5, OIB </w:t>
      </w:r>
      <w:r w:rsidRPr="00B40B2A">
        <w:rPr>
          <w:rFonts w:cs="Times New Roman" w:hAnsi="Times New Roman" w:ascii="Times New Roman"/>
        </w:rPr>
        <w:t>64720212310</w:t>
      </w:r>
      <w:r w:rsidRPr="00B40B2A">
        <w:rPr>
          <w:rFonts w:cs="Times New Roman" w:eastAsia="SimSun" w:hAnsi="Times New Roman" w:ascii="Times New Roman"/>
          <w:lang w:eastAsia="zh-CN"/>
        </w:rPr>
        <w:t xml:space="preserve"> Predvidivi troškovi parničnog postupka iznose 20.000,00 kuna. te se vjerovnici stečajnog dužnika obvezuju u roku od 120 dana solidarno predujmiti iznos potreban za pokriće troškova parničnog postupka u visini od 20.000,00 kuna uplatom na račun sudskog depozita Trgovačkog suda u Zagrebu, a ukoliko vjerovnici u označenom roku ne uplate na račun stečajnog dužnika iznos od 20.000,00 kuna, stečajni upravitelj neće pokretati parnične postupke.</w:t>
      </w:r>
    </w:p>
    <w:p w:rsidRDefault="00B40B2A" w:rsidP="00B40B2A" w:rsidR="00B40B2A" w:rsidRPr="00B40B2A">
      <w:pPr>
        <w:pStyle w:val="Odlomakpopisa"/>
        <w:autoSpaceDE/>
        <w:autoSpaceDN/>
        <w:jc w:val="both"/>
        <w:rPr>
          <w:rFonts w:cs="Times New Roman" w:eastAsia="SimSun" w:hAnsi="Times New Roman" w:ascii="Times New Roman"/>
          <w:lang w:eastAsia="zh-CN"/>
        </w:rPr>
      </w:pPr>
    </w:p>
    <w:p w:rsidRDefault="00B40B2A" w:rsidP="00B40B2A" w:rsidR="00B40B2A" w:rsidRPr="00B40B2A">
      <w:pPr>
        <w:pStyle w:val="Odlomakpopisa"/>
        <w:numPr>
          <w:ilvl w:val="0"/>
          <w:numId w:val="13"/>
        </w:numPr>
        <w:autoSpaceDE/>
        <w:autoSpaceDN/>
        <w:spacing w:after="200"/>
        <w:jc w:val="both"/>
        <w:rPr>
          <w:rFonts w:cs="Times New Roman" w:eastAsia="SimSun" w:hAnsi="Times New Roman" w:ascii="Times New Roman"/>
          <w:lang w:eastAsia="zh-CN"/>
        </w:rPr>
      </w:pPr>
      <w:r>
        <w:rPr>
          <w:rFonts w:cs="Times New Roman" w:eastAsia="SimSun" w:hAnsi="Times New Roman" w:ascii="Times New Roman"/>
          <w:lang w:eastAsia="zh-CN"/>
        </w:rPr>
        <w:t>odlučivanje o davanju suglasnosti</w:t>
      </w:r>
      <w:r w:rsidRPr="00B40B2A">
        <w:rPr>
          <w:rFonts w:cs="Times New Roman" w:eastAsia="SimSun" w:hAnsi="Times New Roman" w:ascii="Times New Roman"/>
          <w:lang w:eastAsia="zh-CN"/>
        </w:rPr>
        <w:t xml:space="preserve"> stečajnom upravitelju radi pobijanja dužnikovih pravnih radnji izda punomoć odvjetniku, te da se sklopi ugovor o zastupanju po kojemu će odvjetnik koji zastupa stečajnu masu svoje troškove naplatiti ukoliko uspije u sporu i naplati svoj trošak, ali samo sukladno Tarifi o nagradama i naknadi troškova za rad odvjetnika i stvarno dosuđenim troškovima postupka.</w:t>
      </w:r>
    </w:p>
    <w:p w:rsidRDefault="001E28DA" w:rsidP="007C7953" w:rsidR="0085247A" w:rsidRPr="00B726FD">
      <w:pPr>
        <w:ind w:left="1276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</w:p>
    <w:p w:rsidRDefault="0085247A" w:rsidP="00EE54A2" w:rsidR="0085247A" w:rsidRPr="00B726FD">
      <w:pPr>
        <w:numPr>
          <w:ilvl w:val="0"/>
          <w:numId w:val="8"/>
        </w:numPr>
        <w:ind w:hanging="709" w:left="709"/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Pozivaju se na isto pristupiti stečajni upravitelj,</w:t>
      </w:r>
      <w:r w:rsidR="00B726FD">
        <w:rPr>
          <w:rFonts w:cs="Times New Roman" w:hAnsi="Times New Roman" w:ascii="Times New Roman"/>
        </w:rPr>
        <w:t xml:space="preserve"> te vjerovnici u ovom stečajnom </w:t>
      </w:r>
      <w:r w:rsidRPr="00B726FD">
        <w:rPr>
          <w:rFonts w:cs="Times New Roman" w:hAnsi="Times New Roman" w:ascii="Times New Roman"/>
        </w:rPr>
        <w:t>postupku.</w:t>
      </w:r>
    </w:p>
    <w:p w:rsidRDefault="00A81ADA" w:rsidR="00A81ADA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lastRenderedPageBreak/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40B2A">
        <w:rPr>
          <w:rFonts w:cs="Times New Roman" w:hAnsi="Times New Roman" w:ascii="Times New Roman"/>
        </w:rPr>
        <w:t>12</w:t>
      </w:r>
      <w:r w:rsidR="00CE3635" w:rsidRPr="00B726FD">
        <w:rPr>
          <w:rFonts w:cs="Times New Roman" w:hAnsi="Times New Roman" w:ascii="Times New Roman"/>
        </w:rPr>
        <w:t xml:space="preserve">. </w:t>
      </w:r>
      <w:r w:rsidR="00B40B2A">
        <w:rPr>
          <w:rFonts w:cs="Times New Roman" w:hAnsi="Times New Roman" w:ascii="Times New Roman"/>
        </w:rPr>
        <w:t>travnja</w:t>
      </w:r>
      <w:r w:rsidR="00044B47" w:rsidRPr="00B726FD">
        <w:rPr>
          <w:rFonts w:cs="Times New Roman" w:hAnsi="Times New Roman" w:ascii="Times New Roman"/>
        </w:rPr>
        <w:t xml:space="preserve"> </w:t>
      </w:r>
      <w:r w:rsidR="00C239A7" w:rsidRPr="00B726FD">
        <w:rPr>
          <w:rFonts w:cs="Times New Roman" w:hAnsi="Times New Roman" w:ascii="Times New Roman"/>
        </w:rPr>
        <w:t>20</w:t>
      </w:r>
      <w:r w:rsidR="007C7953">
        <w:rPr>
          <w:rFonts w:cs="Times New Roman" w:hAnsi="Times New Roman" w:ascii="Times New Roman"/>
        </w:rPr>
        <w:t>16</w:t>
      </w:r>
      <w:r w:rsidR="0085247A" w:rsidRPr="00B726FD">
        <w:rPr>
          <w:rFonts w:cs="Times New Roman" w:hAnsi="Times New Roman" w:ascii="Times New Roman"/>
        </w:rPr>
        <w:t xml:space="preserve">.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B40B2A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7C7953">
        <w:rPr>
          <w:rFonts w:cs="Times New Roman" w:hAnsi="Times New Roman" w:ascii="Times New Roman"/>
        </w:rPr>
        <w:t xml:space="preserve">, </w:t>
      </w:r>
      <w:r w:rsidR="00F90939" w:rsidRPr="00B726FD">
        <w:rPr>
          <w:rFonts w:cs="Times New Roman" w:hAnsi="Times New Roman" w:ascii="Times New Roman"/>
        </w:rPr>
        <w:t>v.</w:t>
      </w:r>
      <w:r w:rsidR="007C7953">
        <w:rPr>
          <w:rFonts w:cs="Times New Roman" w:hAnsi="Times New Roman" w:ascii="Times New Roman"/>
        </w:rPr>
        <w:t xml:space="preserve"> </w:t>
      </w:r>
      <w:r w:rsidR="00F90939" w:rsidRPr="00B726FD">
        <w:rPr>
          <w:rFonts w:cs="Times New Roman" w:hAnsi="Times New Roman" w:ascii="Times New Roman"/>
        </w:rPr>
        <w:t>r.</w:t>
      </w: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zaključka nije dopuštena žalba (čl. 11. st. 9</w:t>
      </w:r>
      <w:r w:rsidR="007C7953">
        <w:rPr>
          <w:rFonts w:cs="Times New Roman" w:hAnsi="Times New Roman" w:ascii="Times New Roman"/>
          <w:i/>
        </w:rPr>
        <w:t>.</w:t>
      </w:r>
      <w:r w:rsidRPr="00B726FD">
        <w:rPr>
          <w:rFonts w:cs="Times New Roman" w:hAnsi="Times New Roman" w:ascii="Times New Roman"/>
          <w:i/>
        </w:rPr>
        <w:t xml:space="preserve"> SZ)</w:t>
      </w:r>
    </w:p>
    <w:p w:rsidRDefault="00B726FD" w:rsidP="00B726FD" w:rsidR="00B726FD">
      <w:pPr>
        <w:rPr>
          <w:rFonts w:cs="Times New Roman" w:hAnsi="Times New Roman" w:ascii="Times New Roman"/>
          <w:i/>
        </w:rPr>
      </w:pPr>
    </w:p>
    <w:p w:rsidRDefault="00C239A7" w:rsidP="00B726FD" w:rsidR="00C239A7" w:rsidRPr="00B726FD">
      <w:pPr>
        <w:pStyle w:val="Uvuenotijeloteksta"/>
        <w:ind w:left="0"/>
        <w:jc w:val="both"/>
      </w:pPr>
      <w:r w:rsidRPr="00B726FD">
        <w:t>Za točnost otpravka – ovlašten službenik</w:t>
      </w:r>
    </w:p>
    <w:p w:rsidRDefault="00B726FD" w:rsidP="00AB42E2" w:rsidR="00AB42E2">
      <w:pPr>
        <w:pStyle w:val="Uvuenotijeloteksta"/>
        <w:ind w:left="0"/>
        <w:jc w:val="both"/>
      </w:pPr>
      <w:r>
        <w:t xml:space="preserve">                    </w:t>
      </w:r>
      <w:r w:rsidR="00C239A7" w:rsidRPr="00B726FD">
        <w:t xml:space="preserve">   Ana Brlek</w:t>
      </w:r>
    </w:p>
    <w:p w:rsidRDefault="00B40B2A" w:rsidP="00AB42E2" w:rsidR="00B40B2A">
      <w:pPr>
        <w:pStyle w:val="Uvuenotijeloteksta"/>
        <w:ind w:left="0"/>
        <w:jc w:val="both"/>
      </w:pPr>
    </w:p>
    <w:p w:rsidRDefault="00AB42E2" w:rsidP="00AB42E2" w:rsidR="00AB42E2">
      <w:pPr>
        <w:pStyle w:val="Uvuenotijeloteksta"/>
        <w:ind w:left="0"/>
        <w:jc w:val="both"/>
      </w:pPr>
    </w:p>
    <w:p w:rsidRDefault="00EE54A2" w:rsidP="00AB42E2" w:rsidR="00F90939" w:rsidRPr="00B726FD">
      <w:pPr>
        <w:pStyle w:val="Uvuenotijeloteksta"/>
        <w:ind w:left="0"/>
        <w:jc w:val="both"/>
      </w:pPr>
      <w:r>
        <w:t>DN</w:t>
      </w:r>
      <w:r w:rsidR="00F90939" w:rsidRPr="00B726FD">
        <w:t>a</w:t>
      </w:r>
      <w:r>
        <w:t>:</w:t>
      </w:r>
    </w:p>
    <w:p w:rsidRDefault="0049664B" w:rsidP="0049664B" w:rsidR="0049664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</w:t>
      </w:r>
      <w:r w:rsidR="00735387">
        <w:rPr>
          <w:rFonts w:cs="Times New Roman" w:hAnsi="Times New Roman" w:ascii="Times New Roman"/>
        </w:rPr>
        <w:t xml:space="preserve">tečajnom upravitelju, </w:t>
      </w:r>
      <w:r w:rsidR="00B40B2A">
        <w:rPr>
          <w:rFonts w:cs="Times New Roman" w:hAnsi="Times New Roman" w:ascii="Times New Roman"/>
        </w:rPr>
        <w:t>Ante Dragičević</w:t>
      </w:r>
    </w:p>
    <w:p w:rsidRDefault="007C7953" w:rsidP="00B726FD" w:rsidR="00F90939" w:rsidRPr="00B726FD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Mrežna stranica </w:t>
      </w:r>
      <w:r w:rsidR="00735387">
        <w:rPr>
          <w:rFonts w:cs="Times New Roman" w:hAnsi="Times New Roman" w:ascii="Times New Roman"/>
        </w:rPr>
        <w:t>e-</w:t>
      </w:r>
      <w:r w:rsidR="0049664B">
        <w:rPr>
          <w:rFonts w:cs="Times New Roman" w:hAnsi="Times New Roman" w:ascii="Times New Roman"/>
        </w:rPr>
        <w:t>O</w:t>
      </w:r>
      <w:r w:rsidR="00F90939" w:rsidRPr="00B726FD">
        <w:rPr>
          <w:rFonts w:cs="Times New Roman" w:hAnsi="Times New Roman" w:ascii="Times New Roman"/>
        </w:rPr>
        <w:t xml:space="preserve">glasna ploča </w:t>
      </w:r>
      <w:r>
        <w:rPr>
          <w:rFonts w:cs="Times New Roman" w:hAnsi="Times New Roman" w:ascii="Times New Roman"/>
        </w:rPr>
        <w:t xml:space="preserve">Trgovačkog </w:t>
      </w:r>
      <w:r w:rsidR="00F90939" w:rsidRPr="00B726FD">
        <w:rPr>
          <w:rFonts w:cs="Times New Roman" w:hAnsi="Times New Roman" w:ascii="Times New Roman"/>
        </w:rPr>
        <w:t>suda</w:t>
      </w:r>
    </w:p>
    <w:sectPr w:rsidSect="00AB42E2" w:rsidR="00F90939" w:rsidRPr="00B726FD">
      <w:headerReference w:type="default" r:id="rId9"/>
      <w:headerReference w:type="first" r:id="rId10"/>
      <w:pgSz w:code="9" w:h="16840" w:w="11907"/>
      <w:pgMar w:gutter="0" w:footer="709" w:header="421" w:left="1418" w:bottom="1418" w:right="1418" w:top="424"/>
      <w:cols w:space="709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24213211"/>
      <w:docPartObj>
        <w:docPartGallery w:val="Page Numbers (Top of Page)"/>
        <w:docPartUnique/>
      </w:docPartObj>
    </w:sdtPr>
    <w:sdtEndPr/>
    <w:sdtContent>
      <w:p w:rsidRDefault="00B40B2A" w:rsidR="00B40B2A">
        <w:pPr>
          <w:pStyle w:val="Zaglavlje"/>
          <w:jc w:val="center"/>
        </w:pPr>
        <w:r>
          <w:rPr>
            <w:rFonts w:cs="Times New Roman" w:hAnsi="Times New Roman" w:ascii="Times New Roman"/>
          </w:rPr>
          <w:fldChar w:fldCharType="begin"/>
        </w:r>
        <w:r>
          <w:rPr>
            <w:rFonts w:cs="Times New Roman" w:hAnsi="Times New Roman" w:ascii="Times New Roman"/>
          </w:rPr>
          <w:instrText xml:space="preserve"> PAGE  \* ArabicDash  \* MERGEFORMAT </w:instrText>
        </w:r>
        <w:r>
          <w:rPr>
            <w:rFonts w:cs="Times New Roman" w:hAnsi="Times New Roman" w:ascii="Times New Roman"/>
          </w:rPr>
          <w:fldChar w:fldCharType="separate"/>
        </w:r>
        <w:r w:rsidR="00A55B47">
          <w:rPr>
            <w:rFonts w:cs="Times New Roman" w:hAnsi="Times New Roman" w:ascii="Times New Roman"/>
            <w:noProof/>
          </w:rPr>
          <w:t>- 2 -</w:t>
        </w:r>
        <w:r>
          <w:rPr>
            <w:rFonts w:cs="Times New Roman" w:hAnsi="Times New Roman" w:ascii="Times New Roman"/>
          </w:rPr>
          <w:fldChar w:fldCharType="end"/>
        </w:r>
      </w:p>
    </w:sdtContent>
  </w:sdt>
  <w:p w:rsidRDefault="00B40B2A" w:rsidP="00E85462" w:rsidR="00E85462" w:rsidRPr="00E85462">
    <w:pPr>
      <w:ind w:left="426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  <w:t xml:space="preserve">  </w:t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>
      <w:rPr>
        <w:rFonts w:hAnsi="Times New Roman" w:ascii="Times New Roman"/>
      </w:rPr>
      <w:t>1395</w:t>
    </w:r>
    <w:r w:rsidRPr="007A42B4">
      <w:rPr>
        <w:rFonts w:hAnsi="Times New Roman" w:ascii="Times New Roman"/>
      </w:rPr>
      <w:t>/</w:t>
    </w:r>
    <w:r>
      <w:rPr>
        <w:rFonts w:hAnsi="Times New Roman" w:ascii="Times New Roman"/>
      </w:rPr>
      <w:t>13-</w:t>
    </w:r>
    <w:r>
      <w:rPr>
        <w:rFonts w:hAnsi="Times New Roman" w:ascii="Times New Roman"/>
        <w:sz w:val="20"/>
      </w:rPr>
      <w:t>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7A42B4">
      <w:rPr>
        <w:rFonts w:hAnsi="Times New Roman" w:ascii="Times New Roman"/>
      </w:rPr>
      <w:t>47</w:t>
    </w:r>
    <w:r>
      <w:rPr>
        <w:rFonts w:hAnsi="Times New Roman" w:ascii="Times New Roman"/>
      </w:rPr>
      <w:t xml:space="preserve">. </w:t>
    </w:r>
    <w:r w:rsidRPr="007A42B4">
      <w:rPr>
        <w:rFonts w:hAnsi="Times New Roman" w:ascii="Times New Roman"/>
      </w:rPr>
      <w:t>St-</w:t>
    </w:r>
    <w:r w:rsidR="00B40B2A">
      <w:rPr>
        <w:rFonts w:hAnsi="Times New Roman" w:ascii="Times New Roman"/>
      </w:rPr>
      <w:t>1395</w:t>
    </w:r>
    <w:r w:rsidRPr="007A42B4">
      <w:rPr>
        <w:rFonts w:hAnsi="Times New Roman" w:ascii="Times New Roman"/>
      </w:rPr>
      <w:t>/</w:t>
    </w:r>
    <w:r w:rsidR="00B40B2A">
      <w:rPr>
        <w:rFonts w:hAnsi="Times New Roman" w:ascii="Times New Roman"/>
      </w:rPr>
      <w:t>13</w:t>
    </w:r>
    <w:r>
      <w:rPr>
        <w:rFonts w:hAnsi="Times New Roman" w:ascii="Times New Roman"/>
      </w:rPr>
      <w:t>-</w:t>
    </w:r>
    <w:r w:rsidR="00B40B2A">
      <w:rPr>
        <w:rFonts w:hAnsi="Times New Roman" w:ascii="Times New Roman"/>
        <w:sz w:val="20"/>
      </w:rPr>
      <w:t>47</w:t>
    </w: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</w:p>
  <w:p w:rsidRDefault="00AB42E2" w:rsidP="00AB42E2" w:rsidR="00AB42E2">
    <w:pPr>
      <w:pStyle w:val="Zaglavlje"/>
      <w:rPr>
        <w:rFonts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>
    <w:pPr>
      <w:pStyle w:val="Zaglavlje"/>
      <w:rPr>
        <w:rFonts w:hAnsi="Times New Roman" w:ascii="Times New Roman"/>
      </w:rPr>
    </w:pP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AB42E2" w:rsidP="00AB42E2" w:rsidR="00AB42E2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AB42E2" w:rsidP="00AB42E2" w:rsidR="00AB42E2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C347F43"/>
    <w:multiLevelType w:val="hybridMultilevel"/>
    <w:tmpl w:val="D7CEA50A"/>
    <w:lvl w:tplc="1E1205C6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32664009"/>
    <w:multiLevelType w:val="hybridMultilevel"/>
    <w:tmpl w:val="5B4E451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8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10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11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2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0"/>
  </w:num>
  <w:num w:numId="5">
    <w:abstractNumId w:val="1"/>
  </w:num>
  <w:num w:numId="6">
    <w:abstractNumId w:val="11"/>
  </w:num>
  <w:num w:numId="7">
    <w:abstractNumId w:val="12"/>
  </w:num>
  <w:num w:numId="8">
    <w:abstractNumId w:val="5"/>
  </w:num>
  <w:num w:numId="9">
    <w:abstractNumId w:val="9"/>
  </w:num>
  <w:num w:numId="10">
    <w:abstractNumId w:val="8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embedSystemFonts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73C89"/>
    <w:rsid w:val="00347D27"/>
    <w:rsid w:val="003E26EE"/>
    <w:rsid w:val="003E6DE4"/>
    <w:rsid w:val="003F7A5F"/>
    <w:rsid w:val="004007D5"/>
    <w:rsid w:val="0040722D"/>
    <w:rsid w:val="0046002D"/>
    <w:rsid w:val="00467EE2"/>
    <w:rsid w:val="0049664B"/>
    <w:rsid w:val="004E6452"/>
    <w:rsid w:val="004F6356"/>
    <w:rsid w:val="00574527"/>
    <w:rsid w:val="005D664C"/>
    <w:rsid w:val="00607C24"/>
    <w:rsid w:val="006800D3"/>
    <w:rsid w:val="006A657E"/>
    <w:rsid w:val="00735387"/>
    <w:rsid w:val="00771D07"/>
    <w:rsid w:val="007C7953"/>
    <w:rsid w:val="007E68AD"/>
    <w:rsid w:val="0081746E"/>
    <w:rsid w:val="008473C4"/>
    <w:rsid w:val="0085247A"/>
    <w:rsid w:val="00864FAF"/>
    <w:rsid w:val="0086691F"/>
    <w:rsid w:val="008E035A"/>
    <w:rsid w:val="00936D20"/>
    <w:rsid w:val="0099330D"/>
    <w:rsid w:val="00A22D81"/>
    <w:rsid w:val="00A43DB8"/>
    <w:rsid w:val="00A55B47"/>
    <w:rsid w:val="00A67FE1"/>
    <w:rsid w:val="00A81ADA"/>
    <w:rsid w:val="00AB42E2"/>
    <w:rsid w:val="00AF74A8"/>
    <w:rsid w:val="00B40B2A"/>
    <w:rsid w:val="00B72223"/>
    <w:rsid w:val="00B726FD"/>
    <w:rsid w:val="00BF7A4A"/>
    <w:rsid w:val="00C239A7"/>
    <w:rsid w:val="00C8077B"/>
    <w:rsid w:val="00CA539C"/>
    <w:rsid w:val="00CE3635"/>
    <w:rsid w:val="00CF4AD3"/>
    <w:rsid w:val="00D41D29"/>
    <w:rsid w:val="00D81736"/>
    <w:rsid w:val="00D86BFA"/>
    <w:rsid w:val="00DB13CB"/>
    <w:rsid w:val="00DB3E68"/>
    <w:rsid w:val="00E108E2"/>
    <w:rsid w:val="00E147A6"/>
    <w:rsid w:val="00E42D82"/>
    <w:rsid w:val="00E45CD7"/>
    <w:rsid w:val="00E85462"/>
    <w:rsid w:val="00EE54A2"/>
    <w:rsid w:val="00EE61B3"/>
    <w:rsid w:val="00F23909"/>
    <w:rsid w:val="00F64C81"/>
    <w:rsid w:val="00F7088B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3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3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35A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3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3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E03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3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35A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3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3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skupštinu vjerovnika</izvorni_sadrzaj>
    <derivirana_varijabla naziv="DomainObject.Primjedba_1">Poziv za skupštinu vjerovnika</derivirana_varijabla>
  </DomainObject.Primjedba>
  <DomainObject.Oznaka>
    <izvorni_sadrzaj>St-1395/2013-47</izvorni_sadrzaj>
    <derivirana_varijabla naziv="DomainObject.Oznaka_1">St-1395/2013-47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pirjedlog za pokretanje stečajnog postupka</izvorni_sadrzaj>
    <derivirana_varijabla naziv="DomainObject.Predmet.Opis_1">pirjedlog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St-1395/2013</izvorni_sadrzaj>
    <derivirana_varijabla naziv="DomainObject.Predmet.OznakaBroj_1">St-1395/2013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PRIMATEL d.o.o. za usluge u stečaju</izvorni_sadrzaj>
    <derivirana_varijabla naziv="DomainObject.Predmet.ProtustrankaFormated_1">  PRIMATEL d.o.o. za usluge u stečaju</derivirana_varijabla>
  </DomainObject.Predmet.ProtustrankaFormated>
  <DomainObject.Predmet.ProtustrankaFormatedOIB>
    <izvorni_sadrzaj>  PRIMATEL d.o.o. za usluge u stečaju, OIB 95995965521</izvorni_sadrzaj>
    <derivirana_varijabla naziv="DomainObject.Predmet.ProtustrankaFormatedOIB_1">  PRIMATEL d.o.o. za usluge u stečaju, OIB 95995965521</derivirana_varijabla>
  </DomainObject.Predmet.ProtustrankaFormatedOIB>
  <DomainObject.Predmet.ProtustrankaFormatedWithAdress>
    <izvorni_sadrzaj> PRIMATEL d.o.o. za usluge u stečaju, Drage Švajcara 1, 10290 Zaprešić</izvorni_sadrzaj>
    <derivirana_varijabla naziv="DomainObject.Predmet.ProtustrankaFormatedWithAdress_1"> PRIMATEL d.o.o. za usluge u stečaju, Drage Švajcara 1, 10290 Zaprešić</derivirana_varijabla>
  </DomainObject.Predmet.ProtustrankaFormatedWithAdress>
  <DomainObject.Predmet.ProtustrankaFormatedWithAdressOIB>
    <izvorni_sadrzaj> PRIMATEL d.o.o. za usluge u stečaju, OIB 95995965521, Drage Švajcara 1, 10290 Zaprešić</izvorni_sadrzaj>
    <derivirana_varijabla naziv="DomainObject.Predmet.ProtustrankaFormatedWithAdressOIB_1"> PRIMATEL d.o.o. za usluge u stečaju, OIB 95995965521, Drage Švajcara 1, 10290 Zaprešić</derivirana_varijabla>
  </DomainObject.Predmet.ProtustrankaFormatedWithAdressOIB>
  <DomainObject.Predmet.ProtustrankaWithAdress>
    <izvorni_sadrzaj>PRIMATEL d.o.o. za usluge u stečaju Drage Švajcara 1, 10290 Zaprešić</izvorni_sadrzaj>
    <derivirana_varijabla naziv="DomainObject.Predmet.ProtustrankaWithAdress_1">PRIMATEL d.o.o. za usluge u stečaju Drage Švajcara 1, 10290 Zaprešić</derivirana_varijabla>
  </DomainObject.Predmet.ProtustrankaWithAdress>
  <DomainObject.Predmet.ProtustrankaWithAdressOIB>
    <izvorni_sadrzaj>PRIMATEL d.o.o. za usluge u stečaju, OIB 95995965521, Drage Švajcara 1, 10290 Zaprešić</izvorni_sadrzaj>
    <derivirana_varijabla naziv="DomainObject.Predmet.ProtustrankaWithAdressOIB_1">PRIMATEL d.o.o. za usluge u stečaju, OIB 95995965521, Drage Švajcara 1, 10290 Zaprešić</derivirana_varijabla>
  </DomainObject.Predmet.ProtustrankaWithAdressOIB>
  <DomainObject.Predmet.ProtustrankaNazivFormated>
    <izvorni_sadrzaj>PRIMATEL d.o.o. za usluge u stečaju</izvorni_sadrzaj>
    <derivirana_varijabla naziv="DomainObject.Predmet.ProtustrankaNazivFormated_1">PRIMATEL d.o.o. za usluge u stečaju</derivirana_varijabla>
  </DomainObject.Predmet.ProtustrankaNazivFormated>
  <DomainObject.Predmet.ProtustrankaNazivFormatedOIB>
    <izvorni_sadrzaj>PRIMATEL d.o.o. za usluge u stečaju, OIB 95995965521</izvorni_sadrzaj>
    <derivirana_varijabla naziv="DomainObject.Predmet.ProtustrankaNazivFormatedOIB_1">PRIMATEL d.o.o. za usluge u stečaju, OIB 95995965521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PRIMATEL d.o.o. za usluge u stečaju</item>
    </izvorni_sadrzaj>
    <derivirana_varijabla naziv="DomainObject.Predmet.ProtuStrankaListFormated_1">
      <item>PRIMATEL d.o.o. za usluge u stečaju</item>
    </derivirana_varijabla>
  </DomainObject.Predmet.ProtuStrankaListFormated>
  <DomainObject.Predmet.ProtuStrankaListFormatedOIB>
    <izvorni_sadrzaj>
      <item>PRIMATEL d.o.o. za usluge u stečaju, OIB 95995965521</item>
    </izvorni_sadrzaj>
    <derivirana_varijabla naziv="DomainObject.Predmet.ProtuStrankaListFormatedOIB_1">
      <item>PRIMATEL d.o.o. za usluge u stečaju, OIB 95995965521</item>
    </derivirana_varijabla>
  </DomainObject.Predmet.ProtuStrankaListFormatedOIB>
  <DomainObject.Predmet.ProtuStrankaListFormatedWithAdress>
    <izvorni_sadrzaj>
      <item>PRIMATEL d.o.o. za usluge u stečaju, Drage Švajcara 1, 10290 Zaprešić</item>
    </izvorni_sadrzaj>
    <derivirana_varijabla naziv="DomainObject.Predmet.ProtuStrankaListFormatedWithAdress_1">
      <item>PRIMATEL d.o.o. za usluge u stečaju, Drage Švajcara 1, 10290 Zaprešić</item>
    </derivirana_varijabla>
  </DomainObject.Predmet.ProtuStrankaListFormatedWithAdress>
  <DomainObject.Predmet.ProtuStrankaListFormatedWithAdressOIB>
    <izvorni_sadrzaj>
      <item>PRIMATEL d.o.o. za usluge u stečaju, OIB 95995965521, Drage Švajcara 1, 10290 Zaprešić</item>
    </izvorni_sadrzaj>
    <derivirana_varijabla naziv="DomainObject.Predmet.ProtuStrankaListFormatedWithAdressOIB_1">
      <item>PRIMATEL d.o.o. za usluge u stečaju, OIB 95995965521, Drage Švajcara 1, 10290 Zaprešić</item>
    </derivirana_varijabla>
  </DomainObject.Predmet.ProtuStrankaListFormatedWithAdressOIB>
  <DomainObject.Predmet.ProtuStrankaListNazivFormated>
    <izvorni_sadrzaj>
      <item>PRIMATEL d.o.o. za usluge u stečaju</item>
    </izvorni_sadrzaj>
    <derivirana_varijabla naziv="DomainObject.Predmet.ProtuStrankaListNazivFormated_1">
      <item>PRIMATEL d.o.o. za usluge u stečaju</item>
    </derivirana_varijabla>
  </DomainObject.Predmet.ProtuStrankaListNazivFormated>
  <DomainObject.Predmet.ProtuStrankaListNazivFormatedOIB>
    <izvorni_sadrzaj>
      <item>PRIMATEL d.o.o. za usluge u stečaju, OIB 95995965521</item>
    </izvorni_sadrzaj>
    <derivirana_varijabla naziv="DomainObject.Predmet.ProtuStrankaListNazivFormatedOIB_1">
      <item>PRIMATEL d.o.o. za usluge u stečaju, OIB 95995965521</item>
    </derivirana_varijabla>
  </DomainObject.Predmet.ProtuStrankaListNazivFormatedOIB>
  <DomainObject.Predmet.OstaliList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Formated>
  <DomainObject.Predmet.OstaliList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FormatedOIB>
  <DomainObject.Predmet.OstaliListFormatedWithAdress>
    <izvorni_sadrzaj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izvorni_sadrzaj>
    <derivirana_varijabla naziv="DomainObject.Predmet.OstaliListFormatedWithAdress_1">
      <item>Ante Dragičević, Zadarska 77, 10000 Zagreb</item>
      <item>DIGICOM d.o.o. za telekomunikacije, Vojmila Rabadana 12, Zagreb</item>
      <item>Hrvatska regulatorna agencija za mrežne djelatnosti, Ulica Roberta Frangeša Mihanovića 9, Zagreb</item>
      <item>Optika kabel TV d.o.o. za kabelsku televiziju i trgovinu, Drage Švajcara 1, 10290 Zaprešić</item>
      <item>TELUR d.o.o. za proizvodnju i trgovinu, Dubravkin Trg 5, Zagreb</item>
      <item>BT NET d.o.o. za trgovinu i usluge, Dubravkin trg 5, Zagreb</item>
      <item>Porezna uprava</item>
      <item>Belinda Čačić, Hebrangova 27, 10000 Zagreb</item>
    </derivirana_varijabla>
  </DomainObject.Predmet.OstaliListFormatedWithAdress>
  <DomainObject.Predmet.OstaliListFormatedWithAdressOIB>
    <izvorni_sadrzaj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izvorni_sadrzaj>
    <derivirana_varijabla naziv="DomainObject.Predmet.OstaliListFormatedWithAdressOIB_1">
      <item>Ante Dragičević, OIB 74126068971, Zadarska 77, 10000 Zagreb</item>
      <item>DIGICOM d.o.o. za telekomunikacije, OIB 31042317257, Vojmila Rabadana 12, Zagreb</item>
      <item>Hrvatska regulatorna agencija za mrežne djelatnosti, OIB 87950783661, Ulica Roberta Frangeša Mihanovića 9, Zagreb</item>
      <item>Optika kabel TV d.o.o. za kabelsku televiziju i trgovinu, OIB 50999639699, Drage Švajcara 1, 10290 Zaprešić</item>
      <item>TELUR d.o.o. za proizvodnju i trgovinu, OIB 64720212310, Dubravkin Trg 5, Zagreb</item>
      <item>BT NET d.o.o. za trgovinu i usluge, OIB 66066270657, Dubravkin trg 5, Zagreb</item>
      <item>Porezna uprava, OIB 52634238587</item>
      <item>Belinda Čačić, Hebrangova 27, 10000 Zagreb</item>
    </derivirana_varijabla>
  </DomainObject.Predmet.OstaliListFormatedWithAdressOIB>
  <DomainObject.Predmet.OstaliListNazivFormated>
    <izvorni_sadrzaj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OstaliListNazivFormated_1"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OstaliListNazivFormated>
  <DomainObject.Predmet.OstaliListNazivFormatedOIB>
    <izvorni_sadrzaj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izvorni_sadrzaj>
    <derivirana_varijabla naziv="DomainObject.Predmet.OstaliListNazivFormatedOIB_1">
      <item>Ante Dragičević, OIB 74126068971</item>
      <item>DIGICOM d.o.o. za telekomunikacije, OIB 31042317257</item>
      <item>Hrvatska regulatorna agencija za mrežne djelatnosti, OIB 87950783661</item>
      <item>Optika kabel TV d.o.o. za kabelsku televiziju i trgovinu, OIB 50999639699</item>
      <item>TELUR d.o.o. za proizvodnju i trgovinu, OIB 64720212310</item>
      <item>BT NET d.o.o. za trgovinu i usluge, OIB 66066270657</item>
      <item>Porezna uprava, OIB 52634238587</item>
      <item>Belinda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St-1395/2013-47</izvorni_sadrzaj>
    <derivirana_varijabla naziv="DomainObject.PoslovniBrojDokumenta_1">St-1395/2013-47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PRIMATEL d.o.o. za usluge u stečaju</izvorni_sadrzaj>
    <derivirana_varijabla naziv="DomainObject.Predmet.ProtustrankaIDrugi_1">PRIMATEL d.o.o. za usluge u stečaju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PRIMATEL d.o.o. za usluge u stečaju, OIB 95995965521, Drage Švajcara 1, 10290 Zaprešić</izvorni_sadrzaj>
    <derivirana_varijabla naziv="DomainObject.Predmet.ProtustrankaIDrugiAdressOIB_1">PRIMATEL d.o.o. za usluge u stečaju, OIB 95995965521, Drage Švajcara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izvorni_sadrzaj>
    <derivirana_varijabla naziv="DomainObject.Predmet.SudioniciListNaziv_1">
      <item>FINA ZAGREB</item>
      <item>PRIMATEL d.o.o. za usluge u stečaju</item>
      <item>Ante Dragičević</item>
      <item>DIGICOM d.o.o. za telekomunikacije</item>
      <item>Hrvatska regulatorna agencija za mrežne djelatnosti</item>
      <item>Optika kabel TV d.o.o. za kabelsku televiziju i trgovinu</item>
      <item>TELUR d.o.o. za proizvodnju i trgovinu</item>
      <item>BT NET d.o.o. za trgovinu i usluge</item>
      <item>Porezna uprava</item>
      <item>Belinda Čačić</item>
    </derivirana_varijabla>
  </DomainObject.Predmet.SudioniciListNaziv>
  <DomainObject.Predmet.SudioniciListAdressOIB>
    <izvorni_sadrzaj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izvorni_sadrzaj>
    <derivirana_varijabla naziv="DomainObject.Predmet.SudioniciListAdressOIB_1">
      <item>FINA ZAGREB, OIB 85821130368, Ulica grada Vukovara 70,10000 Zagreb</item>
      <item>PRIMATEL d.o.o. za usluge u stečaju, OIB 95995965521, Drage Švajcara 1,10290 Zaprešić</item>
      <item>Ante Dragičević, OIB 74126068971, Zadarska 77,10000 Zagreb</item>
      <item>DIGICOM d.o.o. za telekomunikacije, OIB 31042317257, Vojmila Rabadana 12,Zagreb</item>
      <item>Hrvatska regulatorna agencija za mrežne djelatnosti, OIB 87950783661, Ulica Roberta Frangeša Mihanovića 9,Zagreb</item>
      <item>Optika kabel TV d.o.o. za kabelsku televiziju i trgovinu, OIB 50999639699, Drage Švajcara 1,10290 Zaprešić</item>
      <item>TELUR d.o.o. za proizvodnju i trgovinu, OIB 64720212310, Dubravkin Trg 5,Zagreb</item>
      <item>BT NET d.o.o. za trgovinu i usluge, OIB 66066270657, Dubravkin trg 5,Zagreb</item>
      <item>Porezna uprava, OIB 52634238587</item>
      <item>Belinda Čačić, Hebrangova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izvorni_sadrzaj>
    <derivirana_varijabla naziv="DomainObject.Predmet.SudioniciListNazivOIB_1">
      <item>, OIB 85821130368</item>
      <item>, OIB 95995965521</item>
      <item>, OIB 74126068971</item>
      <item>, OIB 31042317257</item>
      <item>, OIB 87950783661</item>
      <item>, OIB 50999639699</item>
      <item>, OIB 64720212310</item>
      <item>, OIB 66066270657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340</properties:Words>
  <properties:Characters>1801</properties:Characters>
  <properties:Lines>52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2016-04-12T07:26:00Z</dcterms:created>
  <dc:creator>KDS - 8</dc:creator>
  <cp:lastModifiedBy>Ana Brlek</cp:lastModifiedBy>
  <cp:lastPrinted>2016-04-13T13:38:00Z</cp:lastPrinted>
  <dcterms:modified xmlns:xsi="http://www.w3.org/2001/XMLSchema-instance" xsi:type="dcterms:W3CDTF">2016-04-13T13:38:00Z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St-1395/2013-47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