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8c31" w14:paraId="37a8c31" w:rsidRDefault="00F00CCC" w:rsidR="00F00CCC" w:rsidRPr="00CC6986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F00CCC" w:rsidR="00F00CCC" w:rsidRPr="00CC6986">
      <w:pPr>
        <w:rPr>
          <w:rFonts w:cs="Times New Roman" w:hAnsi="Times New Roman" w:ascii="Times New Roman"/>
        </w:rPr>
      </w:pPr>
    </w:p>
    <w:p w:rsidRDefault="0059718E" w:rsidR="00F00CCC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>TRGOVAČKI SUD U ZAGREBU</w:t>
      </w:r>
    </w:p>
    <w:p w:rsidRDefault="00F00CCC" w:rsidR="00780340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>Zagreb, Amruševa 2/II</w:t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="003C38EE" w:rsidRPr="00CC6986">
        <w:rPr>
          <w:rFonts w:cs="Times New Roman" w:hAnsi="Times New Roman" w:ascii="Times New Roman"/>
        </w:rPr>
        <w:tab/>
      </w:r>
      <w:r w:rsidR="003C38EE" w:rsidRPr="00CC6986">
        <w:rPr>
          <w:rFonts w:cs="Times New Roman" w:hAnsi="Times New Roman" w:ascii="Times New Roman"/>
        </w:rPr>
        <w:tab/>
        <w:t>31- St-</w:t>
      </w:r>
      <w:r w:rsidR="00D7293B">
        <w:rPr>
          <w:rFonts w:cs="Times New Roman" w:hAnsi="Times New Roman" w:ascii="Times New Roman"/>
        </w:rPr>
        <w:t>104/15-58</w:t>
      </w:r>
    </w:p>
    <w:p w:rsidRDefault="0056151C" w:rsidR="0056151C" w:rsidRPr="00CC6986">
      <w:pPr>
        <w:rPr>
          <w:rFonts w:cs="Times New Roman" w:hAnsi="Times New Roman" w:ascii="Times New Roman"/>
        </w:rPr>
      </w:pPr>
    </w:p>
    <w:p w:rsidRDefault="007B659F" w:rsidP="007B659F" w:rsidR="00F00CCC" w:rsidRPr="00CC6986">
      <w:pPr>
        <w:jc w:val="center"/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>R E P U B L I K A  H R V A T S K A</w:t>
      </w:r>
    </w:p>
    <w:p w:rsidRDefault="00F00CCC" w:rsidP="008D4819" w:rsidR="0056151C" w:rsidRPr="00CC6986">
      <w:pPr>
        <w:jc w:val="center"/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 xml:space="preserve">R J E Š E N J E </w:t>
      </w:r>
    </w:p>
    <w:p w:rsidRDefault="00F00CCC" w:rsidP="00F00CCC" w:rsidR="00F00CCC" w:rsidRPr="00CC6986">
      <w:pPr>
        <w:jc w:val="center"/>
        <w:rPr>
          <w:rFonts w:cs="Times New Roman" w:hAnsi="Times New Roman" w:ascii="Times New Roman"/>
        </w:rPr>
      </w:pPr>
    </w:p>
    <w:p w:rsidRDefault="00F00CCC" w:rsidR="00F00CCC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ab/>
        <w:t xml:space="preserve">TRGOVAČKI SUD U ZAGREBU po sucu Nadi Kraljić u stečajnom postupku nad stečajnim dužnikom </w:t>
      </w:r>
      <w:r w:rsidR="00F61132" w:rsidRPr="00E96E7E">
        <w:rPr>
          <w:rFonts w:cs="Times New Roman" w:hAnsi="Times New Roman" w:ascii="Times New Roman"/>
        </w:rPr>
        <w:t xml:space="preserve">PREGLED d.o.o. – u stečaju Zagreb, Lastovska ulica 2/A MBS: 080089509 OIB: 92154774266  </w:t>
      </w:r>
      <w:r w:rsidR="00184AEE" w:rsidRPr="00CC6986">
        <w:rPr>
          <w:rFonts w:cs="Times New Roman" w:hAnsi="Times New Roman" w:ascii="Times New Roman"/>
        </w:rPr>
        <w:t xml:space="preserve">dana </w:t>
      </w:r>
      <w:r w:rsidR="00CB0A97">
        <w:rPr>
          <w:rFonts w:cs="Times New Roman" w:hAnsi="Times New Roman" w:ascii="Times New Roman"/>
        </w:rPr>
        <w:t>31</w:t>
      </w:r>
      <w:r w:rsidR="00F61132">
        <w:rPr>
          <w:rFonts w:cs="Times New Roman" w:hAnsi="Times New Roman" w:ascii="Times New Roman"/>
        </w:rPr>
        <w:t>. svibnja</w:t>
      </w:r>
      <w:r w:rsidR="00CC6986" w:rsidRPr="00CC6986">
        <w:rPr>
          <w:rFonts w:cs="Times New Roman" w:hAnsi="Times New Roman" w:ascii="Times New Roman"/>
        </w:rPr>
        <w:t xml:space="preserve"> </w:t>
      </w:r>
      <w:r w:rsidR="003521D1" w:rsidRPr="00CC6986">
        <w:rPr>
          <w:rFonts w:cs="Times New Roman" w:hAnsi="Times New Roman" w:ascii="Times New Roman"/>
        </w:rPr>
        <w:t xml:space="preserve"> </w:t>
      </w:r>
      <w:r w:rsidR="00CC700F" w:rsidRPr="00CC6986">
        <w:rPr>
          <w:rFonts w:cs="Times New Roman" w:hAnsi="Times New Roman" w:ascii="Times New Roman"/>
        </w:rPr>
        <w:t xml:space="preserve">2017. </w:t>
      </w:r>
      <w:r w:rsidRPr="00CC6986">
        <w:rPr>
          <w:rFonts w:cs="Times New Roman" w:hAnsi="Times New Roman" w:ascii="Times New Roman"/>
        </w:rPr>
        <w:t xml:space="preserve">godine </w:t>
      </w:r>
    </w:p>
    <w:p w:rsidRDefault="007B659F" w:rsidR="007B659F" w:rsidRPr="00CC6986">
      <w:pPr>
        <w:rPr>
          <w:rFonts w:cs="Times New Roman" w:hAnsi="Times New Roman" w:ascii="Times New Roman"/>
          <w:bCs/>
        </w:rPr>
      </w:pPr>
    </w:p>
    <w:p w:rsidRDefault="00F00CCC" w:rsidP="00F00CCC" w:rsidR="00F00CCC" w:rsidRPr="00CC6986">
      <w:pPr>
        <w:jc w:val="center"/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CC6986">
      <w:pPr>
        <w:jc w:val="center"/>
        <w:rPr>
          <w:rFonts w:cs="Times New Roman" w:hAnsi="Times New Roman" w:ascii="Times New Roman"/>
        </w:rPr>
      </w:pPr>
    </w:p>
    <w:p w:rsidRDefault="001D53F6" w:rsidP="001D53F6" w:rsidR="001D53F6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ab/>
      </w:r>
      <w:r w:rsidR="007B659F" w:rsidRPr="00CC6986">
        <w:rPr>
          <w:rFonts w:cs="Times New Roman" w:hAnsi="Times New Roman" w:ascii="Times New Roman"/>
        </w:rPr>
        <w:t xml:space="preserve">1. </w:t>
      </w:r>
      <w:r w:rsidR="00133EF1" w:rsidRPr="00CC6986">
        <w:rPr>
          <w:rFonts w:cs="Times New Roman" w:hAnsi="Times New Roman" w:ascii="Times New Roman"/>
        </w:rPr>
        <w:tab/>
      </w:r>
      <w:r w:rsidR="008D3857" w:rsidRPr="00CC6986">
        <w:rPr>
          <w:rFonts w:cs="Times New Roman" w:hAnsi="Times New Roman" w:ascii="Times New Roman"/>
        </w:rPr>
        <w:t>Stečajnom upravitelju</w:t>
      </w:r>
      <w:r w:rsidR="00CC6986" w:rsidRPr="00CC6986">
        <w:rPr>
          <w:rFonts w:cs="Times New Roman" w:hAnsi="Times New Roman" w:ascii="Times New Roman"/>
        </w:rPr>
        <w:t xml:space="preserve"> </w:t>
      </w:r>
      <w:r w:rsidR="00F61132" w:rsidRPr="00F61132">
        <w:rPr>
          <w:rFonts w:cs="Times New Roman" w:hAnsi="Times New Roman" w:ascii="Times New Roman"/>
          <w:bCs/>
        </w:rPr>
        <w:t xml:space="preserve">Tomislavu Đuričinu, MBA, Zagreb, Palinovečka 43, OIB: </w:t>
      </w:r>
      <w:r w:rsidR="00F61132" w:rsidRPr="00F61132">
        <w:rPr>
          <w:rStyle w:val="st1"/>
          <w:rFonts w:cs="Times New Roman" w:hAnsi="Times New Roman" w:ascii="Times New Roman"/>
        </w:rPr>
        <w:t>01733609458</w:t>
      </w:r>
      <w:r w:rsidR="00F61132">
        <w:rPr>
          <w:rStyle w:val="st1"/>
        </w:rPr>
        <w:t xml:space="preserve"> </w:t>
      </w:r>
      <w:r w:rsidR="00F00CCC" w:rsidRPr="00CC6986">
        <w:rPr>
          <w:rFonts w:cs="Times New Roman" w:hAnsi="Times New Roman" w:ascii="Times New Roman"/>
        </w:rPr>
        <w:t>o</w:t>
      </w:r>
      <w:r w:rsidR="00780340" w:rsidRPr="00CC6986">
        <w:rPr>
          <w:rFonts w:cs="Times New Roman" w:hAnsi="Times New Roman" w:ascii="Times New Roman"/>
        </w:rPr>
        <w:t xml:space="preserve">dređuje se </w:t>
      </w:r>
      <w:r w:rsidR="00CC700F" w:rsidRPr="00CC6986">
        <w:rPr>
          <w:rFonts w:cs="Times New Roman" w:hAnsi="Times New Roman" w:ascii="Times New Roman"/>
        </w:rPr>
        <w:t>nagrada</w:t>
      </w:r>
      <w:r w:rsidR="00133EF1" w:rsidRPr="00CC6986">
        <w:rPr>
          <w:rFonts w:cs="Times New Roman" w:hAnsi="Times New Roman" w:ascii="Times New Roman"/>
        </w:rPr>
        <w:t xml:space="preserve"> </w:t>
      </w:r>
      <w:r w:rsidR="00780340" w:rsidRPr="00CC6986">
        <w:rPr>
          <w:rFonts w:cs="Times New Roman" w:hAnsi="Times New Roman" w:ascii="Times New Roman"/>
        </w:rPr>
        <w:t>u</w:t>
      </w:r>
      <w:r w:rsidR="00133EF1" w:rsidRPr="00CC6986">
        <w:rPr>
          <w:rFonts w:cs="Times New Roman" w:hAnsi="Times New Roman" w:ascii="Times New Roman"/>
        </w:rPr>
        <w:t xml:space="preserve"> </w:t>
      </w:r>
      <w:r w:rsidR="00CC6986" w:rsidRPr="00CC6986">
        <w:rPr>
          <w:rFonts w:cs="Times New Roman" w:hAnsi="Times New Roman" w:ascii="Times New Roman"/>
        </w:rPr>
        <w:t>bruto</w:t>
      </w:r>
      <w:r w:rsidRPr="00CC6986">
        <w:rPr>
          <w:rFonts w:cs="Times New Roman" w:hAnsi="Times New Roman" w:ascii="Times New Roman"/>
        </w:rPr>
        <w:t xml:space="preserve"> </w:t>
      </w:r>
      <w:r w:rsidR="00780340" w:rsidRPr="00CC6986">
        <w:rPr>
          <w:rFonts w:cs="Times New Roman" w:hAnsi="Times New Roman" w:ascii="Times New Roman"/>
        </w:rPr>
        <w:t xml:space="preserve">iznosu </w:t>
      </w:r>
      <w:r w:rsidRPr="00CC6986">
        <w:rPr>
          <w:rFonts w:cs="Times New Roman" w:hAnsi="Times New Roman" w:ascii="Times New Roman"/>
        </w:rPr>
        <w:t>od</w:t>
      </w:r>
      <w:r w:rsidR="003521D1" w:rsidRPr="00CC6986">
        <w:rPr>
          <w:rFonts w:cs="Times New Roman" w:hAnsi="Times New Roman" w:ascii="Times New Roman"/>
        </w:rPr>
        <w:t xml:space="preserve"> </w:t>
      </w:r>
      <w:r w:rsidR="00F61132">
        <w:rPr>
          <w:rFonts w:cs="Times New Roman" w:hAnsi="Times New Roman" w:ascii="Times New Roman"/>
        </w:rPr>
        <w:t>61.856,36</w:t>
      </w:r>
      <w:r w:rsidRPr="00CC6986">
        <w:rPr>
          <w:rFonts w:cs="Times New Roman" w:hAnsi="Times New Roman" w:ascii="Times New Roman"/>
        </w:rPr>
        <w:t xml:space="preserve"> </w:t>
      </w:r>
      <w:r w:rsidR="00A62958" w:rsidRPr="00CC6986">
        <w:rPr>
          <w:rFonts w:cs="Times New Roman" w:hAnsi="Times New Roman" w:ascii="Times New Roman"/>
        </w:rPr>
        <w:t>kuna</w:t>
      </w:r>
      <w:r w:rsidR="00CC6986" w:rsidRPr="00CC6986">
        <w:rPr>
          <w:rFonts w:cs="Times New Roman" w:hAnsi="Times New Roman" w:ascii="Times New Roman"/>
        </w:rPr>
        <w:t>.</w:t>
      </w:r>
    </w:p>
    <w:p w:rsidRDefault="001D53F6" w:rsidP="001D53F6" w:rsidR="00F00CCC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ab/>
        <w:t>2.</w:t>
      </w:r>
      <w:r w:rsidRPr="00CC6986">
        <w:rPr>
          <w:rFonts w:cs="Times New Roman" w:hAnsi="Times New Roman" w:ascii="Times New Roman"/>
        </w:rPr>
        <w:tab/>
      </w:r>
      <w:r w:rsidR="00CC6986" w:rsidRPr="00CC6986">
        <w:rPr>
          <w:rFonts w:cs="Times New Roman" w:hAnsi="Times New Roman" w:ascii="Times New Roman"/>
        </w:rPr>
        <w:t>Rješenje o određivanju nagrade objavit će se na e-oglasnoj ploči suda.</w:t>
      </w:r>
    </w:p>
    <w:p w:rsidRDefault="00F00CCC" w:rsidP="00F00CCC" w:rsidR="00F00CCC" w:rsidRPr="00CC6986">
      <w:pPr>
        <w:rPr>
          <w:rFonts w:cs="Times New Roman" w:hAnsi="Times New Roman" w:ascii="Times New Roman"/>
        </w:rPr>
      </w:pPr>
    </w:p>
    <w:p w:rsidRDefault="00F00CCC" w:rsidP="00F00CCC" w:rsidR="00F00CCC" w:rsidRPr="00CC6986">
      <w:pPr>
        <w:jc w:val="center"/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 xml:space="preserve">Obrazloženje </w:t>
      </w:r>
    </w:p>
    <w:p w:rsidRDefault="00F00CCC" w:rsidP="00F00CCC" w:rsidR="00F00CCC" w:rsidRPr="00CC6986">
      <w:pPr>
        <w:rPr>
          <w:rFonts w:cs="Times New Roman" w:hAnsi="Times New Roman" w:ascii="Times New Roman"/>
        </w:rPr>
      </w:pPr>
    </w:p>
    <w:p w:rsidRDefault="00F00CCC" w:rsidP="00CC6986" w:rsidR="00CC6986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ab/>
      </w:r>
      <w:r w:rsidR="00CC6986" w:rsidRPr="00CC6986">
        <w:rPr>
          <w:rFonts w:cs="Times New Roman" w:hAnsi="Times New Roman" w:ascii="Times New Roman"/>
        </w:rPr>
        <w:t xml:space="preserve">U ovom postupku izvršeno je unovčenje u korist stečajne mase u iznosu od </w:t>
      </w:r>
      <w:r w:rsidR="00F61132">
        <w:rPr>
          <w:rFonts w:cs="Times New Roman" w:hAnsi="Times New Roman" w:ascii="Times New Roman"/>
        </w:rPr>
        <w:t>523.204,53 kune</w:t>
      </w:r>
      <w:r w:rsidR="00CC6986" w:rsidRPr="00CC6986">
        <w:rPr>
          <w:rFonts w:cs="Times New Roman" w:hAnsi="Times New Roman" w:ascii="Times New Roman"/>
        </w:rPr>
        <w:t>.</w:t>
      </w:r>
    </w:p>
    <w:p w:rsidRDefault="00CC6986" w:rsidP="00CC6986" w:rsidR="00CC6986" w:rsidRPr="00CC6986">
      <w:pPr>
        <w:ind w:firstLine="708"/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 xml:space="preserve">Stečajni upravitelj je podnio prijedlog da mu se, a  temeljem čl. 94 st. 1 i 2 Stečajnog zakona (NN 71/15),  odredi nagrada u bruto iznosu od </w:t>
      </w:r>
      <w:r w:rsidR="00F61132">
        <w:rPr>
          <w:rFonts w:cs="Times New Roman" w:hAnsi="Times New Roman" w:ascii="Times New Roman"/>
        </w:rPr>
        <w:t>61.856,36 kuna</w:t>
      </w:r>
      <w:r w:rsidRPr="00CC6986">
        <w:rPr>
          <w:rFonts w:cs="Times New Roman" w:hAnsi="Times New Roman" w:ascii="Times New Roman"/>
        </w:rPr>
        <w:t>.</w:t>
      </w:r>
    </w:p>
    <w:p w:rsidRDefault="00CC6986" w:rsidP="00CC6986" w:rsidR="00CC6986" w:rsidRPr="00CC6986">
      <w:pPr>
        <w:ind w:firstLine="708"/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>Odluku o isplati nagrade stečajni sudac je donio temeljem čl. 7 i čl. 11 st. 2 Uredbe o kriterijima i načinu obračuna i plaćanja nagrada stečajnim upraviteljima (NN 105/15), a koja je osnov za izračun nagrade, a imajući u vidu obujam poslova te vrijednost unovčene stečajne mase.</w:t>
      </w:r>
    </w:p>
    <w:p w:rsidRDefault="000B20A2" w:rsidP="00CC6986" w:rsidR="00F00CCC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 xml:space="preserve"> </w:t>
      </w:r>
    </w:p>
    <w:p w:rsidRDefault="00A0722C" w:rsidP="00F00CCC" w:rsidR="00A0722C" w:rsidRPr="00CC6986">
      <w:pPr>
        <w:jc w:val="center"/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 xml:space="preserve">U Zagrebu, </w:t>
      </w:r>
      <w:r w:rsidR="00CB0A97">
        <w:rPr>
          <w:rFonts w:cs="Times New Roman" w:hAnsi="Times New Roman" w:ascii="Times New Roman"/>
        </w:rPr>
        <w:t>31</w:t>
      </w:r>
      <w:r w:rsidR="00F61132">
        <w:rPr>
          <w:rFonts w:cs="Times New Roman" w:hAnsi="Times New Roman" w:ascii="Times New Roman"/>
        </w:rPr>
        <w:t>. svibnja</w:t>
      </w:r>
      <w:r w:rsidR="00CC6986" w:rsidRPr="00CC6986">
        <w:rPr>
          <w:rFonts w:cs="Times New Roman" w:hAnsi="Times New Roman" w:ascii="Times New Roman"/>
        </w:rPr>
        <w:t xml:space="preserve"> </w:t>
      </w:r>
      <w:r w:rsidR="00CC700F" w:rsidRPr="00CC6986">
        <w:rPr>
          <w:rFonts w:cs="Times New Roman" w:hAnsi="Times New Roman" w:ascii="Times New Roman"/>
        </w:rPr>
        <w:t xml:space="preserve"> 2017. </w:t>
      </w:r>
      <w:r w:rsidR="007B659F" w:rsidRPr="00CC6986">
        <w:rPr>
          <w:rFonts w:cs="Times New Roman" w:hAnsi="Times New Roman" w:ascii="Times New Roman"/>
        </w:rPr>
        <w:t xml:space="preserve"> </w:t>
      </w:r>
      <w:r w:rsidR="001D53F6" w:rsidRPr="00CC6986">
        <w:rPr>
          <w:rFonts w:cs="Times New Roman" w:hAnsi="Times New Roman" w:ascii="Times New Roman"/>
        </w:rPr>
        <w:t xml:space="preserve"> </w:t>
      </w:r>
    </w:p>
    <w:p w:rsidRDefault="00A0722C" w:rsidP="00F00CCC" w:rsidR="00A0722C" w:rsidRPr="00CC6986">
      <w:pPr>
        <w:jc w:val="center"/>
        <w:rPr>
          <w:rFonts w:cs="Times New Roman" w:hAnsi="Times New Roman" w:ascii="Times New Roman"/>
        </w:rPr>
      </w:pPr>
    </w:p>
    <w:p w:rsidRDefault="00A0722C" w:rsidP="00A0722C" w:rsidR="00A0722C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  <w:t xml:space="preserve"> SUDAC </w:t>
      </w:r>
    </w:p>
    <w:p w:rsidRDefault="00A540EC" w:rsidP="00A0722C" w:rsidR="00A0722C" w:rsidRPr="00CC698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F265C8" w:rsidP="00F265C8" w:rsidR="00F265C8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A0722C" w:rsidP="00A0722C" w:rsidR="00A0722C">
      <w:pPr>
        <w:rPr>
          <w:rFonts w:cs="Times New Roman" w:hAnsi="Times New Roman" w:ascii="Times New Roman"/>
        </w:rPr>
      </w:pPr>
    </w:p>
    <w:p w:rsidRDefault="00A540EC" w:rsidR="00A540EC" w:rsidRPr="00A540EC">
      <w:pPr>
        <w:rPr>
          <w:rFonts w:cs="Times New Roman" w:hAnsi="Times New Roman" w:ascii="Times New Roman"/>
        </w:rPr>
      </w:pPr>
      <w:r w:rsidRPr="00A540EC">
        <w:rPr>
          <w:rFonts w:cs="Times New Roman" w:hAnsi="Times New Roman" w:ascii="Times New Roman"/>
        </w:rPr>
        <w:tab/>
      </w:r>
      <w:r w:rsidRPr="00A540EC">
        <w:rPr>
          <w:rFonts w:cs="Times New Roman" w:hAnsi="Times New Roman" w:ascii="Times New Roman"/>
        </w:rPr>
        <w:tab/>
      </w:r>
      <w:r w:rsidRPr="00A540EC">
        <w:rPr>
          <w:rFonts w:cs="Times New Roman" w:hAnsi="Times New Roman" w:ascii="Times New Roman"/>
        </w:rPr>
        <w:tab/>
      </w:r>
      <w:r w:rsidRPr="00A540EC">
        <w:rPr>
          <w:rFonts w:cs="Times New Roman" w:hAnsi="Times New Roman" w:ascii="Times New Roman"/>
        </w:rPr>
        <w:tab/>
      </w:r>
      <w:r w:rsidRPr="00A540EC">
        <w:rPr>
          <w:rFonts w:cs="Times New Roman" w:hAnsi="Times New Roman" w:ascii="Times New Roman"/>
        </w:rPr>
        <w:tab/>
      </w:r>
      <w:r w:rsidRPr="00A540EC">
        <w:rPr>
          <w:rFonts w:cs="Times New Roman" w:hAnsi="Times New Roman" w:ascii="Times New Roman"/>
        </w:rPr>
        <w:tab/>
      </w:r>
      <w:r w:rsidRPr="00A540EC">
        <w:rPr>
          <w:rFonts w:cs="Times New Roman" w:hAnsi="Times New Roman" w:ascii="Times New Roman"/>
        </w:rPr>
        <w:tab/>
      </w:r>
      <w:r w:rsidRPr="00A540EC">
        <w:rPr>
          <w:rFonts w:cs="Times New Roman" w:hAnsi="Times New Roman" w:ascii="Times New Roman"/>
        </w:rPr>
        <w:tab/>
        <w:t>Za točnost otpravka-ovl.službenik</w:t>
      </w:r>
    </w:p>
    <w:p w:rsidRDefault="00A540EC" w:rsidP="00A540EC" w:rsidR="00A540EC" w:rsidRPr="00A540EC">
      <w:pPr>
        <w:ind w:firstLine="708" w:left="5664"/>
        <w:rPr>
          <w:rFonts w:cs="Times New Roman" w:hAnsi="Times New Roman" w:ascii="Times New Roman"/>
        </w:rPr>
      </w:pPr>
      <w:r w:rsidRPr="00A540EC">
        <w:rPr>
          <w:rFonts w:cs="Times New Roman" w:hAnsi="Times New Roman" w:ascii="Times New Roman"/>
        </w:rPr>
        <w:t>Vinka Mihalinčić</w:t>
      </w:r>
    </w:p>
    <w:p w:rsidRDefault="00A540EC" w:rsidP="00A0722C" w:rsidR="00A540EC" w:rsidRPr="00CC6986">
      <w:pPr>
        <w:rPr>
          <w:rFonts w:cs="Times New Roman" w:hAnsi="Times New Roman" w:ascii="Times New Roman"/>
        </w:rPr>
      </w:pPr>
    </w:p>
    <w:sectPr w:rsidSect="007B659F" w:rsidR="00A540EC" w:rsidRPr="00CC6986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B20A2"/>
    <w:rsid w:val="00133EF1"/>
    <w:rsid w:val="00184AEE"/>
    <w:rsid w:val="001931C8"/>
    <w:rsid w:val="001A7DFE"/>
    <w:rsid w:val="001D53F6"/>
    <w:rsid w:val="001D6720"/>
    <w:rsid w:val="001F3748"/>
    <w:rsid w:val="00246F30"/>
    <w:rsid w:val="00274C7F"/>
    <w:rsid w:val="002D0301"/>
    <w:rsid w:val="003521D1"/>
    <w:rsid w:val="0037316C"/>
    <w:rsid w:val="003C38EE"/>
    <w:rsid w:val="00491F1A"/>
    <w:rsid w:val="0056151C"/>
    <w:rsid w:val="0059718E"/>
    <w:rsid w:val="005A682C"/>
    <w:rsid w:val="005D372E"/>
    <w:rsid w:val="006131BD"/>
    <w:rsid w:val="006160F0"/>
    <w:rsid w:val="00662349"/>
    <w:rsid w:val="0066671F"/>
    <w:rsid w:val="006B59A3"/>
    <w:rsid w:val="00717992"/>
    <w:rsid w:val="00780340"/>
    <w:rsid w:val="007B659F"/>
    <w:rsid w:val="008D3857"/>
    <w:rsid w:val="008D4819"/>
    <w:rsid w:val="009B7031"/>
    <w:rsid w:val="009D679B"/>
    <w:rsid w:val="00A0722C"/>
    <w:rsid w:val="00A540EC"/>
    <w:rsid w:val="00A62958"/>
    <w:rsid w:val="00CB0A97"/>
    <w:rsid w:val="00CC6986"/>
    <w:rsid w:val="00CC700F"/>
    <w:rsid w:val="00D004D2"/>
    <w:rsid w:val="00D27B3D"/>
    <w:rsid w:val="00D33BCF"/>
    <w:rsid w:val="00D41A79"/>
    <w:rsid w:val="00D7293B"/>
    <w:rsid w:val="00D74924"/>
    <w:rsid w:val="00D86CE9"/>
    <w:rsid w:val="00E43B10"/>
    <w:rsid w:val="00E879AB"/>
    <w:rsid w:val="00F00CCC"/>
    <w:rsid w:val="00F265C8"/>
    <w:rsid w:val="00F4041C"/>
    <w:rsid w:val="00F61132"/>
    <w:rsid w:val="00FB2A82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F61132"/>
  </w:style>
  <w:style w:styleId="Tekstrezerviranogmjesta" w:type="character">
    <w:name w:val="Placeholder Text"/>
    <w:basedOn w:val="Zadanifontodlomka"/>
    <w:uiPriority w:val="99"/>
    <w:semiHidden/>
    <w:rsid w:val="00A54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0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0E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0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0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F61132"/>
  </w:style>
  <w:style w:styleId="Tekstrezerviranogmjesta" w:type="character">
    <w:name w:val="Placeholder Text"/>
    <w:basedOn w:val="Zadanifontodlomka"/>
    <w:uiPriority w:val="99"/>
    <w:semiHidden/>
    <w:rsid w:val="00A54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0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0E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0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0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St-104/2015-58</izvorni_sadrzaj>
    <derivirana_varijabla naziv="DomainObject.Oznaka_1">St-104/2015-58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lipnja 2016.</izvorni_sadrzaj>
    <derivirana_varijabla naziv="DomainObject.Predmet.DatumRjesavanja_1">16.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studenog 2016.</izvorni_sadrzaj>
    <derivirana_varijabla naziv="DomainObject.Predmet.DatumZatvaranja_1">28. studenog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PREGLED d.o.o. za zaštitu osoba i imovine</izvorni_sadrzaj>
    <derivirana_varijabla naziv="DomainObject.Predmet.ProtustrankaFormated_1">  PREGLED d.o.o. za zaštitu osoba i imovine</derivirana_varijabla>
  </DomainObject.Predmet.ProtustrankaFormated>
  <DomainObject.Predmet.ProtustrankaFormatedOIB>
    <izvorni_sadrzaj>  PREGLED d.o.o. za zaštitu osoba i imovine, OIB 92154774266</izvorni_sadrzaj>
    <derivirana_varijabla naziv="DomainObject.Predmet.ProtustrankaFormatedOIB_1">  PREGLED d.o.o. za zaštitu osoba i imovine, OIB 92154774266</derivirana_varijabla>
  </DomainObject.Predmet.ProtustrankaFormatedOIB>
  <DomainObject.Predmet.ProtustrankaFormatedWithAdress>
    <izvorni_sadrzaj> PREGLED d.o.o. za zaštitu osoba i imovine, Remetinečki gaj 2H, 10000 Zagreb</izvorni_sadrzaj>
    <derivirana_varijabla naziv="DomainObject.Predmet.ProtustrankaFormatedWithAdress_1"> PREGLED d.o.o. za zaštitu osoba i imovine, Remetinečki gaj 2H, 10000 Zagreb</derivirana_varijabla>
  </DomainObject.Predmet.ProtustrankaFormatedWithAdress>
  <DomainObject.Predmet.ProtustrankaFormatedWithAdressOIB>
    <izvorni_sadrzaj> PREGLED d.o.o. za zaštitu osoba i imovine, OIB 92154774266, Remetinečki gaj 2H, 10000 Zagreb</izvorni_sadrzaj>
    <derivirana_varijabla naziv="DomainObject.Predmet.ProtustrankaFormatedWithAdressOIB_1"> PREGLED d.o.o. za zaštitu osoba i imovine, OIB 92154774266, Remetinečki gaj 2H, 10000 Zagreb</derivirana_varijabla>
  </DomainObject.Predmet.ProtustrankaFormatedWithAdressOIB>
  <DomainObject.Predmet.ProtustrankaWithAdress>
    <izvorni_sadrzaj>PREGLED d.o.o. za zaštitu osoba i imovine Remetinečki gaj 2H, 10000 Zagreb</izvorni_sadrzaj>
    <derivirana_varijabla naziv="DomainObject.Predmet.ProtustrankaWithAdress_1">PREGLED d.o.o. za zaštitu osoba i imovine Remetinečki gaj 2H, 10000 Zagreb</derivirana_varijabla>
  </DomainObject.Predmet.ProtustrankaWithAdress>
  <DomainObject.Predmet.ProtustrankaWithAdressOIB>
    <izvorni_sadrzaj>PREGLED d.o.o. za zaštitu osoba i imovine, OIB 92154774266, Remetinečki gaj 2H, 10000 Zagreb</izvorni_sadrzaj>
    <derivirana_varijabla naziv="DomainObject.Predmet.ProtustrankaWithAdressOIB_1">PREGLED d.o.o. za zaštitu osoba i imovine, OIB 92154774266, Remetinečki gaj 2H, 10000 Zagreb</derivirana_varijabla>
  </DomainObject.Predmet.ProtustrankaWithAdressOIB>
  <DomainObject.Predmet.ProtustrankaNazivFormated>
    <izvorni_sadrzaj>PREGLED d.o.o. za zaštitu osoba i imovine</izvorni_sadrzaj>
    <derivirana_varijabla naziv="DomainObject.Predmet.ProtustrankaNazivFormated_1">PREGLED d.o.o. za zaštitu osoba i imovine</derivirana_varijabla>
  </DomainObject.Predmet.ProtustrankaNazivFormated>
  <DomainObject.Predmet.ProtustrankaNazivFormatedOIB>
    <izvorni_sadrzaj>PREGLED d.o.o. za zaštitu osoba i imovine, OIB 92154774266</izvorni_sadrzaj>
    <derivirana_varijabla naziv="DomainObject.Predmet.ProtustrankaNazivFormatedOIB_1">PREGLED d.o.o. za zaštitu osoba i imovine, OIB 92154774266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PREGLED d.o.o. za zaštitu osoba i imovine</item>
    </izvorni_sadrzaj>
    <derivirana_varijabla naziv="DomainObject.Predmet.ProtuStrankaListFormated_1">
      <item>PREGLED d.o.o. za zaštitu osoba i imovine</item>
    </derivirana_varijabla>
  </DomainObject.Predmet.ProtuStrankaListFormated>
  <DomainObject.Predmet.ProtuStrankaListFormatedOIB>
    <izvorni_sadrzaj>
      <item>PREGLED d.o.o. za zaštitu osoba i imovine, OIB 92154774266</item>
    </izvorni_sadrzaj>
    <derivirana_varijabla naziv="DomainObject.Predmet.ProtuStrankaListFormatedOIB_1">
      <item>PREGLED d.o.o. za zaštitu osoba i imovine, OIB 92154774266</item>
    </derivirana_varijabla>
  </DomainObject.Predmet.ProtuStrankaListFormatedOIB>
  <DomainObject.Predmet.ProtuStrankaListFormatedWithAdress>
    <izvorni_sadrzaj>
      <item>PREGLED d.o.o. za zaštitu osoba i imovine, Remetinečki gaj 2H, 10000 Zagreb</item>
    </izvorni_sadrzaj>
    <derivirana_varijabla naziv="DomainObject.Predmet.ProtuStrankaListFormatedWithAdress_1">
      <item>PREGLED d.o.o. za zaštitu osoba i imovine, Remetinečki gaj 2H, 10000 Zagreb</item>
    </derivirana_varijabla>
  </DomainObject.Predmet.ProtuStrankaListFormatedWithAdress>
  <DomainObject.Predmet.ProtuStrankaListFormatedWithAdressOIB>
    <izvorni_sadrzaj>
      <item>PREGLED d.o.o. za zaštitu osoba i imovine, OIB 92154774266, Remetinečki gaj 2H, 10000 Zagreb</item>
    </izvorni_sadrzaj>
    <derivirana_varijabla naziv="DomainObject.Predmet.ProtuStrankaListFormatedWithAdressOIB_1">
      <item>PREGLED d.o.o. za zaštitu osoba i imovine, OIB 92154774266, Remetinečki gaj 2H, 10000 Zagreb</item>
    </derivirana_varijabla>
  </DomainObject.Predmet.ProtuStrankaListFormatedWithAdressOIB>
  <DomainObject.Predmet.ProtuStrankaListNazivFormated>
    <izvorni_sadrzaj>
      <item>PREGLED d.o.o. za zaštitu osoba i imovine</item>
    </izvorni_sadrzaj>
    <derivirana_varijabla naziv="DomainObject.Predmet.ProtuStrankaListNazivFormated_1">
      <item>PREGLED d.o.o. za zaštitu osoba i imovine</item>
    </derivirana_varijabla>
  </DomainObject.Predmet.ProtuStrankaListNazivFormated>
  <DomainObject.Predmet.ProtuStrankaListNazivFormatedOIB>
    <izvorni_sadrzaj>
      <item>PREGLED d.o.o. za zaštitu osoba i imovine, OIB 92154774266</item>
    </izvorni_sadrzaj>
    <derivirana_varijabla naziv="DomainObject.Predmet.ProtuStrankaListNazivFormatedOIB_1">
      <item>PREGLED d.o.o. za zaštitu osoba i imovine, OIB 92154774266</item>
    </derivirana_varijabla>
  </DomainObject.Predmet.ProtuStrankaListNazivFormatedOIB>
  <DomainObject.Predmet.OstaliListFormated>
    <izvorni_sadrzaj>
      <item>Ankica Vrbanc</item>
      <item>Tomislav Đuričin</item>
    </izvorni_sadrzaj>
    <derivirana_varijabla naziv="DomainObject.Predmet.OstaliListFormated_1">
      <item>Ankica Vrbanc</item>
      <item>Tomislav Đuričin</item>
    </derivirana_varijabla>
  </DomainObject.Predmet.OstaliListFormated>
  <DomainObject.Predmet.OstaliListFormatedOIB>
    <izvorni_sadrzaj>
      <item>Ankica Vrbanc, OIB 33277296895</item>
      <item>Tomislav Đuričin, OIB 01733609458</item>
    </izvorni_sadrzaj>
    <derivirana_varijabla naziv="DomainObject.Predmet.OstaliListFormatedOIB_1">
      <item>Ankica Vrbanc, OIB 33277296895</item>
      <item>Tomislav Đuričin, OIB 01733609458</item>
    </derivirana_varijabla>
  </DomainObject.Predmet.OstaliListFormatedOIB>
  <DomainObject.Predmet.OstaliListFormatedWithAdress>
    <izvorni_sadrzaj>
      <item>Ankica Vrbanc, Donje Vino 38a, 49217 Donje Vino</item>
      <item>Tomislav Đuričin, Petrovaradinska 1, 10000 Zagreb</item>
    </izvorni_sadrzaj>
    <derivirana_varijabla naziv="DomainObject.Predmet.OstaliListFormatedWithAdress_1">
      <item>Ankica Vrbanc, Donje Vino 38a, 49217 Donje Vino</item>
      <item>Tomislav Đuričin, Petrovaradinska 1, 10000 Zagreb</item>
    </derivirana_varijabla>
  </DomainObject.Predmet.OstaliListFormatedWithAdress>
  <DomainObject.Predmet.OstaliListFormatedWithAdressOIB>
    <izvorni_sadrzaj>
      <item>Ankica Vrbanc, OIB 33277296895, Donje Vino 38a, 49217 Donje Vino</item>
      <item>Tomislav Đuričin, OIB 01733609458, Petrovaradinska 1, 10000 Zagreb</item>
    </izvorni_sadrzaj>
    <derivirana_varijabla naziv="DomainObject.Predmet.OstaliListFormatedWithAdressOIB_1">
      <item>Ankica Vrbanc, OIB 33277296895, Donje Vino 38a, 49217 Donje Vino</item>
      <item>Tomislav Đuričin, OIB 01733609458, Petrovaradinska 1, 10000 Zagreb</item>
    </derivirana_varijabla>
  </DomainObject.Predmet.OstaliListFormatedWithAdressOIB>
  <DomainObject.Predmet.OstaliListNazivFormated>
    <izvorni_sadrzaj>
      <item>Ankica Vrbanc</item>
      <item>Tomislav Đuričin</item>
    </izvorni_sadrzaj>
    <derivirana_varijabla naziv="DomainObject.Predmet.OstaliListNazivFormated_1">
      <item>Ankica Vrbanc</item>
      <item>Tomislav Đuričin</item>
    </derivirana_varijabla>
  </DomainObject.Predmet.OstaliListNazivFormated>
  <DomainObject.Predmet.OstaliListNazivFormatedOIB>
    <izvorni_sadrzaj>
      <item>Ankica Vrbanc, OIB 33277296895</item>
      <item>Tomislav Đuričin, OIB 01733609458</item>
    </izvorni_sadrzaj>
    <derivirana_varijabla naziv="DomainObject.Predmet.OstaliListNazivFormatedOIB_1">
      <item>Ankica Vrbanc, OIB 33277296895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St-104/2015-58</izvorni_sadrzaj>
    <derivirana_varijabla naziv="DomainObject.PoslovniBrojDokumenta_1">St-104/2015-58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PREGLED d.o.o. za zaštitu osoba i imovine</izvorni_sadrzaj>
    <derivirana_varijabla naziv="DomainObject.Predmet.ProtustrankaIDrugi_1">PREGLED d.o.o. za zaštitu osoba i imovine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PREGLED d.o.o. za zaštitu osoba i imovine, OIB 92154774266, Remetinečki gaj 2H, 10000 Zagreb</izvorni_sadrzaj>
    <derivirana_varijabla naziv="DomainObject.Predmet.ProtustrankaIDrugiAdressOIB_1">PREGLED d.o.o. za zaštitu osoba i imovine, OIB 92154774266, Remetinečki gaj 2H,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>6. srpnja 2016.</izvorni_sadrzaj>
    <derivirana_varijabla naziv="DomainObject.Predmet.OdlukaRjesenje.DatumPravomocnosti_1">6. srpnja 2016.</derivirana_varijabla>
  </DomainObject.Predmet.OdlukaRjesenje.DatumPravomocnosti>
  <DomainObject.Predmet.OdlukaRjesenje.Oznaka>
    <izvorni_sadrzaj>St-104/2015-49</izvorni_sadrzaj>
    <derivirana_varijabla naziv="DomainObject.Predmet.OdlukaRjesenje.Oznaka_1">St-104/2015-49</derivirana_varijabla>
  </DomainObject.Predmet.OdlukaRjesenje.Oznaka>
  <DomainObject.Predmet.SudioniciListNaziv>
    <izvorni_sadrzaj>
      <item>FINA Regionalni centar Zagreb</item>
      <item>PREGLED d.o.o. za zaštitu osoba i imovine</item>
      <item>Ankica Vrbanc</item>
      <item>Tomislav Đuričin</item>
    </izvorni_sadrzaj>
    <derivirana_varijabla naziv="DomainObject.Predmet.SudioniciListNaziv_1">
      <item>FINA Regionalni centar Zagreb</item>
      <item>PREGLED d.o.o. za zaštitu osoba i imovine</item>
      <item>Ankica Vrbanc</item>
      <item>Tomislav Đuričin</item>
    </derivirana_varijabla>
  </DomainObject.Predmet.SudioniciListNaziv>
  <DomainObject.Predmet.SudioniciListAdressOIB>
    <izvorni_sadrzaj>
      <item>FINA Regionalni centar Zagreb, OIB 85821130368, Koturaška 43,10000 Zagreb</item>
      <item>PREGLED d.o.o. za zaštitu osoba i imovine, OIB 92154774266, Remetinečki gaj 2H,10000 Zagreb</item>
      <item>Ankica Vrbanc, OIB 33277296895, Donje Vino 38a,49217 Donje Vino</item>
      <item>Tomislav Đuričin, OIB 01733609458, Petrovaradinska 1,10000 Zagreb</item>
    </izvorni_sadrzaj>
    <derivirana_varijabla naziv="DomainObject.Predmet.SudioniciListAdressOIB_1">
      <item>FINA Regionalni centar Zagreb, OIB 85821130368, Koturaška 43,10000 Zagreb</item>
      <item>PREGLED d.o.o. za zaštitu osoba i imovine, OIB 92154774266, Remetinečki gaj 2H,10000 Zagreb</item>
      <item>Ankica Vrbanc, OIB 33277296895, Donje Vino 38a,49217 Donje Vino</item>
      <item>Tomislav Đuričin, OIB 01733609458, Petrovaradinska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92154774266</item>
      <item>, OIB 33277296895</item>
      <item>, OIB 01733609458</item>
    </izvorni_sadrzaj>
    <derivirana_varijabla naziv="DomainObject.Predmet.SudioniciListNazivOIB_1">
      <item>, OIB 85821130368</item>
      <item>, OIB 92154774266</item>
      <item>, OIB 33277296895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31F0F-9F72-49E5-A025-0E8D39D86E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1178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2017-05-30T11:15:00Z</dcterms:created>
  <dc:creator>vmihalincic</dc:creator>
  <cp:lastModifiedBy>Vinka Mihalinčić</cp:lastModifiedBy>
  <cp:lastPrinted>2017-01-18T08:20:00Z</cp:lastPrinted>
  <dcterms:modified xmlns:xsi="http://www.w3.org/2001/XMLSchema-instance" xsi:type="dcterms:W3CDTF">2017-06-01T11:48:00Z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St-104/2015-58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