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4783" w14:paraId="7c34783" w:rsidRDefault="00D07627" w:rsidP="00C844C2" w:rsidR="00C844C2" w:rsidRPr="00C05555">
      <w:pPr>
        <w:ind w:firstLine="720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  <w:t xml:space="preserve">       </w:t>
      </w:r>
      <w:r w:rsidR="00C844C2" w:rsidRPr="00C844C2">
        <w:rPr>
          <w:b/>
          <w:lang w:val="hr-HR"/>
        </w:rPr>
        <w:t xml:space="preserve"> </w:t>
      </w:r>
      <w:r w:rsidR="00C844C2" w:rsidRPr="00C05555">
        <w:rPr>
          <w:b/>
          <w:lang w:val="hr-HR"/>
        </w:rPr>
        <w:t>Posl. br. 12. St-</w:t>
      </w:r>
      <w:r w:rsidR="00C844C2">
        <w:rPr>
          <w:b/>
          <w:lang w:val="hr-HR"/>
        </w:rPr>
        <w:t>47/2007</w:t>
      </w:r>
    </w:p>
    <w:p w:rsidRDefault="00EA3AC0" w:rsidP="00EA3AC0" w:rsidR="00EA3AC0" w:rsidRPr="004C1B59">
      <w:pPr>
        <w:rPr>
          <w:sz w:val="4"/>
          <w:szCs w:val="4"/>
          <w:lang w:eastAsia="hr-HR" w:val="hr-HR"/>
        </w:rPr>
      </w:pPr>
    </w:p>
    <w:p w:rsidRDefault="00964A7F" w:rsidP="00964A7F" w:rsidR="00964A7F" w:rsidRPr="00C05555">
      <w:pPr>
        <w:pStyle w:val="Naslov1"/>
        <w:jc w:val="both"/>
      </w:pPr>
      <w:r w:rsidRPr="00C05555">
        <w:t>REPUBLIKA HRVATSKA</w:t>
      </w:r>
    </w:p>
    <w:p w:rsidRDefault="00964A7F" w:rsidP="00964A7F" w:rsidR="003742DE" w:rsidRPr="00C05555">
      <w:pPr>
        <w:jc w:val="both"/>
        <w:rPr>
          <w:b/>
          <w:lang w:val="hr-HR"/>
        </w:rPr>
      </w:pPr>
      <w:r w:rsidRPr="00C05555">
        <w:rPr>
          <w:b/>
          <w:lang w:val="hr-HR"/>
        </w:rPr>
        <w:t>TRGOVAČKI SUD U SPLITU</w:t>
      </w:r>
    </w:p>
    <w:p w:rsidRDefault="003742DE" w:rsidP="00964A7F" w:rsidR="00964A7F" w:rsidRPr="00C05555">
      <w:pPr>
        <w:jc w:val="both"/>
        <w:rPr>
          <w:b/>
          <w:lang w:val="hr-HR"/>
        </w:rPr>
      </w:pPr>
      <w:r w:rsidRPr="00C05555">
        <w:rPr>
          <w:b/>
          <w:lang w:val="hr-HR"/>
        </w:rPr>
        <w:t>Split, Sukoišanska br. 6</w:t>
      </w:r>
      <w:r w:rsidR="00964A7F" w:rsidRPr="00C05555">
        <w:rPr>
          <w:b/>
          <w:lang w:val="hr-HR"/>
        </w:rPr>
        <w:t xml:space="preserve"> </w:t>
      </w:r>
      <w:r w:rsidR="00964A7F" w:rsidRPr="00C05555">
        <w:rPr>
          <w:lang w:val="hr-HR"/>
        </w:rPr>
        <w:t xml:space="preserve">            </w:t>
      </w:r>
      <w:r w:rsidR="00964A7F" w:rsidRPr="00C05555">
        <w:rPr>
          <w:lang w:val="hr-HR"/>
        </w:rPr>
        <w:tab/>
      </w:r>
      <w:r w:rsidR="00964A7F" w:rsidRPr="00C05555">
        <w:rPr>
          <w:lang w:val="hr-HR"/>
        </w:rPr>
        <w:tab/>
      </w:r>
      <w:r w:rsidR="00964A7F" w:rsidRPr="00C05555">
        <w:rPr>
          <w:lang w:val="hr-HR"/>
        </w:rPr>
        <w:tab/>
        <w:t xml:space="preserve">      </w:t>
      </w:r>
    </w:p>
    <w:p w:rsidRDefault="00964A7F" w:rsidP="00964A7F" w:rsidR="00964A7F" w:rsidRPr="004C1B59">
      <w:pPr>
        <w:rPr>
          <w:sz w:val="22"/>
          <w:szCs w:val="22"/>
          <w:lang w:val="hr-HR"/>
        </w:rPr>
      </w:pPr>
    </w:p>
    <w:p w:rsidRDefault="006B5E57" w:rsidP="006B5E57" w:rsidR="006B5E57">
      <w:pPr>
        <w:pStyle w:val="Naslov1"/>
      </w:pPr>
      <w:r w:rsidRPr="00C05555">
        <w:t>R</w:t>
      </w:r>
      <w:r>
        <w:t xml:space="preserve"> </w:t>
      </w:r>
      <w:r w:rsidRPr="00C05555">
        <w:t>E</w:t>
      </w:r>
      <w:r>
        <w:t xml:space="preserve"> </w:t>
      </w:r>
      <w:r w:rsidRPr="00C05555">
        <w:t>P</w:t>
      </w:r>
      <w:r>
        <w:t xml:space="preserve"> </w:t>
      </w:r>
      <w:r w:rsidRPr="00C05555">
        <w:t>U</w:t>
      </w:r>
      <w:r>
        <w:t xml:space="preserve"> </w:t>
      </w:r>
      <w:r w:rsidRPr="00C05555">
        <w:t>B</w:t>
      </w:r>
      <w:r>
        <w:t xml:space="preserve"> </w:t>
      </w:r>
      <w:r w:rsidRPr="00C05555">
        <w:t>L</w:t>
      </w:r>
      <w:r>
        <w:t xml:space="preserve"> </w:t>
      </w:r>
      <w:r w:rsidRPr="00C05555">
        <w:t>I</w:t>
      </w:r>
      <w:r>
        <w:t xml:space="preserve"> </w:t>
      </w:r>
      <w:r w:rsidRPr="00C05555">
        <w:t>K</w:t>
      </w:r>
      <w:r>
        <w:t xml:space="preserve"> </w:t>
      </w:r>
      <w:r w:rsidRPr="00C05555">
        <w:t xml:space="preserve">A </w:t>
      </w:r>
      <w:r>
        <w:t xml:space="preserve"> </w:t>
      </w:r>
      <w:r w:rsidRPr="00C05555">
        <w:t>H</w:t>
      </w:r>
      <w:r>
        <w:t xml:space="preserve"> </w:t>
      </w:r>
      <w:r w:rsidRPr="00C05555">
        <w:t>R</w:t>
      </w:r>
      <w:r>
        <w:t xml:space="preserve"> </w:t>
      </w:r>
      <w:r w:rsidRPr="00C05555">
        <w:t>V</w:t>
      </w:r>
      <w:r>
        <w:t xml:space="preserve"> </w:t>
      </w:r>
      <w:r w:rsidRPr="00C05555">
        <w:t>A</w:t>
      </w:r>
      <w:r>
        <w:t xml:space="preserve"> </w:t>
      </w:r>
      <w:r w:rsidRPr="00C05555">
        <w:t>T</w:t>
      </w:r>
      <w:r>
        <w:t xml:space="preserve"> </w:t>
      </w:r>
      <w:r w:rsidRPr="00C05555">
        <w:t>S</w:t>
      </w:r>
      <w:r>
        <w:t xml:space="preserve"> </w:t>
      </w:r>
      <w:r w:rsidRPr="00C05555">
        <w:t>K</w:t>
      </w:r>
      <w:r>
        <w:t xml:space="preserve"> </w:t>
      </w:r>
      <w:r w:rsidRPr="00C05555">
        <w:t>A</w:t>
      </w:r>
    </w:p>
    <w:p w:rsidRDefault="006B5E57" w:rsidP="006B5E57" w:rsidR="006B5E57" w:rsidRPr="006B5E57">
      <w:pPr>
        <w:rPr>
          <w:lang w:eastAsia="hr-HR" w:val="hr-HR"/>
        </w:rPr>
      </w:pPr>
    </w:p>
    <w:p w:rsidRDefault="004C42AD" w:rsidP="006B5E57" w:rsidR="006B5E57" w:rsidRPr="006B5E57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R J E Š E NJ E </w:t>
      </w:r>
    </w:p>
    <w:p w:rsidRDefault="00964A7F" w:rsidP="00964A7F" w:rsidR="00964A7F" w:rsidRPr="004C1B59">
      <w:pPr>
        <w:rPr>
          <w:sz w:val="22"/>
          <w:szCs w:val="22"/>
          <w:lang w:val="hr-HR"/>
        </w:rPr>
      </w:pPr>
    </w:p>
    <w:p w:rsidRDefault="00964A7F" w:rsidP="00D967C3" w:rsidR="00D967C3" w:rsidRPr="00C05555">
      <w:pPr>
        <w:pStyle w:val="Tijeloteksta"/>
        <w:rPr>
          <w:szCs w:val="24"/>
          <w:lang w:val="hr-HR"/>
        </w:rPr>
      </w:pPr>
      <w:r w:rsidRPr="00C05555">
        <w:rPr>
          <w:szCs w:val="24"/>
          <w:lang w:val="hr-HR"/>
        </w:rPr>
        <w:tab/>
      </w:r>
      <w:r w:rsidR="00D967C3" w:rsidRPr="00C05555">
        <w:rPr>
          <w:szCs w:val="24"/>
          <w:lang w:val="hr-HR"/>
        </w:rPr>
        <w:t>Tr</w:t>
      </w:r>
      <w:r w:rsidR="002F3F72">
        <w:rPr>
          <w:szCs w:val="24"/>
          <w:lang w:val="hr-HR"/>
        </w:rPr>
        <w:t>govački sud u Splitu, po sucu t</w:t>
      </w:r>
      <w:r w:rsidR="00D967C3" w:rsidRPr="00C05555">
        <w:rPr>
          <w:szCs w:val="24"/>
          <w:lang w:val="hr-HR"/>
        </w:rPr>
        <w:t>og suda Pašku Bačiću, kao stečajnom sucu, u s</w:t>
      </w:r>
      <w:r w:rsidR="002820F5">
        <w:rPr>
          <w:szCs w:val="24"/>
          <w:lang w:val="hr-HR"/>
        </w:rPr>
        <w:t xml:space="preserve">tečajnom postupku nad dužnikom </w:t>
      </w:r>
      <w:r w:rsidR="002820F5">
        <w:t>EURO JAHT d.o.o. u stečaju, Split, Hrvatskih iseljenika 8, OIB: 33310749092</w:t>
      </w:r>
      <w:r w:rsidR="00D967C3" w:rsidRPr="00C05555">
        <w:rPr>
          <w:szCs w:val="24"/>
          <w:lang w:val="hr-HR"/>
        </w:rPr>
        <w:t xml:space="preserve">, dana </w:t>
      </w:r>
      <w:r w:rsidR="00EC1ABD">
        <w:rPr>
          <w:szCs w:val="24"/>
          <w:lang w:val="hr-HR"/>
        </w:rPr>
        <w:t>22. veljače</w:t>
      </w:r>
      <w:r w:rsidR="00D967C3" w:rsidRPr="00C05555">
        <w:rPr>
          <w:szCs w:val="24"/>
          <w:lang w:val="hr-HR"/>
        </w:rPr>
        <w:t xml:space="preserve"> 201</w:t>
      </w:r>
      <w:r w:rsidR="00EC1ABD">
        <w:rPr>
          <w:szCs w:val="24"/>
          <w:lang w:val="hr-HR"/>
        </w:rPr>
        <w:t>7</w:t>
      </w:r>
      <w:r w:rsidR="00D967C3" w:rsidRPr="00C05555">
        <w:rPr>
          <w:szCs w:val="24"/>
          <w:lang w:val="hr-HR"/>
        </w:rPr>
        <w:t>. godine</w:t>
      </w:r>
    </w:p>
    <w:p w:rsidRDefault="00D967C3" w:rsidP="00D967C3" w:rsidR="00D967C3" w:rsidRPr="00C05555">
      <w:pPr>
        <w:pStyle w:val="Tijeloteksta"/>
        <w:rPr>
          <w:szCs w:val="24"/>
          <w:lang w:val="hr-HR"/>
        </w:rPr>
      </w:pPr>
    </w:p>
    <w:p w:rsidRDefault="00D967C3" w:rsidP="00D967C3" w:rsidR="00D967C3" w:rsidRPr="004C1B59">
      <w:pPr>
        <w:rPr>
          <w:sz w:val="20"/>
          <w:szCs w:val="20"/>
          <w:lang w:val="hr-HR"/>
        </w:rPr>
      </w:pPr>
    </w:p>
    <w:p w:rsidRDefault="004C42AD" w:rsidP="006B5E57" w:rsidR="00D967C3" w:rsidRPr="006B5E57">
      <w:pPr>
        <w:jc w:val="center"/>
        <w:rPr>
          <w:lang w:val="hr-HR"/>
        </w:rPr>
      </w:pPr>
      <w:r>
        <w:rPr>
          <w:lang w:val="hr-HR"/>
        </w:rPr>
        <w:t>r i j e š i o</w:t>
      </w:r>
      <w:r w:rsidR="006B5E57">
        <w:rPr>
          <w:lang w:val="hr-HR"/>
        </w:rPr>
        <w:t xml:space="preserve">   j e</w:t>
      </w:r>
      <w:r w:rsidR="00D967C3" w:rsidRPr="00C05555">
        <w:rPr>
          <w:b/>
          <w:lang w:val="hr-HR"/>
        </w:rPr>
        <w:t xml:space="preserve">                                              </w:t>
      </w:r>
    </w:p>
    <w:p w:rsidRDefault="00D967C3" w:rsidP="00D967C3" w:rsidR="00D967C3" w:rsidRPr="00C05555">
      <w:pPr>
        <w:jc w:val="both"/>
        <w:rPr>
          <w:b/>
          <w:lang w:val="hr-HR"/>
        </w:rPr>
      </w:pPr>
    </w:p>
    <w:p w:rsidRDefault="004C42AD" w:rsidP="00D967C3" w:rsidR="004C42AD">
      <w:pPr>
        <w:pStyle w:val="Naslov3"/>
        <w:ind w:firstLine="12" w:left="708"/>
        <w:rPr>
          <w:b w:val="false"/>
          <w:szCs w:val="24"/>
        </w:rPr>
      </w:pPr>
      <w:r>
        <w:rPr>
          <w:b w:val="false"/>
          <w:szCs w:val="24"/>
        </w:rPr>
        <w:t xml:space="preserve">Ispravlja se </w:t>
      </w:r>
      <w:r w:rsidR="00783B7B">
        <w:rPr>
          <w:b w:val="false"/>
          <w:szCs w:val="24"/>
        </w:rPr>
        <w:t xml:space="preserve">i dopunjuje </w:t>
      </w:r>
      <w:r>
        <w:rPr>
          <w:b w:val="false"/>
          <w:szCs w:val="24"/>
        </w:rPr>
        <w:t>rješenje ovog suda posl. br. VII St-47/2007 od 7. travnja 2010. god., koje je ispravljeno rješenjem ovog suda posl. br. VII St-47/2007 od 24. svibnja 2010. god. i to na način da u toč. I.b izreke</w:t>
      </w:r>
      <w:r w:rsidR="00EC1ABD">
        <w:rPr>
          <w:b w:val="false"/>
          <w:szCs w:val="24"/>
        </w:rPr>
        <w:t xml:space="preserve"> tog rješenja</w:t>
      </w:r>
      <w:r>
        <w:rPr>
          <w:b w:val="false"/>
          <w:szCs w:val="24"/>
        </w:rPr>
        <w:t xml:space="preserve"> umjesto: </w:t>
      </w:r>
    </w:p>
    <w:p w:rsidRDefault="004C42AD" w:rsidP="004C42AD" w:rsidR="002820F5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"b) </w:t>
      </w:r>
      <w:r w:rsidR="002820F5">
        <w:rPr>
          <w:lang w:val="hr-HR"/>
        </w:rPr>
        <w:t xml:space="preserve">Poslovna zgrada u izgradnji u gospodarskoj zoni Podi – Dugopolje, neto površine 770,66 m2, izgrađena na </w:t>
      </w:r>
      <w:r>
        <w:rPr>
          <w:lang w:val="hr-HR"/>
        </w:rPr>
        <w:t>dijelu kat.č</w:t>
      </w:r>
      <w:r w:rsidR="004B2F44">
        <w:rPr>
          <w:lang w:val="hr-HR"/>
        </w:rPr>
        <w:t>.zem. 586</w:t>
      </w:r>
      <w:r w:rsidR="001203FB">
        <w:rPr>
          <w:lang w:val="hr-HR"/>
        </w:rPr>
        <w:t>1</w:t>
      </w:r>
      <w:r>
        <w:rPr>
          <w:lang w:val="hr-HR"/>
        </w:rPr>
        <w:t>/217</w:t>
      </w:r>
      <w:r w:rsidR="004B2F44">
        <w:rPr>
          <w:lang w:val="hr-HR"/>
        </w:rPr>
        <w:t xml:space="preserve"> zk</w:t>
      </w:r>
      <w:r w:rsidR="002820F5">
        <w:rPr>
          <w:lang w:val="hr-HR"/>
        </w:rPr>
        <w:t xml:space="preserve">.ul.br. 1985 </w:t>
      </w:r>
      <w:r>
        <w:rPr>
          <w:lang w:val="hr-HR"/>
        </w:rPr>
        <w:t xml:space="preserve">KO </w:t>
      </w:r>
      <w:r w:rsidR="002820F5">
        <w:rPr>
          <w:lang w:val="hr-HR"/>
        </w:rPr>
        <w:t>Dugopolje, ukupne površine 2105 m2, udio 2000/</w:t>
      </w:r>
      <w:r>
        <w:rPr>
          <w:lang w:val="hr-HR"/>
        </w:rPr>
        <w:t>4216</w:t>
      </w:r>
      <w:r w:rsidR="002820F5">
        <w:rPr>
          <w:lang w:val="hr-HR"/>
        </w:rPr>
        <w:t xml:space="preserve"> č.zem. 5861/380 zk.ul.br. 1985 </w:t>
      </w:r>
      <w:r>
        <w:rPr>
          <w:lang w:val="hr-HR"/>
        </w:rPr>
        <w:t>KO</w:t>
      </w:r>
      <w:r w:rsidR="002820F5">
        <w:rPr>
          <w:lang w:val="hr-HR"/>
        </w:rPr>
        <w:t xml:space="preserve"> Dugopolje, ukupne površine 111 m2, opis nekretnine put, udio 2000/4216, sve upisano u zemljišne knjige Općinskog suda u Splitu, Zemljišno</w:t>
      </w:r>
      <w:r>
        <w:rPr>
          <w:lang w:val="hr-HR"/>
        </w:rPr>
        <w:t xml:space="preserve"> </w:t>
      </w:r>
      <w:r w:rsidR="002820F5">
        <w:rPr>
          <w:lang w:val="hr-HR"/>
        </w:rPr>
        <w:t>knjižni odjel Solin.</w:t>
      </w:r>
      <w:r>
        <w:rPr>
          <w:lang w:val="hr-HR"/>
        </w:rPr>
        <w:t>"</w:t>
      </w:r>
    </w:p>
    <w:p w:rsidRDefault="004C42AD" w:rsidP="004C42AD" w:rsidR="004C42AD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treba pisati: </w:t>
      </w:r>
    </w:p>
    <w:p w:rsidRDefault="004C42AD" w:rsidP="00B65999" w:rsidR="00B65999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"b) </w:t>
      </w:r>
      <w:r w:rsidR="00B65999">
        <w:rPr>
          <w:lang w:val="hr-HR"/>
        </w:rPr>
        <w:t xml:space="preserve">udio 2000/4216 dijela kat.čest. 5861/217, kamenjar površine 2105 m2 i udio 2000/4216 dijela kat.čest. 5861/380, put površine 111 m2, upisano u zk.ul.br. 1985 k.o. Dugopolje te udio 2000/4216 dijela kat.čest. 5861/343, kamenjar površine 2000 m2, upisano u zk.ul.br. 2166 k.o. Dugopolje, a koje nekretnine su upisane u Zemljišnoj knjizi Općinskog suda u Splitu, Zemljišnoknjižni odjel Solin. </w:t>
      </w:r>
    </w:p>
    <w:p w:rsidRDefault="00B65999" w:rsidP="00B65999" w:rsidR="00B65999">
      <w:pPr>
        <w:ind w:firstLine="12" w:left="708"/>
        <w:jc w:val="both"/>
        <w:rPr>
          <w:lang w:val="hr-HR"/>
        </w:rPr>
      </w:pPr>
      <w:r>
        <w:rPr>
          <w:lang w:val="hr-HR"/>
        </w:rPr>
        <w:t>Na nekretninama koje su predmet prodaje nalazi se poslovna zgrada u izgradnji u gospodarskoj zoni Podi – Dugopolje, neto površine 770,66 m2, koja nije upisana u zemljišnim knjigama".</w:t>
      </w:r>
    </w:p>
    <w:p w:rsidRDefault="002820F5" w:rsidP="00B65999" w:rsidR="002820F5">
      <w:pPr>
        <w:ind w:firstLine="12" w:left="708"/>
        <w:jc w:val="both"/>
        <w:rPr>
          <w:lang w:val="hr-HR"/>
        </w:rPr>
      </w:pPr>
    </w:p>
    <w:p w:rsidRDefault="005219DB" w:rsidP="00B65999" w:rsidR="005219DB" w:rsidRPr="00B65999">
      <w:pPr>
        <w:rPr>
          <w:sz w:val="16"/>
          <w:szCs w:val="16"/>
          <w:lang w:val="hr-HR"/>
        </w:rPr>
      </w:pPr>
    </w:p>
    <w:p w:rsidRDefault="00D07149" w:rsidP="00D07149" w:rsidR="00D0714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07149" w:rsidP="00D07149" w:rsidR="00D07149">
      <w:pPr>
        <w:jc w:val="center"/>
        <w:rPr>
          <w:lang w:val="hr-HR"/>
        </w:rPr>
      </w:pPr>
    </w:p>
    <w:p w:rsidRDefault="00D07149" w:rsidP="006B5E57" w:rsidR="006B5E57">
      <w:pPr>
        <w:jc w:val="both"/>
        <w:rPr>
          <w:lang w:val="hr-HR"/>
        </w:rPr>
      </w:pPr>
      <w:r>
        <w:rPr>
          <w:lang w:val="hr-HR"/>
        </w:rPr>
        <w:tab/>
      </w:r>
      <w:r w:rsidR="006B5E57" w:rsidRPr="006B5E57">
        <w:rPr>
          <w:lang w:val="hr-HR"/>
        </w:rPr>
        <w:t xml:space="preserve">Rješenjem ovog suda posl. br. </w:t>
      </w:r>
      <w:r w:rsidR="00B34ED8">
        <w:rPr>
          <w:lang w:val="hr-HR"/>
        </w:rPr>
        <w:t>VII</w:t>
      </w:r>
      <w:r w:rsidR="006B5E57" w:rsidRPr="006B5E57">
        <w:rPr>
          <w:lang w:val="hr-HR"/>
        </w:rPr>
        <w:t>. St-</w:t>
      </w:r>
      <w:r w:rsidR="00B34ED8">
        <w:rPr>
          <w:lang w:val="hr-HR"/>
        </w:rPr>
        <w:t>47/2007</w:t>
      </w:r>
      <w:r w:rsidR="006B5E57" w:rsidRPr="006B5E57">
        <w:rPr>
          <w:lang w:val="hr-HR"/>
        </w:rPr>
        <w:t xml:space="preserve"> od </w:t>
      </w:r>
      <w:r w:rsidR="00B34ED8">
        <w:rPr>
          <w:lang w:val="hr-HR"/>
        </w:rPr>
        <w:t>18. travnja 2008</w:t>
      </w:r>
      <w:r w:rsidR="006B5E57" w:rsidRPr="006B5E57">
        <w:rPr>
          <w:lang w:val="hr-HR"/>
        </w:rPr>
        <w:t xml:space="preserve">. god. otvoren je </w:t>
      </w:r>
      <w:r w:rsidR="00B34ED8">
        <w:rPr>
          <w:lang w:val="hr-HR"/>
        </w:rPr>
        <w:t xml:space="preserve">stečajni postupak nad </w:t>
      </w:r>
      <w:r w:rsidR="00037A46">
        <w:rPr>
          <w:lang w:val="hr-HR"/>
        </w:rPr>
        <w:t xml:space="preserve">dužnikom EURO JAHT d.o.o. Split, a tim rješenjem </w:t>
      </w:r>
      <w:r w:rsidR="006B5E57" w:rsidRPr="006B5E57">
        <w:rPr>
          <w:lang w:val="hr-HR"/>
        </w:rPr>
        <w:t xml:space="preserve">za stečajnog upravitelja imenovan je </w:t>
      </w:r>
      <w:r w:rsidR="00B34ED8">
        <w:rPr>
          <w:lang w:val="hr-HR"/>
        </w:rPr>
        <w:t>Ivo Bučan iz Mravinaca, Don Petra Peroša 6</w:t>
      </w:r>
      <w:r w:rsidR="006B5E57" w:rsidRPr="006B5E57">
        <w:rPr>
          <w:lang w:val="hr-HR"/>
        </w:rPr>
        <w:t>.</w:t>
      </w:r>
    </w:p>
    <w:p w:rsidRDefault="00037A46" w:rsidP="006B5E57" w:rsidR="00037A46">
      <w:pPr>
        <w:jc w:val="both"/>
        <w:rPr>
          <w:lang w:val="hr-HR"/>
        </w:rPr>
      </w:pPr>
    </w:p>
    <w:p w:rsidRDefault="00037A46" w:rsidP="00CE69B5" w:rsidR="00037A46">
      <w:pPr>
        <w:ind w:firstLine="720"/>
        <w:jc w:val="both"/>
        <w:rPr>
          <w:lang w:val="hr-HR"/>
        </w:rPr>
      </w:pPr>
      <w:r>
        <w:rPr>
          <w:lang w:val="hr-HR"/>
        </w:rPr>
        <w:t xml:space="preserve">Na prijedlog stečajnog upravitelja, a sukladno odredbama čl. 164. </w:t>
      </w:r>
      <w:r w:rsidR="00B65999">
        <w:rPr>
          <w:lang w:val="hr-HR"/>
        </w:rPr>
        <w:t>Stečajnog zakona (Narodne novine</w:t>
      </w:r>
      <w:r w:rsidR="00EC1ABD">
        <w:rPr>
          <w:lang w:val="hr-HR"/>
        </w:rPr>
        <w:t xml:space="preserve"> broj</w:t>
      </w:r>
      <w:r w:rsidRPr="00037A46">
        <w:rPr>
          <w:lang w:val="hr-HR"/>
        </w:rPr>
        <w:t xml:space="preserve"> 44/96, 29/99, 129/00, 123/03, 82/06, 116/10, dalje SZ)</w:t>
      </w:r>
      <w:r>
        <w:rPr>
          <w:lang w:val="hr-HR"/>
        </w:rPr>
        <w:t xml:space="preserve"> r</w:t>
      </w:r>
      <w:r w:rsidR="00B34ED8">
        <w:rPr>
          <w:lang w:val="hr-HR"/>
        </w:rPr>
        <w:t>ješenjem ovog suda posl. br.</w:t>
      </w:r>
      <w:r w:rsidR="00D07149">
        <w:rPr>
          <w:lang w:val="hr-HR"/>
        </w:rPr>
        <w:t xml:space="preserve"> St-</w:t>
      </w:r>
      <w:r w:rsidR="00B34ED8">
        <w:rPr>
          <w:lang w:val="hr-HR"/>
        </w:rPr>
        <w:t>47/2007</w:t>
      </w:r>
      <w:r w:rsidR="00D07149">
        <w:rPr>
          <w:lang w:val="hr-HR"/>
        </w:rPr>
        <w:t xml:space="preserve"> </w:t>
      </w:r>
      <w:r w:rsidR="00B34ED8">
        <w:rPr>
          <w:lang w:val="hr-HR"/>
        </w:rPr>
        <w:t>od 7. travnja 2010</w:t>
      </w:r>
      <w:r w:rsidR="00D40C4E" w:rsidRPr="009E7EC2">
        <w:rPr>
          <w:lang w:val="hr-HR"/>
        </w:rPr>
        <w:t>. god.</w:t>
      </w:r>
      <w:r w:rsidR="00D07149">
        <w:rPr>
          <w:lang w:val="hr-HR"/>
        </w:rPr>
        <w:t>,</w:t>
      </w:r>
      <w:r w:rsidR="00B34ED8">
        <w:rPr>
          <w:lang w:val="hr-HR"/>
        </w:rPr>
        <w:t xml:space="preserve"> koje je ispravljeno rješenjem ovog suda br. St-47/2007 od 24. svibnja 2010. god.,</w:t>
      </w:r>
      <w:r w:rsidR="00D07149">
        <w:rPr>
          <w:lang w:val="hr-HR"/>
        </w:rPr>
        <w:t xml:space="preserve"> određena je prodaja </w:t>
      </w:r>
      <w:r w:rsidR="00D07149">
        <w:rPr>
          <w:lang w:val="hr-HR"/>
        </w:rPr>
        <w:lastRenderedPageBreak/>
        <w:t>nekretnin</w:t>
      </w:r>
      <w:r w:rsidR="00B34ED8">
        <w:rPr>
          <w:lang w:val="hr-HR"/>
        </w:rPr>
        <w:t>a</w:t>
      </w:r>
      <w:r w:rsidR="00D07149">
        <w:rPr>
          <w:lang w:val="hr-HR"/>
        </w:rPr>
        <w:t xml:space="preserve"> </w:t>
      </w:r>
      <w:r>
        <w:rPr>
          <w:lang w:val="hr-HR"/>
        </w:rPr>
        <w:t>stečajnog dužnika opterećenih založnim – razlučnim pravom. Tim rješenjem o prodaji određe</w:t>
      </w:r>
      <w:r w:rsidR="00EC1ABD">
        <w:rPr>
          <w:lang w:val="hr-HR"/>
        </w:rPr>
        <w:t>na je prodaja dviju nekretnina - poslovnih zgrada</w:t>
      </w:r>
      <w:r>
        <w:rPr>
          <w:lang w:val="hr-HR"/>
        </w:rPr>
        <w:t xml:space="preserve">, od čega je </w:t>
      </w:r>
      <w:r w:rsidR="00783B7B">
        <w:rPr>
          <w:lang w:val="hr-HR"/>
        </w:rPr>
        <w:t>nekretnina</w:t>
      </w:r>
      <w:r>
        <w:rPr>
          <w:lang w:val="hr-HR"/>
        </w:rPr>
        <w:t xml:space="preserve"> označena pod toč. I.a) izreke navedenog rješenja prodana u stečajnom postupku. U odnosu na drugu </w:t>
      </w:r>
      <w:r w:rsidR="00B65999">
        <w:rPr>
          <w:lang w:val="hr-HR"/>
        </w:rPr>
        <w:t xml:space="preserve">nekretninu </w:t>
      </w:r>
      <w:r w:rsidR="00CE69B5">
        <w:rPr>
          <w:lang w:val="hr-HR"/>
        </w:rPr>
        <w:t xml:space="preserve">koja je </w:t>
      </w:r>
      <w:r w:rsidR="00B65999">
        <w:rPr>
          <w:lang w:val="hr-HR"/>
        </w:rPr>
        <w:t>pod toč. I.b) izreke</w:t>
      </w:r>
      <w:r w:rsidR="00193648">
        <w:rPr>
          <w:lang w:val="hr-HR"/>
        </w:rPr>
        <w:t xml:space="preserve"> tog</w:t>
      </w:r>
      <w:r w:rsidR="00B65999">
        <w:rPr>
          <w:lang w:val="hr-HR"/>
        </w:rPr>
        <w:t xml:space="preserve"> rješenj</w:t>
      </w:r>
      <w:r w:rsidR="00CE69B5">
        <w:rPr>
          <w:lang w:val="hr-HR"/>
        </w:rPr>
        <w:t>a</w:t>
      </w:r>
      <w:r w:rsidR="00CE69B5" w:rsidRPr="00CE69B5">
        <w:rPr>
          <w:lang w:val="hr-HR"/>
        </w:rPr>
        <w:t xml:space="preserve"> </w:t>
      </w:r>
      <w:r w:rsidR="004B6014">
        <w:rPr>
          <w:lang w:val="hr-HR"/>
        </w:rPr>
        <w:t>označena</w:t>
      </w:r>
      <w:r w:rsidR="00CE69B5">
        <w:rPr>
          <w:lang w:val="hr-HR"/>
        </w:rPr>
        <w:t xml:space="preserve"> kao: „Poslovna zgrada u izgradnji u gospodarskoj zoni Podi – Dugopolje, neto površine 770,66 m2, izgrađena na dijelu kat.č.zem. 5861/217 zk.ul.br. 1985 KO Dugopolje, ukupne površine 2105 m2, udio 2000/4216 č.zem. 5861/380 zk.ul.br. 1985 KO Dugopolje, ukupne površine 111 m2, opis nekretnine put, udio 2000/4216, sve upisano u zemljišne knjige Općinskog suda u Splitu, Zemljišno knjižni odjel Solin.“</w:t>
      </w:r>
      <w:r w:rsidR="00B65999">
        <w:rPr>
          <w:lang w:val="hr-HR"/>
        </w:rPr>
        <w:t>,</w:t>
      </w:r>
      <w:r>
        <w:rPr>
          <w:lang w:val="hr-HR"/>
        </w:rPr>
        <w:t xml:space="preserve"> održano </w:t>
      </w:r>
      <w:r w:rsidR="00B65999">
        <w:rPr>
          <w:lang w:val="hr-HR"/>
        </w:rPr>
        <w:t>je u stečajnom postupku ukupno pet</w:t>
      </w:r>
      <w:r>
        <w:rPr>
          <w:lang w:val="hr-HR"/>
        </w:rPr>
        <w:t xml:space="preserve"> ročišta za prodaju te ista do sada u stečajnom postupku nije prodana.</w:t>
      </w:r>
    </w:p>
    <w:p w:rsidRDefault="00037A46" w:rsidP="00D07149" w:rsidR="00037A46">
      <w:pPr>
        <w:jc w:val="both"/>
        <w:rPr>
          <w:lang w:val="hr-HR"/>
        </w:rPr>
      </w:pPr>
    </w:p>
    <w:p w:rsidRDefault="00037A46" w:rsidP="00037A46" w:rsidR="00037A46">
      <w:pPr>
        <w:jc w:val="both"/>
        <w:rPr>
          <w:lang w:val="hr-HR"/>
        </w:rPr>
      </w:pPr>
      <w:r>
        <w:rPr>
          <w:lang w:val="hr-HR"/>
        </w:rPr>
        <w:tab/>
        <w:t>Ističe se da je rješenjem ovog suda St-47/2007 od 12.07.2011. god. predmetna nekretnina, označena pod točkom I.b) izreke rješenja o prodaji, bila dosuđena kupcu trgovačkom društvu Signalizacija d.o.o. Dubrovnik i to nakon što je razlučni vjerovnik Erste&amp;Steiermarkische bank d.d. Rijeka odustao od polaganja kupovnine. Međutim, niti kupac trgovačko društvo Signalizacija d.o.o. Dubrovnik nije u određenom roku položio kupovninu, a radi čega je rješenjem ovog suda br. St-47/2007 od 9. ožujka 2012. god. ta dosuda oglašena nevažećom te je zaključkom ovog suda br. St-47/2007 od 21. kolovoza 2013. god. bilo određeno peto ročište za prodaju te nekretnine</w:t>
      </w:r>
      <w:r w:rsidRPr="00A73A89">
        <w:rPr>
          <w:lang w:val="hr-HR"/>
        </w:rPr>
        <w:t xml:space="preserve"> </w:t>
      </w:r>
      <w:r w:rsidRPr="00D42775">
        <w:rPr>
          <w:lang w:val="hr-HR"/>
        </w:rPr>
        <w:t>po početnoj cijeni od 350.000,00 EUR</w:t>
      </w:r>
      <w:r>
        <w:rPr>
          <w:lang w:val="hr-HR"/>
        </w:rPr>
        <w:t xml:space="preserve">. Međutim, peto ročište za prodaju iste je odgođeno na </w:t>
      </w:r>
      <w:r w:rsidR="00684E32">
        <w:rPr>
          <w:lang w:val="hr-HR"/>
        </w:rPr>
        <w:t xml:space="preserve">prijedlog stečajnog upravitelja budući da je </w:t>
      </w:r>
      <w:r w:rsidR="004B6014">
        <w:rPr>
          <w:lang w:val="hr-HR"/>
        </w:rPr>
        <w:t>stečajni upravitelj</w:t>
      </w:r>
      <w:r w:rsidR="00684E32">
        <w:rPr>
          <w:lang w:val="hr-HR"/>
        </w:rPr>
        <w:t xml:space="preserve"> naveo da je potrebno provjeriti stanje vlasništva u zem</w:t>
      </w:r>
      <w:r w:rsidR="00B65999">
        <w:rPr>
          <w:lang w:val="hr-HR"/>
        </w:rPr>
        <w:t>ljišnim knjigama, a radi čega je predložio odgoditi ročište</w:t>
      </w:r>
      <w:r w:rsidR="00684E32">
        <w:rPr>
          <w:lang w:val="hr-HR"/>
        </w:rPr>
        <w:t xml:space="preserve"> za prodaju.</w:t>
      </w:r>
    </w:p>
    <w:p w:rsidRDefault="00684E32" w:rsidP="00037A46" w:rsidR="00684E32">
      <w:pPr>
        <w:jc w:val="both"/>
        <w:rPr>
          <w:lang w:val="hr-HR"/>
        </w:rPr>
      </w:pPr>
    </w:p>
    <w:p w:rsidRDefault="00684E32" w:rsidP="00037A46" w:rsidR="00684E32">
      <w:pPr>
        <w:jc w:val="both"/>
        <w:rPr>
          <w:lang w:val="hr-HR"/>
        </w:rPr>
      </w:pPr>
      <w:r>
        <w:rPr>
          <w:lang w:val="hr-HR"/>
        </w:rPr>
        <w:tab/>
        <w:t xml:space="preserve">Podneskom od 07.01.2014. god. stečajni upravitelj Ivo Bučan obavijestio je ovaj sud da su trgovačka društva Vrdoljak &amp; Staubli d.o.o. Kaštel Štafilić i Vrpolje metali d.o.o. Zagreb te stečajni dužnik Euro jaht d.o.o. Split dana 1. rujna 2005. god. sklopili Ugovor o diobi nekretnina, koji je u potpisima ovjeren kod javnog bilježnika Mirjane Popovac iz Splita, a kojim Ugovorom su ugovorne stranke, na temelju parcelacionih elaborata, utvrdile suvlasničke dijelove na čest.zem. 5861/217 z.u. 1985 K.O. Dugopolje i to na način da su isti utvrdili: </w:t>
      </w:r>
    </w:p>
    <w:p w:rsidRDefault="00684E32" w:rsidP="00684E32" w:rsidR="00684E32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 xml:space="preserve">da je čest.zem. 5861/217 K.O. Dugopolje cijepana na način da su formirane čestice zemalja koje nose oznake č.z. 5861/217 u površini od 2216 m2 i č.z. 5861/343 u površini od 2000 m2 K.O. Dugopolje. </w:t>
      </w:r>
    </w:p>
    <w:p w:rsidRDefault="00684E32" w:rsidP="00684E32" w:rsidR="00684E32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 xml:space="preserve">da je čest.zem. </w:t>
      </w:r>
      <w:r w:rsidR="0069614D">
        <w:rPr>
          <w:lang w:val="hr-HR"/>
        </w:rPr>
        <w:t>5861/217 K.O. Dugopolje cijepana na način da su formirane čestice zemalja koje nose o</w:t>
      </w:r>
      <w:r w:rsidR="00CA0D27">
        <w:rPr>
          <w:lang w:val="hr-HR"/>
        </w:rPr>
        <w:t>znake č.z. 5861/217 površine 210</w:t>
      </w:r>
      <w:r w:rsidR="0069614D">
        <w:rPr>
          <w:lang w:val="hr-HR"/>
        </w:rPr>
        <w:t>5 m2 i č.z. 5861/380 površine 111 m2.</w:t>
      </w:r>
    </w:p>
    <w:p w:rsidRDefault="0069614D" w:rsidP="00684E32" w:rsidR="0069614D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>da su Ugovorom o diobi nekretnina ugovorne strane utvrdile da:</w:t>
      </w:r>
    </w:p>
    <w:p w:rsidRDefault="0069614D" w:rsidP="0069614D" w:rsidR="0069614D">
      <w:pPr>
        <w:pStyle w:val="Odlomakpopisa"/>
        <w:numPr>
          <w:ilvl w:val="0"/>
          <w:numId w:val="7"/>
        </w:numPr>
        <w:jc w:val="both"/>
        <w:rPr>
          <w:lang w:val="hr-HR"/>
        </w:rPr>
      </w:pPr>
      <w:r>
        <w:rPr>
          <w:lang w:val="hr-HR"/>
        </w:rPr>
        <w:t>Vrdoljak &amp; Staubli d.o.o. stječe u isključivo vlasništvo nekretninu označenu kao č.z. 5861/380 z.u. 1985 K.O. Dugopolje u površini od 111 m2,</w:t>
      </w:r>
    </w:p>
    <w:p w:rsidRDefault="0069614D" w:rsidP="0069614D" w:rsidR="0069614D">
      <w:pPr>
        <w:pStyle w:val="Odlomakpopisa"/>
        <w:numPr>
          <w:ilvl w:val="0"/>
          <w:numId w:val="7"/>
        </w:numPr>
        <w:jc w:val="both"/>
        <w:rPr>
          <w:lang w:val="hr-HR"/>
        </w:rPr>
      </w:pPr>
      <w:r>
        <w:rPr>
          <w:lang w:val="hr-HR"/>
        </w:rPr>
        <w:t>Euro jaht d.o.o. stječe u isključivo vlasništvo nekretninu označenu kao č.z. 5861/343 z.u. 1985 K.O. Dugopolje u površini od 2000 m2.</w:t>
      </w:r>
    </w:p>
    <w:p w:rsidRDefault="0069614D" w:rsidP="0069614D" w:rsidR="0069614D">
      <w:pPr>
        <w:pStyle w:val="Odlomakpopisa"/>
        <w:numPr>
          <w:ilvl w:val="0"/>
          <w:numId w:val="7"/>
        </w:numPr>
        <w:jc w:val="both"/>
        <w:rPr>
          <w:lang w:val="hr-HR"/>
        </w:rPr>
      </w:pPr>
      <w:r>
        <w:rPr>
          <w:lang w:val="hr-HR"/>
        </w:rPr>
        <w:t xml:space="preserve">Vrpolje metali d.o.o. stječe u isključivo vlasništvo nekretninu označenu kao č.z. 5861/217 z.u. 1985 K.O. Dugopolje u površini od 2105 m2. </w:t>
      </w:r>
    </w:p>
    <w:p w:rsidRDefault="00783B7B" w:rsidP="00783B7B" w:rsidR="00783B7B">
      <w:pPr>
        <w:pStyle w:val="Odlomakpopisa"/>
        <w:ind w:left="1080"/>
        <w:jc w:val="both"/>
        <w:rPr>
          <w:lang w:val="hr-HR"/>
        </w:rPr>
      </w:pPr>
    </w:p>
    <w:p w:rsidRDefault="0069614D" w:rsidP="0069614D" w:rsidR="0069614D">
      <w:pPr>
        <w:jc w:val="both"/>
        <w:rPr>
          <w:lang w:val="hr-HR"/>
        </w:rPr>
      </w:pPr>
      <w:r>
        <w:rPr>
          <w:lang w:val="hr-HR"/>
        </w:rPr>
        <w:t xml:space="preserve">Stečajni upravitelj je nadalje naveo da u </w:t>
      </w:r>
      <w:r w:rsidR="00C05B6E">
        <w:rPr>
          <w:lang w:val="hr-HR"/>
        </w:rPr>
        <w:t>z</w:t>
      </w:r>
      <w:r>
        <w:rPr>
          <w:lang w:val="hr-HR"/>
        </w:rPr>
        <w:t>emljišnim knjigama Općinskog suda u Splitu predmetni Ugovor o diobi nekretnina nije proveden, a d</w:t>
      </w:r>
      <w:r w:rsidR="00B65999">
        <w:rPr>
          <w:lang w:val="hr-HR"/>
        </w:rPr>
        <w:t>a je parcel</w:t>
      </w:r>
      <w:r>
        <w:rPr>
          <w:lang w:val="hr-HR"/>
        </w:rPr>
        <w:t xml:space="preserve">acija čest.zem. 5861/217 z.u. 1985 K.O. Dugopolje </w:t>
      </w:r>
      <w:r w:rsidR="00C05B6E">
        <w:rPr>
          <w:lang w:val="hr-HR"/>
        </w:rPr>
        <w:t>na temelju parcelacionih elaborata provedena tako da je u zemljišnim knjigama ostalo upisano pravo vlasništva na način da su:</w:t>
      </w:r>
    </w:p>
    <w:p w:rsidRDefault="00C05B6E" w:rsidP="00C05B6E" w:rsidR="00C05B6E">
      <w:pPr>
        <w:pStyle w:val="Odlomakpopisa"/>
        <w:numPr>
          <w:ilvl w:val="0"/>
          <w:numId w:val="8"/>
        </w:numPr>
        <w:jc w:val="both"/>
        <w:rPr>
          <w:lang w:val="hr-HR"/>
        </w:rPr>
      </w:pPr>
      <w:r>
        <w:rPr>
          <w:lang w:val="hr-HR"/>
        </w:rPr>
        <w:t xml:space="preserve">Za č.z. 5861/217 z.u. 1985 K.O. </w:t>
      </w:r>
      <w:r w:rsidR="004E761F">
        <w:rPr>
          <w:lang w:val="hr-HR"/>
        </w:rPr>
        <w:t>Dugopolje, kamenjar površine 210</w:t>
      </w:r>
      <w:r>
        <w:rPr>
          <w:lang w:val="hr-HR"/>
        </w:rPr>
        <w:t xml:space="preserve">5 m2 upisani  vlasnici (suvlasnici) i to: Vrdoljak i Staubli d.o.o. Kaštel Štafilić za udio od 111/4216, Vrpolje metali d.o.o. Zagreb za udio od 2105/4216 i Euro jaht d.o.o. Split (tvrtka na engleskom Euro yacht Ltd.) za udio od 2000/4216. </w:t>
      </w:r>
    </w:p>
    <w:p w:rsidRDefault="00C05B6E" w:rsidP="00C05B6E" w:rsidR="00C05B6E">
      <w:pPr>
        <w:pStyle w:val="Odlomakpopisa"/>
        <w:numPr>
          <w:ilvl w:val="0"/>
          <w:numId w:val="8"/>
        </w:numPr>
        <w:jc w:val="both"/>
        <w:rPr>
          <w:lang w:val="hr-HR"/>
        </w:rPr>
      </w:pPr>
      <w:r>
        <w:rPr>
          <w:lang w:val="hr-HR"/>
        </w:rPr>
        <w:t xml:space="preserve">Za č.z. 5861/380 z.u. 1985 K.O. Dugopolje, put površine 111 m2 upisani  vlasnici (suvlasnici) i to: Vrdoljak i Staubli d.o.o. Kaštel Štafilić za udio od 111/4216, Vrpolje metali d.o.o. Zagreb za udio od 2105/4216 i Euro jaht d.o.o. Split (tvrtka na engleskom Euro yacht Ltd.) za udio od 2000/4216. </w:t>
      </w:r>
    </w:p>
    <w:p w:rsidRDefault="00C05B6E" w:rsidP="00C05B6E" w:rsidR="00C05B6E">
      <w:pPr>
        <w:pStyle w:val="Odlomakpopisa"/>
        <w:numPr>
          <w:ilvl w:val="0"/>
          <w:numId w:val="8"/>
        </w:numPr>
        <w:jc w:val="both"/>
        <w:rPr>
          <w:lang w:val="hr-HR"/>
        </w:rPr>
      </w:pPr>
      <w:r>
        <w:rPr>
          <w:lang w:val="hr-HR"/>
        </w:rPr>
        <w:t xml:space="preserve">Za č.z. 5861/343 z.u. 2166 K.O. Dugopolje, kamenjar površine 2000 m2 upisani  vlasnici (suvlasnici) i to: Vrdoljak i Staubli d.o.o. Kaštel Štafilić za udio od 111/4216, Vrpolje metali d.o.o. Zagreb za udio od 2105/4216 i Euro jaht d.o.o. Split (tvrtka na engleskom Euro yacht Ltd.) za udio od 2000/4216. </w:t>
      </w:r>
    </w:p>
    <w:p w:rsidRDefault="00F679D0" w:rsidP="00F679D0" w:rsidR="00F679D0">
      <w:pPr>
        <w:jc w:val="both"/>
        <w:rPr>
          <w:lang w:val="hr-HR"/>
        </w:rPr>
      </w:pPr>
    </w:p>
    <w:p w:rsidRDefault="00F679D0" w:rsidP="000F191C" w:rsidR="00F679D0">
      <w:pPr>
        <w:ind w:firstLine="720"/>
        <w:jc w:val="both"/>
        <w:rPr>
          <w:lang w:val="hr-HR"/>
        </w:rPr>
      </w:pPr>
      <w:r>
        <w:rPr>
          <w:lang w:val="hr-HR"/>
        </w:rPr>
        <w:t xml:space="preserve">Valja navesti da je predmetna nekretnina – poslovna zgrada u izgradnji procijenjena od strane stalnog sudskog vještaka za graditeljstvo Jure Malenice iz Splita 09.04.2007. god., a iz koje procjene vrijednosti sudskog vještaka (list 846-858 spisa) je razvidno da je </w:t>
      </w:r>
      <w:r w:rsidR="00CE69B5">
        <w:rPr>
          <w:lang w:val="hr-HR"/>
        </w:rPr>
        <w:t>ta procjena obavljena prije nego što je u zemljišnim knjigama proveden upis</w:t>
      </w:r>
      <w:r w:rsidR="006B6110" w:rsidRPr="006B6110">
        <w:rPr>
          <w:lang w:val="hr-HR"/>
        </w:rPr>
        <w:t xml:space="preserve"> </w:t>
      </w:r>
      <w:r w:rsidR="006B6110">
        <w:rPr>
          <w:lang w:val="hr-HR"/>
        </w:rPr>
        <w:t xml:space="preserve">parcelacije čest.zem. 5861/217 z.u. 1985 K.O. Dugopolje. Naime, u toj procjeni vrijednosti nekretnine sudski vještak </w:t>
      </w:r>
      <w:r w:rsidR="001D7581">
        <w:rPr>
          <w:lang w:val="hr-HR"/>
        </w:rPr>
        <w:t>je naveo da</w:t>
      </w:r>
      <w:r w:rsidR="000F3D1B">
        <w:rPr>
          <w:lang w:val="hr-HR"/>
        </w:rPr>
        <w:t xml:space="preserve"> je</w:t>
      </w:r>
      <w:r w:rsidR="001D7581">
        <w:rPr>
          <w:lang w:val="hr-HR"/>
        </w:rPr>
        <w:t xml:space="preserve"> prema izvatku iz zemljišne knjige </w:t>
      </w:r>
      <w:r w:rsidR="000F3D1B">
        <w:rPr>
          <w:lang w:val="hr-HR"/>
        </w:rPr>
        <w:t xml:space="preserve">Općinskog suda u Solinu broj S.I. 8886/05 od 08.04.2005. god. vidljivo da predmetno zemljište nosi oznaku čest.zem. 586/217 z.u. 1985 K.O. Dugopolje, u naravi kamenjar pov. 4.216,00 m2, s time što je pravo vlasništva upisano za 111/4216 u korist Vrdoljak i Staubli d.o.o. Kaštel Štafilić, za 2105/4216 u korist Vrpolje metali d.o.o. Zagreb i za 2000/4216 u korist stečajnog dužnika. Isti nadalje navodi da je u popisnom listu "A" navedena napomena da je pod red. br. Z-2873/05 zaprimljen prijavni list od 07.11.2001. god., odobren od Ureda za katastar, Ispostava Solin dana 03.02.2005. god., klasa 20/05, kojim se traži dioba čest.zem. 5861/217 u podčesticu zem. 5861/217 i 5861/343, a koji predmet nije riješen. </w:t>
      </w:r>
      <w:r w:rsidR="00A0469D">
        <w:rPr>
          <w:lang w:val="hr-HR"/>
        </w:rPr>
        <w:t>Na kraju sudski vještak je naveo</w:t>
      </w:r>
      <w:r w:rsidR="006B6110">
        <w:rPr>
          <w:lang w:val="hr-HR"/>
        </w:rPr>
        <w:t xml:space="preserve"> da je predmet te procjene </w:t>
      </w:r>
      <w:r>
        <w:rPr>
          <w:lang w:val="hr-HR"/>
        </w:rPr>
        <w:t>poslovna građevina u izgradnji neto površine 770,66 m2 sa zemljištem površine 2000 m2, koji su locirani u Dugopolju u radnoj zoni "Podi"</w:t>
      </w:r>
      <w:r w:rsidR="006B6110">
        <w:rPr>
          <w:lang w:val="hr-HR"/>
        </w:rPr>
        <w:t>, a koja poslovna građevina nije upisana u zemljišnim knjigama, ali je sagrađena na čest.zem. 5861/217 koja je upisna u zemljišnim knjigama Općinskog suda u Solinu u zk. ulošku br</w:t>
      </w:r>
      <w:r>
        <w:rPr>
          <w:lang w:val="hr-HR"/>
        </w:rPr>
        <w:t>.</w:t>
      </w:r>
      <w:r w:rsidR="006B6110">
        <w:rPr>
          <w:lang w:val="hr-HR"/>
        </w:rPr>
        <w:t xml:space="preserve"> 1985 K.O. Dugopolje, kao vlasništvo stečajnog dužnika za 2000/4216 dijela.</w:t>
      </w:r>
      <w:r>
        <w:rPr>
          <w:lang w:val="hr-HR"/>
        </w:rPr>
        <w:t xml:space="preserve"> U skladu s</w:t>
      </w:r>
      <w:r w:rsidR="00A0469D">
        <w:rPr>
          <w:lang w:val="hr-HR"/>
        </w:rPr>
        <w:t xml:space="preserve"> tom</w:t>
      </w:r>
      <w:r>
        <w:rPr>
          <w:lang w:val="hr-HR"/>
        </w:rPr>
        <w:t xml:space="preserve"> procijenjenom vrijednosti nekretnine</w:t>
      </w:r>
      <w:r w:rsidR="00A0469D">
        <w:rPr>
          <w:lang w:val="hr-HR"/>
        </w:rPr>
        <w:t>,</w:t>
      </w:r>
      <w:r>
        <w:rPr>
          <w:lang w:val="hr-HR"/>
        </w:rPr>
        <w:t xml:space="preserve"> utvrđena je i vrijednost iste u ovom stečajnom postupku</w:t>
      </w:r>
      <w:r w:rsidR="00A0469D">
        <w:rPr>
          <w:lang w:val="hr-HR"/>
        </w:rPr>
        <w:t>.</w:t>
      </w:r>
    </w:p>
    <w:p w:rsidRDefault="00A0469D" w:rsidP="00F679D0" w:rsidR="00A0469D">
      <w:pPr>
        <w:ind w:firstLine="360"/>
        <w:jc w:val="both"/>
        <w:rPr>
          <w:lang w:val="hr-HR"/>
        </w:rPr>
      </w:pPr>
    </w:p>
    <w:p w:rsidRDefault="00A0469D" w:rsidP="000F191C" w:rsidR="00B734D9">
      <w:pPr>
        <w:ind w:firstLine="720"/>
        <w:jc w:val="both"/>
        <w:rPr>
          <w:lang w:val="hr-HR"/>
        </w:rPr>
      </w:pPr>
      <w:r>
        <w:rPr>
          <w:lang w:val="hr-HR"/>
        </w:rPr>
        <w:t>Podneskom zaprimljenim kod ovog suda 24.11.2016. god. stečajni upravitelj Ivo Bučan predložio je ovom sudu ispraviti i dopuniti rješenje ovog suda o prodaji nekretnina posl. br. St-47/2007 od 7. travnja 2010</w:t>
      </w:r>
      <w:r w:rsidRPr="009E7EC2">
        <w:rPr>
          <w:lang w:val="hr-HR"/>
        </w:rPr>
        <w:t>. god.</w:t>
      </w:r>
      <w:r>
        <w:rPr>
          <w:lang w:val="hr-HR"/>
        </w:rPr>
        <w:t xml:space="preserve"> na način kako je to navedeno u izreci ovog rješenja. U tom podnesku, stečajni upravitelj je ponovio svoje navode iz podneska od 07.01.2014. god. o tome da Ugovor o diobi nekretnina od 01.09.2005. god., koji je sklopljen između društava Vrdoljak i Staubli d.o.o. Kaštel Štafilić i Vrpolje metali d.o.o.  Zagreb te stečajnog dužnika, a sve u skladu s parcelacionim elaboratom o cijepanju čest.zem. 5861/217 k.o. Dugopolje, nije proveden u zemljišnim knjigama, dok je parcelacija odnosno cijepanje te čestice provedeno u zemljišnim knjigama, a radi čega </w:t>
      </w:r>
      <w:r w:rsidR="00A443D4">
        <w:rPr>
          <w:lang w:val="hr-HR"/>
        </w:rPr>
        <w:t>su</w:t>
      </w:r>
      <w:r>
        <w:rPr>
          <w:lang w:val="hr-HR"/>
        </w:rPr>
        <w:t xml:space="preserve"> nakon te provedbe parcelizacije</w:t>
      </w:r>
      <w:r w:rsidR="00A443D4">
        <w:rPr>
          <w:lang w:val="hr-HR"/>
        </w:rPr>
        <w:t xml:space="preserve"> stečajni dužnik i naprijed navedena dva društva ostali upisani kao suvlasnici, s idealnim suvlasničkim dijelovima, na svim trima novoosnovanim česticama zemlje i to čest.zem. 5861/217 i 5861/380 z.u. 1985 k.o. Dugopolje te čest.zem. 5861/343 z.u. 2166 k.o. Dugopolje, na kojima je stečajni dužnik u zemljišnim knjigama upisan kao vlasnik odnosno suvlasnik za udio od 2000/4216. Stečajni upravitelj je nadalje naveo da u prijedlogu za prodaju naprijed navedenih nekretnina omaškom nije naveden suvlasnički udio stečajnog dužnika od 2000/4216 čest.zem. 5861/343 z.u. 2166 k.o. Dugopolje pa samim time isti nije niti sadržan u rješenju ovog suda St-47/2007 od 7. travnja 2010. god. S obzirom na upisano stanje u zemljišnim knjigama, kao i da budući kupac predmetnih nekretnina ne bi imao problema s upisom prava vlasništva u zemljišne knjige, stečajni upravitelj je predložio ovom sudu ispraviti i dopuniti rješenje o prodaji predmetnih nekretnina ovog suda od 7. travnja 2010. god., a sve na način kako je to navedeno u izreci ovog rješenja. Stečajni upravitelj je nadalje predložio da se nakon ispravka i dopune predmetnog rješenja o prodaji, nastavi s prodajom tih nekretnina te odredi peto ročište za javnu dražbu. Isti je pritom napomenuo i da razlučni vjerovnik Erste&amp;Steiermarkische bank d.d., koji je imao upisano založno-razlučno pravo na navedenim nekretninama to isto pravo ustupio odnosno prodao društvu B2 KAPITAL d.o.o. Zagreb, koji je sada u zemljišnim knjigama upisan kao (novi) založni vjerovnik</w:t>
      </w:r>
      <w:r w:rsidR="00E47D33">
        <w:rPr>
          <w:lang w:val="hr-HR"/>
        </w:rPr>
        <w:t>.</w:t>
      </w:r>
      <w:r w:rsidR="00193648">
        <w:rPr>
          <w:lang w:val="hr-HR"/>
        </w:rPr>
        <w:tab/>
      </w:r>
    </w:p>
    <w:p w:rsidRDefault="00B734D9" w:rsidP="00C05B6E" w:rsidR="00237437">
      <w:pPr>
        <w:jc w:val="both"/>
        <w:rPr>
          <w:lang w:val="hr-HR"/>
        </w:rPr>
      </w:pPr>
      <w:r>
        <w:rPr>
          <w:lang w:val="hr-HR"/>
        </w:rPr>
        <w:tab/>
      </w:r>
      <w:r w:rsidR="00237437">
        <w:rPr>
          <w:lang w:val="hr-HR"/>
        </w:rPr>
        <w:tab/>
      </w:r>
    </w:p>
    <w:p w:rsidRDefault="00237437" w:rsidP="00C05B6E" w:rsidR="000F191C">
      <w:pPr>
        <w:jc w:val="both"/>
        <w:rPr>
          <w:lang w:val="hr-HR"/>
        </w:rPr>
      </w:pPr>
      <w:r>
        <w:rPr>
          <w:lang w:val="hr-HR"/>
        </w:rPr>
        <w:tab/>
        <w:t>Kako dakle iz svega naprijed navedenog proizlazi</w:t>
      </w:r>
      <w:r w:rsidR="000F191C">
        <w:rPr>
          <w:lang w:val="hr-HR"/>
        </w:rPr>
        <w:t xml:space="preserve">: </w:t>
      </w:r>
    </w:p>
    <w:p w:rsidRDefault="000F191C" w:rsidP="00C05B6E" w:rsidR="000F191C">
      <w:pPr>
        <w:jc w:val="both"/>
        <w:rPr>
          <w:lang w:val="hr-HR"/>
        </w:rPr>
      </w:pPr>
      <w:r>
        <w:rPr>
          <w:lang w:val="hr-HR"/>
        </w:rPr>
        <w:t xml:space="preserve">- da </w:t>
      </w:r>
      <w:r w:rsidRPr="000F191C">
        <w:rPr>
          <w:lang w:val="hr-HR"/>
        </w:rPr>
        <w:t>Ugovor o diobi nekretnina koji je 01.09.2005. god. sklopljen između stečajnog dužnika te trgovačkih društava Vrdoljak &amp; Staubli d.o.o. Kaštel Štafilić i Vrpolje metali d.o.o. Zagreb nije</w:t>
      </w:r>
      <w:r>
        <w:rPr>
          <w:lang w:val="hr-HR"/>
        </w:rPr>
        <w:t xml:space="preserve"> proveden u zemljišnim knjigama;</w:t>
      </w:r>
    </w:p>
    <w:p w:rsidRDefault="00237437" w:rsidP="00C05B6E" w:rsidR="000F191C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0F191C">
        <w:rPr>
          <w:lang w:val="hr-HR"/>
        </w:rPr>
        <w:t xml:space="preserve">- da </w:t>
      </w:r>
      <w:r w:rsidR="000F191C" w:rsidRPr="000F191C">
        <w:rPr>
          <w:lang w:val="hr-HR"/>
        </w:rPr>
        <w:t xml:space="preserve">je na temelju parcelacionih elaborata </w:t>
      </w:r>
      <w:r w:rsidR="002853CF">
        <w:rPr>
          <w:lang w:val="hr-HR"/>
        </w:rPr>
        <w:t xml:space="preserve">(ranija) </w:t>
      </w:r>
      <w:r w:rsidR="000F191C" w:rsidRPr="000F191C">
        <w:rPr>
          <w:lang w:val="hr-HR"/>
        </w:rPr>
        <w:t xml:space="preserve">čest.zem. 5861/217 </w:t>
      </w:r>
      <w:r w:rsidR="000F191C">
        <w:rPr>
          <w:lang w:val="hr-HR"/>
        </w:rPr>
        <w:t xml:space="preserve">zu. 1985 </w:t>
      </w:r>
      <w:r w:rsidR="000F191C" w:rsidRPr="000F191C">
        <w:rPr>
          <w:lang w:val="hr-HR"/>
        </w:rPr>
        <w:t>K.O. Dugopolje cijepana na način da su iz iste formirane čestice zemalja oznake čest.zem. 5861/217 i čest.zem. 5861/380 upisane u zk.ul.br. 1985 K.O. Dugopolje te čest.zem. 5861/343 upisana u zk.ul.br. 2166 K.O. Dugopolje te da su u tim zk</w:t>
      </w:r>
      <w:r w:rsidR="000F191C">
        <w:rPr>
          <w:lang w:val="hr-HR"/>
        </w:rPr>
        <w:t>.</w:t>
      </w:r>
      <w:r w:rsidR="000F191C" w:rsidRPr="000F191C">
        <w:rPr>
          <w:lang w:val="hr-HR"/>
        </w:rPr>
        <w:t xml:space="preserve"> ulošcima stečajni dužnik i navedena dva trgovačka društva i dalje ostali upisani kao suvlasnici, za idealne suvlasničke dijelove</w:t>
      </w:r>
      <w:r w:rsidR="000F191C">
        <w:rPr>
          <w:lang w:val="hr-HR"/>
        </w:rPr>
        <w:t>;</w:t>
      </w:r>
    </w:p>
    <w:p w:rsidRDefault="000F191C" w:rsidP="00C05B6E" w:rsidR="000F191C">
      <w:pPr>
        <w:jc w:val="both"/>
        <w:rPr>
          <w:lang w:val="hr-HR"/>
        </w:rPr>
      </w:pPr>
      <w:r>
        <w:rPr>
          <w:lang w:val="hr-HR"/>
        </w:rPr>
        <w:t>- da u rješenju</w:t>
      </w:r>
      <w:r w:rsidRPr="000F191C">
        <w:rPr>
          <w:lang w:val="hr-HR"/>
        </w:rPr>
        <w:t xml:space="preserve"> </w:t>
      </w:r>
      <w:r>
        <w:rPr>
          <w:lang w:val="hr-HR"/>
        </w:rPr>
        <w:t>(</w:t>
      </w:r>
      <w:r w:rsidRPr="000F191C">
        <w:rPr>
          <w:lang w:val="hr-HR"/>
        </w:rPr>
        <w:t>o prodaji</w:t>
      </w:r>
      <w:r>
        <w:rPr>
          <w:lang w:val="hr-HR"/>
        </w:rPr>
        <w:t xml:space="preserve"> nekretnina)</w:t>
      </w:r>
      <w:r w:rsidRPr="000F191C">
        <w:rPr>
          <w:lang w:val="hr-HR"/>
        </w:rPr>
        <w:t xml:space="preserve"> ovog suda od 07.04.2010. god., koje je ispravljeno rješenjem suda od 24.05.2010. god.</w:t>
      </w:r>
      <w:r>
        <w:rPr>
          <w:lang w:val="hr-HR"/>
        </w:rPr>
        <w:t>,</w:t>
      </w:r>
      <w:r w:rsidRPr="000F191C">
        <w:rPr>
          <w:lang w:val="hr-HR"/>
        </w:rPr>
        <w:t xml:space="preserve"> </w:t>
      </w:r>
      <w:r>
        <w:rPr>
          <w:lang w:val="hr-HR"/>
        </w:rPr>
        <w:t xml:space="preserve">pod točkom I.b) izreke rješenja, nije navedena odnosno </w:t>
      </w:r>
      <w:r w:rsidRPr="000F191C">
        <w:rPr>
          <w:lang w:val="hr-HR"/>
        </w:rPr>
        <w:t>nije određena prodaja i suvlasničkog udjela dužnika od 2000/4216 čest.zem. 5861/343 z</w:t>
      </w:r>
      <w:r>
        <w:rPr>
          <w:lang w:val="hr-HR"/>
        </w:rPr>
        <w:t>k.</w:t>
      </w:r>
      <w:r w:rsidRPr="000F191C">
        <w:rPr>
          <w:lang w:val="hr-HR"/>
        </w:rPr>
        <w:t>u</w:t>
      </w:r>
      <w:r>
        <w:rPr>
          <w:lang w:val="hr-HR"/>
        </w:rPr>
        <w:t>l. br.</w:t>
      </w:r>
      <w:r w:rsidRPr="000F191C">
        <w:rPr>
          <w:lang w:val="hr-HR"/>
        </w:rPr>
        <w:t xml:space="preserve"> 2166 K.O. Dugopolje,</w:t>
      </w:r>
      <w:r>
        <w:rPr>
          <w:lang w:val="hr-HR"/>
        </w:rPr>
        <w:t xml:space="preserve"> </w:t>
      </w:r>
      <w:r w:rsidR="002853CF">
        <w:rPr>
          <w:lang w:val="hr-HR"/>
        </w:rPr>
        <w:t xml:space="preserve">a koji suvlasnički </w:t>
      </w:r>
      <w:r w:rsidR="00887BB1">
        <w:rPr>
          <w:lang w:val="hr-HR"/>
        </w:rPr>
        <w:t>u</w:t>
      </w:r>
      <w:r w:rsidR="002853CF">
        <w:rPr>
          <w:lang w:val="hr-HR"/>
        </w:rPr>
        <w:t xml:space="preserve">dio je bio predmet procjene sudskog vještaka Jure Malenice iz Splita od 09.04.2007. god., budući da je ta procjena obavljena prije provedbe parcelacije (ranije) </w:t>
      </w:r>
      <w:r w:rsidR="002853CF" w:rsidRPr="000F191C">
        <w:rPr>
          <w:lang w:val="hr-HR"/>
        </w:rPr>
        <w:t xml:space="preserve">čest.zem. 5861/217 </w:t>
      </w:r>
      <w:r w:rsidR="002853CF">
        <w:rPr>
          <w:lang w:val="hr-HR"/>
        </w:rPr>
        <w:t xml:space="preserve">zu. 1985 </w:t>
      </w:r>
      <w:r w:rsidR="002853CF" w:rsidRPr="000F191C">
        <w:rPr>
          <w:lang w:val="hr-HR"/>
        </w:rPr>
        <w:t>K.O. Dugopolje</w:t>
      </w:r>
      <w:r w:rsidR="002853CF">
        <w:rPr>
          <w:lang w:val="hr-HR"/>
        </w:rPr>
        <w:t xml:space="preserve">, odnosno prije upisa te novoformirane čest.zem. </w:t>
      </w:r>
      <w:r w:rsidR="002853CF" w:rsidRPr="000F191C">
        <w:rPr>
          <w:lang w:val="hr-HR"/>
        </w:rPr>
        <w:t>5861/343 z</w:t>
      </w:r>
      <w:r w:rsidR="002853CF">
        <w:rPr>
          <w:lang w:val="hr-HR"/>
        </w:rPr>
        <w:t>k.</w:t>
      </w:r>
      <w:r w:rsidR="002853CF" w:rsidRPr="000F191C">
        <w:rPr>
          <w:lang w:val="hr-HR"/>
        </w:rPr>
        <w:t>u</w:t>
      </w:r>
      <w:r w:rsidR="002853CF">
        <w:rPr>
          <w:lang w:val="hr-HR"/>
        </w:rPr>
        <w:t>l. br.</w:t>
      </w:r>
      <w:r w:rsidR="002853CF" w:rsidRPr="000F191C">
        <w:rPr>
          <w:lang w:val="hr-HR"/>
        </w:rPr>
        <w:t xml:space="preserve"> 2166 K.O. Dugopolje</w:t>
      </w:r>
      <w:r w:rsidR="002853CF">
        <w:rPr>
          <w:lang w:val="hr-HR"/>
        </w:rPr>
        <w:t xml:space="preserve"> u zemljišne knjige,</w:t>
      </w:r>
    </w:p>
    <w:p w:rsidRDefault="000F191C" w:rsidP="00C05B6E" w:rsidR="000F191C">
      <w:pPr>
        <w:jc w:val="both"/>
        <w:rPr>
          <w:lang w:val="hr-HR"/>
        </w:rPr>
      </w:pPr>
      <w:r>
        <w:rPr>
          <w:lang w:val="hr-HR"/>
        </w:rPr>
        <w:t>to je stoga ovaj sud</w:t>
      </w:r>
      <w:r w:rsidR="002853CF">
        <w:rPr>
          <w:lang w:val="hr-HR"/>
        </w:rPr>
        <w:t>,</w:t>
      </w:r>
      <w:r>
        <w:rPr>
          <w:lang w:val="hr-HR"/>
        </w:rPr>
        <w:t xml:space="preserve"> prijedlog stečajnog upravitelja za ispravak i dopunu predmetnog rješenja o prodaji nekretnina ocijenio osnovanim. Upravo stoga, </w:t>
      </w:r>
      <w:r w:rsidR="002853CF">
        <w:rPr>
          <w:lang w:val="hr-HR"/>
        </w:rPr>
        <w:t>a</w:t>
      </w:r>
      <w:r>
        <w:rPr>
          <w:lang w:val="hr-HR"/>
        </w:rPr>
        <w:t xml:space="preserve"> sukladno odredbama čl. 339., 340., 342. i 347. </w:t>
      </w:r>
      <w:r w:rsidR="002853CF" w:rsidRPr="00AF5E13">
        <w:rPr>
          <w:lang w:val="hr-HR"/>
        </w:rPr>
        <w:t>Zakona o parnič</w:t>
      </w:r>
      <w:r w:rsidR="002853CF">
        <w:rPr>
          <w:lang w:val="hr-HR"/>
        </w:rPr>
        <w:t>nom postupku (Narodne novine broj</w:t>
      </w:r>
      <w:r w:rsidR="002853CF" w:rsidRPr="00AF5E13">
        <w:rPr>
          <w:lang w:val="hr-HR"/>
        </w:rPr>
        <w:t xml:space="preserve"> 53/91, 91/92, 112/99, 88/01, 117/03, 88/05, 2/07, 84/08, 96/08, </w:t>
      </w:r>
      <w:r w:rsidR="002853CF">
        <w:rPr>
          <w:lang w:val="hr-HR"/>
        </w:rPr>
        <w:t xml:space="preserve">123/08, </w:t>
      </w:r>
      <w:r w:rsidR="002853CF" w:rsidRPr="00AF5E13">
        <w:rPr>
          <w:lang w:val="hr-HR"/>
        </w:rPr>
        <w:t>57/11</w:t>
      </w:r>
      <w:r w:rsidR="002853CF">
        <w:rPr>
          <w:lang w:val="hr-HR"/>
        </w:rPr>
        <w:t>, 148/11 i 25/13)  u vezi s čl. 6. SZ-a</w:t>
      </w:r>
      <w:r w:rsidR="00887BB1">
        <w:rPr>
          <w:lang w:val="hr-HR"/>
        </w:rPr>
        <w:t>,</w:t>
      </w:r>
      <w:r w:rsidR="002853CF">
        <w:rPr>
          <w:lang w:val="hr-HR"/>
        </w:rPr>
        <w:t xml:space="preserve"> odlučeno je kao u izreci ovog rješenja.</w:t>
      </w:r>
      <w:r>
        <w:rPr>
          <w:lang w:val="hr-HR"/>
        </w:rPr>
        <w:t xml:space="preserve"> </w:t>
      </w:r>
    </w:p>
    <w:p w:rsidRDefault="000F191C" w:rsidP="004C1B59" w:rsidR="000F191C">
      <w:pPr>
        <w:ind w:firstLine="426" w:left="-426"/>
        <w:jc w:val="both"/>
        <w:rPr>
          <w:lang w:val="hr-HR"/>
        </w:rPr>
      </w:pPr>
    </w:p>
    <w:p w:rsidRDefault="000D253E" w:rsidP="000D253E" w:rsidR="000D253E" w:rsidRPr="00D42775">
      <w:pPr>
        <w:jc w:val="center"/>
        <w:rPr>
          <w:lang w:val="hr-HR"/>
        </w:rPr>
      </w:pPr>
      <w:r w:rsidRPr="00D42775">
        <w:rPr>
          <w:lang w:val="hr-HR"/>
        </w:rPr>
        <w:t>U Splitu</w:t>
      </w:r>
      <w:r w:rsidR="001D2DFC" w:rsidRPr="00D42775">
        <w:rPr>
          <w:lang w:val="hr-HR"/>
        </w:rPr>
        <w:t xml:space="preserve">, </w:t>
      </w:r>
      <w:r w:rsidR="00F679D0">
        <w:rPr>
          <w:lang w:val="hr-HR"/>
        </w:rPr>
        <w:t>22. veljače 2017</w:t>
      </w:r>
      <w:r w:rsidRPr="00D42775">
        <w:rPr>
          <w:lang w:val="hr-HR"/>
        </w:rPr>
        <w:t>. godine.</w:t>
      </w:r>
    </w:p>
    <w:p w:rsidRDefault="000D253E" w:rsidP="000D253E" w:rsidR="000D253E" w:rsidRPr="00F679D0">
      <w:pPr>
        <w:jc w:val="both"/>
        <w:rPr>
          <w:sz w:val="16"/>
          <w:szCs w:val="16"/>
          <w:lang w:val="hr-HR"/>
        </w:rPr>
      </w:pPr>
      <w:r w:rsidRPr="00D42775">
        <w:rPr>
          <w:lang w:val="hr-HR"/>
        </w:rPr>
        <w:t xml:space="preserve"> </w:t>
      </w:r>
    </w:p>
    <w:p w:rsidRDefault="000D253E" w:rsidP="00D967C3" w:rsidR="000D253E" w:rsidRPr="00D42775">
      <w:pPr>
        <w:ind w:left="7200"/>
        <w:rPr>
          <w:lang w:val="hr-HR"/>
        </w:rPr>
      </w:pPr>
      <w:r w:rsidRPr="00D42775">
        <w:rPr>
          <w:lang w:val="hr-HR"/>
        </w:rPr>
        <w:t xml:space="preserve">S U D A C </w:t>
      </w:r>
    </w:p>
    <w:p w:rsidRDefault="000D253E" w:rsidP="000D253E" w:rsidR="000D253E" w:rsidRPr="00D42775">
      <w:pPr>
        <w:ind w:left="6372"/>
        <w:rPr>
          <w:b/>
          <w:lang w:val="hr-HR"/>
        </w:rPr>
      </w:pPr>
    </w:p>
    <w:p w:rsidRDefault="000D253E" w:rsidP="000D253E" w:rsidR="000D253E" w:rsidRPr="00D42775">
      <w:pPr>
        <w:ind w:firstLine="216" w:left="6984"/>
        <w:rPr>
          <w:lang w:val="hr-HR"/>
        </w:rPr>
      </w:pPr>
      <w:r w:rsidRPr="00D42775">
        <w:rPr>
          <w:lang w:val="hr-HR"/>
        </w:rPr>
        <w:t>Paško Bačić</w:t>
      </w:r>
    </w:p>
    <w:p w:rsidRDefault="00D42775" w:rsidP="000D253E" w:rsidR="00D42775">
      <w:pPr>
        <w:jc w:val="both"/>
        <w:rPr>
          <w:lang w:val="hr-HR"/>
        </w:rPr>
      </w:pPr>
    </w:p>
    <w:p w:rsidRDefault="00F679D0" w:rsidP="000D253E" w:rsidR="00F679D0" w:rsidRPr="00F679D0">
      <w:pPr>
        <w:jc w:val="both"/>
        <w:rPr>
          <w:sz w:val="16"/>
          <w:szCs w:val="16"/>
          <w:lang w:val="hr-HR"/>
        </w:rPr>
      </w:pPr>
    </w:p>
    <w:p w:rsidRDefault="00F679D0" w:rsidP="000D253E" w:rsidR="00F679D0" w:rsidRPr="00F679D0">
      <w:pPr>
        <w:jc w:val="both"/>
        <w:rPr>
          <w:sz w:val="16"/>
          <w:szCs w:val="16"/>
          <w:lang w:val="hr-HR"/>
        </w:rPr>
      </w:pPr>
    </w:p>
    <w:p w:rsidRDefault="000D253E" w:rsidP="000D253E" w:rsidR="000D253E" w:rsidRPr="00D42775">
      <w:pPr>
        <w:jc w:val="both"/>
        <w:rPr>
          <w:lang w:val="hr-HR"/>
        </w:rPr>
      </w:pPr>
      <w:r w:rsidRPr="00D42775">
        <w:rPr>
          <w:lang w:val="hr-HR"/>
        </w:rPr>
        <w:t xml:space="preserve">POUKA O PRAVNOM LIJEKU: </w:t>
      </w:r>
    </w:p>
    <w:p w:rsidRDefault="000D253E" w:rsidP="000D253E" w:rsidR="00883BCB">
      <w:pPr>
        <w:jc w:val="both"/>
        <w:rPr>
          <w:lang w:val="hr-HR"/>
        </w:rPr>
      </w:pPr>
      <w:r w:rsidRPr="00D42775">
        <w:rPr>
          <w:lang w:val="hr-HR"/>
        </w:rPr>
        <w:t xml:space="preserve">Protiv ovog </w:t>
      </w:r>
      <w:r w:rsidR="002853CF">
        <w:rPr>
          <w:lang w:val="hr-HR"/>
        </w:rPr>
        <w:t>rješenja</w:t>
      </w:r>
      <w:r w:rsidRPr="00D42775">
        <w:rPr>
          <w:lang w:val="hr-HR"/>
        </w:rPr>
        <w:t xml:space="preserve"> dopuštena </w:t>
      </w:r>
      <w:r w:rsidR="005A4537">
        <w:rPr>
          <w:lang w:val="hr-HR"/>
        </w:rPr>
        <w:t xml:space="preserve">je </w:t>
      </w:r>
      <w:r w:rsidR="002853CF">
        <w:rPr>
          <w:lang w:val="hr-HR"/>
        </w:rPr>
        <w:t>žalba Visokom trgovačkom sudu Republike Hrvatske u Zagrebu</w:t>
      </w:r>
      <w:r w:rsidR="005A4537">
        <w:rPr>
          <w:lang w:val="hr-HR"/>
        </w:rPr>
        <w:t>. Žalba se podnosi putem ovog suda, pismeno u tri primjerka, u roku od 8 dana od dostave</w:t>
      </w:r>
      <w:r w:rsidR="002853CF">
        <w:rPr>
          <w:lang w:val="hr-HR"/>
        </w:rPr>
        <w:t xml:space="preserve"> ovog</w:t>
      </w:r>
      <w:r w:rsidR="005A4537">
        <w:rPr>
          <w:lang w:val="hr-HR"/>
        </w:rPr>
        <w:t xml:space="preserve"> rješenja. </w:t>
      </w:r>
    </w:p>
    <w:p w:rsidRDefault="005A4537" w:rsidP="000D253E" w:rsidR="005A4537">
      <w:pPr>
        <w:jc w:val="both"/>
        <w:rPr>
          <w:lang w:val="hr-HR"/>
        </w:rPr>
      </w:pPr>
    </w:p>
    <w:p w:rsidRDefault="00883BCB" w:rsidP="000D253E" w:rsidR="00883BCB" w:rsidRPr="00D42775">
      <w:pPr>
        <w:jc w:val="both"/>
        <w:rPr>
          <w:lang w:val="hr-HR"/>
        </w:rPr>
      </w:pPr>
    </w:p>
    <w:p w:rsidRDefault="000D253E" w:rsidP="000D253E" w:rsidR="000D253E" w:rsidRPr="00D42775">
      <w:pPr>
        <w:jc w:val="both"/>
        <w:rPr>
          <w:lang w:val="hr-HR"/>
        </w:rPr>
      </w:pPr>
      <w:r w:rsidRPr="00D42775">
        <w:rPr>
          <w:lang w:val="hr-HR"/>
        </w:rPr>
        <w:t>DNA:</w:t>
      </w:r>
    </w:p>
    <w:p w:rsidRDefault="00D07149" w:rsidP="00830BB7" w:rsidR="005A4537" w:rsidRPr="005A4537">
      <w:pPr>
        <w:numPr>
          <w:ilvl w:val="0"/>
          <w:numId w:val="5"/>
        </w:numPr>
        <w:jc w:val="both"/>
      </w:pPr>
      <w:r w:rsidRPr="005A4537">
        <w:rPr>
          <w:lang w:val="hr-HR"/>
        </w:rPr>
        <w:t>stečajnom upravitelju</w:t>
      </w:r>
      <w:r w:rsidR="00830BB7" w:rsidRPr="00D42775">
        <w:t xml:space="preserve"> </w:t>
      </w:r>
      <w:r w:rsidR="001D2DFC" w:rsidRPr="00D42775">
        <w:t>Ivi Bučanu,</w:t>
      </w:r>
      <w:r w:rsidR="00830BB7" w:rsidRPr="00D42775">
        <w:t xml:space="preserve"> </w:t>
      </w:r>
    </w:p>
    <w:p w:rsidRDefault="001D2DFC" w:rsidP="00830BB7" w:rsidR="001D2DFC">
      <w:pPr>
        <w:numPr>
          <w:ilvl w:val="0"/>
          <w:numId w:val="5"/>
        </w:numPr>
        <w:jc w:val="both"/>
      </w:pPr>
      <w:r w:rsidRPr="00D42775">
        <w:t>B2 KAPITAL d.o.o. Zagreb, Radnička cesta 41</w:t>
      </w:r>
    </w:p>
    <w:p w:rsidRDefault="00F679D0" w:rsidP="00830BB7" w:rsidR="00F679D0">
      <w:pPr>
        <w:numPr>
          <w:ilvl w:val="0"/>
          <w:numId w:val="5"/>
        </w:numPr>
        <w:jc w:val="both"/>
      </w:pPr>
      <w:r>
        <w:t>NAVELA d.o.o. Pula, Castropola 54</w:t>
      </w:r>
    </w:p>
    <w:p w:rsidRDefault="005A4537" w:rsidP="00830BB7" w:rsidR="005A4537" w:rsidRPr="00D42775">
      <w:pPr>
        <w:numPr>
          <w:ilvl w:val="0"/>
          <w:numId w:val="5"/>
        </w:numPr>
        <w:jc w:val="both"/>
      </w:pPr>
      <w:r>
        <w:t>Općinski sud u Splitu, ZK odjel Solin</w:t>
      </w:r>
      <w:r w:rsidR="00F679D0">
        <w:t>,</w:t>
      </w:r>
      <w:r>
        <w:t xml:space="preserve"> uz rješenje ovog suda br. VII St-47/2007 od 07.04.2010. god. i rješenje br. VII St-47/2007 od 24.05.2010. god. </w:t>
      </w:r>
    </w:p>
    <w:p w:rsidRDefault="00D07149" w:rsidP="000D253E" w:rsidR="00D07149" w:rsidRPr="00D42775">
      <w:pPr>
        <w:numPr>
          <w:ilvl w:val="0"/>
          <w:numId w:val="1"/>
        </w:numPr>
        <w:jc w:val="both"/>
        <w:rPr>
          <w:lang w:val="hr-HR"/>
        </w:rPr>
      </w:pPr>
      <w:r w:rsidRPr="00D42775">
        <w:rPr>
          <w:lang w:val="hr-HR"/>
        </w:rPr>
        <w:t>e-oglasna ploča</w:t>
      </w:r>
      <w:r w:rsidR="00830BB7" w:rsidRPr="00D42775">
        <w:rPr>
          <w:lang w:val="hr-HR"/>
        </w:rPr>
        <w:t xml:space="preserve"> suda</w:t>
      </w:r>
    </w:p>
    <w:p w:rsidRDefault="000D253E" w:rsidP="005219DB" w:rsidR="00237336" w:rsidRPr="00D42775">
      <w:pPr>
        <w:numPr>
          <w:ilvl w:val="0"/>
          <w:numId w:val="1"/>
        </w:numPr>
        <w:jc w:val="both"/>
        <w:rPr>
          <w:lang w:val="hr-HR"/>
        </w:rPr>
      </w:pPr>
      <w:r w:rsidRPr="00D42775">
        <w:rPr>
          <w:lang w:val="hr-HR"/>
        </w:rPr>
        <w:t>u spis</w:t>
      </w:r>
    </w:p>
    <w:sectPr w:rsidSect="004C1B59" w:rsidR="00237336" w:rsidRPr="00D42775">
      <w:headerReference w:type="default" r:id="rId11"/>
      <w:pgSz w:h="15840" w:w="12240"/>
      <w:pgMar w:gutter="0" w:footer="708" w:header="708" w:left="1800" w:bottom="1702" w:right="1800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CA4" w:rsidP="00DA7A37" w:rsidR="00664CA4">
      <w:r>
        <w:separator/>
      </w:r>
    </w:p>
  </w:endnote>
  <w:endnote w:id="0" w:type="continuationSeparator">
    <w:p w:rsidRDefault="00664CA4" w:rsidP="00DA7A37" w:rsidR="00664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CA4" w:rsidP="00DA7A37" w:rsidR="00664CA4">
      <w:r>
        <w:separator/>
      </w:r>
    </w:p>
  </w:footnote>
  <w:footnote w:id="0" w:type="continuationSeparator">
    <w:p w:rsidRDefault="00664CA4" w:rsidP="00DA7A37" w:rsidR="00664C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A37" w:rsidR="00DA7A37">
    <w:pPr>
      <w:pStyle w:val="Zaglavlje"/>
      <w:jc w:val="center"/>
    </w:pPr>
    <w:r>
      <w:tab/>
    </w:r>
    <w:r w:rsidR="00D42775">
      <w:t xml:space="preserve">- </w:t>
    </w:r>
    <w:r>
      <w:fldChar w:fldCharType="begin"/>
    </w:r>
    <w:r>
      <w:instrText>PAGE   \* MERGEFORMAT</w:instrText>
    </w:r>
    <w:r>
      <w:fldChar w:fldCharType="separate"/>
    </w:r>
    <w:r w:rsidR="00123610" w:rsidRPr="00123610">
      <w:rPr>
        <w:noProof/>
        <w:lang w:val="hr-HR"/>
      </w:rPr>
      <w:t>5</w:t>
    </w:r>
    <w:r>
      <w:fldChar w:fldCharType="end"/>
    </w:r>
    <w:r w:rsidR="00D42775">
      <w:t xml:space="preserve"> -</w:t>
    </w:r>
    <w:r>
      <w:tab/>
      <w:t>12. St-</w:t>
    </w:r>
    <w:r w:rsidR="002820F5">
      <w:t>47/2007</w:t>
    </w:r>
  </w:p>
  <w:p w:rsidRDefault="00DA7A37" w:rsidR="00DA7A37">
    <w:pPr>
      <w:pStyle w:val="Zaglavlje"/>
      <w:jc w:val="center"/>
    </w:pPr>
  </w:p>
  <w:p w:rsidRDefault="00DA7A37" w:rsidR="00DA7A37" w:rsidRPr="004B6014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A710E"/>
    <w:multiLevelType w:val="hybridMultilevel"/>
    <w:tmpl w:val="0E8C8AA4"/>
    <w:lvl w:tplc="9C888AA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A01A43"/>
    <w:multiLevelType w:val="hybridMultilevel"/>
    <w:tmpl w:val="2B9A285A"/>
    <w:lvl w:tplc="967EE3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69A35AC"/>
    <w:multiLevelType w:val="hybridMultilevel"/>
    <w:tmpl w:val="8B6046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CF763D"/>
    <w:multiLevelType w:val="hybridMultilevel"/>
    <w:tmpl w:val="7F509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7A5DCD"/>
    <w:multiLevelType w:val="hybridMultilevel"/>
    <w:tmpl w:val="4DD66C6E"/>
    <w:lvl w:tplc="3448FD6A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4516BF9"/>
    <w:multiLevelType w:val="hybridMultilevel"/>
    <w:tmpl w:val="70C239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0F3016"/>
    <w:multiLevelType w:val="hybridMultilevel"/>
    <w:tmpl w:val="DA0236D8"/>
    <w:lvl w:tplc="8254365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4C7F"/>
    <w:rsid w:val="0003600E"/>
    <w:rsid w:val="00036DD1"/>
    <w:rsid w:val="00037A46"/>
    <w:rsid w:val="000A0D85"/>
    <w:rsid w:val="000C41C6"/>
    <w:rsid w:val="000D253E"/>
    <w:rsid w:val="000F191C"/>
    <w:rsid w:val="000F3D1B"/>
    <w:rsid w:val="00116E67"/>
    <w:rsid w:val="001203FB"/>
    <w:rsid w:val="00123610"/>
    <w:rsid w:val="00193648"/>
    <w:rsid w:val="001B30DA"/>
    <w:rsid w:val="001C2BCF"/>
    <w:rsid w:val="001D2DFC"/>
    <w:rsid w:val="001D7136"/>
    <w:rsid w:val="001D7581"/>
    <w:rsid w:val="002020E8"/>
    <w:rsid w:val="002239FD"/>
    <w:rsid w:val="00237336"/>
    <w:rsid w:val="00237437"/>
    <w:rsid w:val="0024295A"/>
    <w:rsid w:val="002820F5"/>
    <w:rsid w:val="002853CF"/>
    <w:rsid w:val="002C20F3"/>
    <w:rsid w:val="002F3F72"/>
    <w:rsid w:val="00313AD8"/>
    <w:rsid w:val="00333ABE"/>
    <w:rsid w:val="0036454F"/>
    <w:rsid w:val="003742DE"/>
    <w:rsid w:val="00395994"/>
    <w:rsid w:val="003F13DF"/>
    <w:rsid w:val="0042540A"/>
    <w:rsid w:val="0047631E"/>
    <w:rsid w:val="004A2409"/>
    <w:rsid w:val="004B2F44"/>
    <w:rsid w:val="004B6014"/>
    <w:rsid w:val="004C04F3"/>
    <w:rsid w:val="004C1B59"/>
    <w:rsid w:val="004C42AD"/>
    <w:rsid w:val="004C7876"/>
    <w:rsid w:val="004E761F"/>
    <w:rsid w:val="004F0888"/>
    <w:rsid w:val="005219DB"/>
    <w:rsid w:val="005A4537"/>
    <w:rsid w:val="005C7767"/>
    <w:rsid w:val="00606EFA"/>
    <w:rsid w:val="00621AB8"/>
    <w:rsid w:val="006330DA"/>
    <w:rsid w:val="00656DEE"/>
    <w:rsid w:val="00664CA4"/>
    <w:rsid w:val="00684E32"/>
    <w:rsid w:val="0069614D"/>
    <w:rsid w:val="006B5E57"/>
    <w:rsid w:val="006B6110"/>
    <w:rsid w:val="00783B7B"/>
    <w:rsid w:val="007D4F11"/>
    <w:rsid w:val="00830BB7"/>
    <w:rsid w:val="0084206E"/>
    <w:rsid w:val="00883BCB"/>
    <w:rsid w:val="00883EC7"/>
    <w:rsid w:val="0088402A"/>
    <w:rsid w:val="00887BB1"/>
    <w:rsid w:val="00896E84"/>
    <w:rsid w:val="008E7B23"/>
    <w:rsid w:val="0091491C"/>
    <w:rsid w:val="0091641A"/>
    <w:rsid w:val="00930C50"/>
    <w:rsid w:val="009310AB"/>
    <w:rsid w:val="00945CC4"/>
    <w:rsid w:val="00964A7F"/>
    <w:rsid w:val="00993327"/>
    <w:rsid w:val="009D59A9"/>
    <w:rsid w:val="00A0469D"/>
    <w:rsid w:val="00A27B1C"/>
    <w:rsid w:val="00A36F5F"/>
    <w:rsid w:val="00A443D4"/>
    <w:rsid w:val="00A6343F"/>
    <w:rsid w:val="00A73A89"/>
    <w:rsid w:val="00A9623E"/>
    <w:rsid w:val="00AA36A4"/>
    <w:rsid w:val="00AB0174"/>
    <w:rsid w:val="00B34ED8"/>
    <w:rsid w:val="00B45589"/>
    <w:rsid w:val="00B65999"/>
    <w:rsid w:val="00B734D9"/>
    <w:rsid w:val="00BE4C93"/>
    <w:rsid w:val="00C05555"/>
    <w:rsid w:val="00C05B6E"/>
    <w:rsid w:val="00C6412A"/>
    <w:rsid w:val="00C844C2"/>
    <w:rsid w:val="00C96456"/>
    <w:rsid w:val="00CA0D27"/>
    <w:rsid w:val="00CA2900"/>
    <w:rsid w:val="00CC3B1A"/>
    <w:rsid w:val="00CD0357"/>
    <w:rsid w:val="00CE69B5"/>
    <w:rsid w:val="00D07149"/>
    <w:rsid w:val="00D07627"/>
    <w:rsid w:val="00D10042"/>
    <w:rsid w:val="00D268E7"/>
    <w:rsid w:val="00D40C4E"/>
    <w:rsid w:val="00D42775"/>
    <w:rsid w:val="00D967C3"/>
    <w:rsid w:val="00DA7A37"/>
    <w:rsid w:val="00E059E1"/>
    <w:rsid w:val="00E17A90"/>
    <w:rsid w:val="00E25A2D"/>
    <w:rsid w:val="00E47D33"/>
    <w:rsid w:val="00E67B77"/>
    <w:rsid w:val="00E915C1"/>
    <w:rsid w:val="00EA3AC0"/>
    <w:rsid w:val="00EC1ABD"/>
    <w:rsid w:val="00EE2ED4"/>
    <w:rsid w:val="00F0372F"/>
    <w:rsid w:val="00F44A39"/>
    <w:rsid w:val="00F46505"/>
    <w:rsid w:val="00F679D0"/>
    <w:rsid w:val="00F833D5"/>
    <w:rsid w:val="00F934C7"/>
    <w:rsid w:val="00FD77A6"/>
    <w:rsid w:val="00FE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customStyle="true" w:styleId="TijelotekstaChar" w:type="character">
    <w:name w:val="Tijelo teksta Char"/>
    <w:aliases w:val="uvlaka 3 Char,uvlaka 2 Char, uvlaka 3 Char,  uvlaka 2 Char"/>
    <w:link w:val="Tijeloteksta"/>
    <w:locked/>
    <w:rsid w:val="00930C50"/>
    <w:rPr>
      <w:sz w:val="24"/>
      <w:lang w:bidi="ar-SA" w:eastAsia="hr-HR" w:val="en-AU"/>
    </w:rPr>
  </w:style>
  <w:style w:customStyle="true" w:styleId="CharChar3" w:type="character">
    <w:name w:val="Char Char3"/>
    <w:rsid w:val="004C04F3"/>
    <w:rPr>
      <w:rFonts w:eastAsia="Arial Unicode MS"/>
      <w:b/>
      <w:sz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DA7A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A7A3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A7A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A7A37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934C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23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6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61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61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61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customStyle="1" w:styleId="TijelotekstaChar" w:type="character">
    <w:name w:val="Tijelo teksta Char"/>
    <w:aliases w:val="uvlaka 3 Char,uvlaka 2 Char, uvlaka 3 Char,  uvlaka 2 Char"/>
    <w:link w:val="Tijeloteksta"/>
    <w:locked/>
    <w:rsid w:val="00930C50"/>
    <w:rPr>
      <w:sz w:val="24"/>
      <w:lang w:bidi="ar-SA" w:eastAsia="hr-HR" w:val="en-AU"/>
    </w:rPr>
  </w:style>
  <w:style w:customStyle="1" w:styleId="CharChar3" w:type="character">
    <w:name w:val="Char Char3"/>
    <w:rsid w:val="004C04F3"/>
    <w:rPr>
      <w:rFonts w:eastAsia="Arial Unicode MS"/>
      <w:b/>
      <w:sz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DA7A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A7A3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A7A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A7A37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934C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23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6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61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61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61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775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2007.</izvorni_sadrzaj>
    <derivirana_varijabla naziv="DomainObject.Predmet.DatumOsnivanja_1">7. studenog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St-47/2007</izvorni_sadrzaj>
    <derivirana_varijabla naziv="DomainObject.Predmet.OznakaBroj_1">St-47/2007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JAHT d.o.o. za iznajmljivanje plovila, "u stečaju"</izvorni_sadrzaj>
    <derivirana_varijabla naziv="DomainObject.Predmet.ProtustrankaFormated_1">  EURO JAHT d.o.o. za iznajmljivanje plovila, "u stečaju"</derivirana_varijabla>
  </DomainObject.Predmet.ProtustrankaFormated>
  <DomainObject.Predmet.ProtustrankaFormatedOIB>
    <izvorni_sadrzaj>  EURO JAHT d.o.o. za iznajmljivanje plovila, "u stečaju", OIB 33310749092</izvorni_sadrzaj>
    <derivirana_varijabla naziv="DomainObject.Predmet.ProtustrankaFormatedOIB_1">  EURO JAHT d.o.o. za iznajmljivanje plovila, "u stečaju", OIB 33310749092</derivirana_varijabla>
  </DomainObject.Predmet.ProtustrankaFormatedOIB>
  <DomainObject.Predmet.ProtustrankaFormatedWithAdress>
    <izvorni_sadrzaj> EURO JAHT d.o.o. za iznajmljivanje plovila, "u stečaju", Hrvatskih iseljenika 8, 21000 Split</izvorni_sadrzaj>
    <derivirana_varijabla naziv="DomainObject.Predmet.ProtustrankaFormatedWithAdress_1"> EURO JAHT d.o.o. za iznajmljivanje plovila, "u stečaju", Hrvatskih iseljenika 8, 21000 Split</derivirana_varijabla>
  </DomainObject.Predmet.ProtustrankaFormatedWithAdress>
  <DomainObject.Predmet.ProtustrankaFormatedWithAdressOIB>
    <izvorni_sadrzaj> EURO JAHT d.o.o. za iznajmljivanje plovila, "u stečaju", OIB 33310749092, Hrvatskih iseljenika 8, 21000 Split</izvorni_sadrzaj>
    <derivirana_varijabla naziv="DomainObject.Predmet.ProtustrankaFormatedWithAdressOIB_1"> EURO JAHT d.o.o. za iznajmljivanje plovila, "u stečaju", OIB 33310749092, Hrvatskih iseljenika 8, 21000 Split</derivirana_varijabla>
  </DomainObject.Predmet.ProtustrankaFormatedWithAdressOIB>
  <DomainObject.Predmet.ProtustrankaWithAdress>
    <izvorni_sadrzaj>EURO JAHT d.o.o. za iznajmljivanje plovila, "u stečaju" Hrvatskih iseljenika 8, 21000 Split</izvorni_sadrzaj>
    <derivirana_varijabla naziv="DomainObject.Predmet.ProtustrankaWithAdress_1">EURO JAHT d.o.o. za iznajmljivanje plovila, "u stečaju" Hrvatskih iseljenika 8, 21000 Split</derivirana_varijabla>
  </DomainObject.Predmet.ProtustrankaWithAdress>
  <DomainObject.Predmet.ProtustrankaWithAdressOIB>
    <izvorni_sadrzaj>EURO JAHT d.o.o. za iznajmljivanje plovila, "u stečaju", OIB 33310749092, Hrvatskih iseljenika 8, 21000 Split</izvorni_sadrzaj>
    <derivirana_varijabla naziv="DomainObject.Predmet.ProtustrankaWithAdressOIB_1">EURO JAHT d.o.o. za iznajmljivanje plovila, "u stečaju", OIB 33310749092, Hrvatskih iseljenika 8, 21000 Split</derivirana_varijabla>
  </DomainObject.Predmet.ProtustrankaWithAdressOIB>
  <DomainObject.Predmet.ProtustrankaNazivFormated>
    <izvorni_sadrzaj>EURO JAHT d.o.o. za iznajmljivanje plovila, "u stečaju"</izvorni_sadrzaj>
    <derivirana_varijabla naziv="DomainObject.Predmet.ProtustrankaNazivFormated_1">EURO JAHT d.o.o. za iznajmljivanje plovila, "u stečaju"</derivirana_varijabla>
  </DomainObject.Predmet.ProtustrankaNazivFormated>
  <DomainObject.Predmet.ProtustrankaNazivFormatedOIB>
    <izvorni_sadrzaj>EURO JAHT d.o.o. za iznajmljivanje plovila, "u stečaju", OIB 33310749092</izvorni_sadrzaj>
    <derivirana_varijabla naziv="DomainObject.Predmet.ProtustrankaNazivFormatedOIB_1">EURO JAHT d.o.o. za iznajmljivanje plovila, "u stečaju", OIB 33310749092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J.u.A. Frischeis društvo s ograničenom odgovornošću za trgovinu i usluge</izvorni_sadrzaj>
    <derivirana_varijabla naziv="DomainObject.Predmet.StrankaFormated_1">  J.u.A. Frischeis društvo s ograničenom odgovornošću za trgovinu i usluge</derivirana_varijabla>
  </DomainObject.Predmet.StrankaFormated>
  <DomainObject.Predmet.StrankaFormatedOIB>
    <izvorni_sadrzaj>  J.u.A. Frischeis društvo s ograničenom odgovornošću za trgovinu i usluge, OIB 18918947938</izvorni_sadrzaj>
    <derivirana_varijabla naziv="DomainObject.Predmet.StrankaFormatedOIB_1">  J.u.A. Frischeis društvo s ograničenom odgovornošću za trgovinu i usluge, OIB 18918947938</derivirana_varijabla>
  </DomainObject.Predmet.StrankaFormatedOIB>
  <DomainObject.Predmet.StrankaFormatedWithAdress>
    <izvorni_sadrzaj> J.u.A. Frischeis društvo s ograničenom odgovornošću za trgovinu i usluge, Ljudevita Posavskog 49, 10410 Velika Gorica</izvorni_sadrzaj>
    <derivirana_varijabla naziv="DomainObject.Predmet.StrankaFormatedWithAdress_1"> J.u.A. Frischeis društvo s ograničenom odgovornošću za trgovinu i usluge, Ljudevita Posavskog 49, 10410 Velika Gorica</derivirana_varijabla>
  </DomainObject.Predmet.StrankaFormatedWithAdress>
  <DomainObject.Predmet.StrankaFormatedWithAdressOIB>
    <izvorni_sadrzaj> J.u.A. Frischeis društvo s ograničenom odgovornošću za trgovinu i usluge, OIB 18918947938, Ljudevita Posavskog 49, 10410 Velika Gorica</izvorni_sadrzaj>
    <derivirana_varijabla naziv="DomainObject.Predmet.StrankaFormatedWithAdressOIB_1"> J.u.A. Frischeis društvo s ograničenom odgovornošću za trgovinu i usluge, OIB 18918947938, Ljudevita Posavskog 49, 10410 Velika Gorica</derivirana_varijabla>
  </DomainObject.Predmet.StrankaFormatedWithAdressOIB>
  <DomainObject.Predmet.StrankaWithAdress>
    <izvorni_sadrzaj>J.u.A. Frischeis društvo s ograničenom odgovornošću za trgovinu i usluge Ljudevita Posavskog 49,10410 Velika Gorica</izvorni_sadrzaj>
    <derivirana_varijabla naziv="DomainObject.Predmet.StrankaWithAdress_1">J.u.A. Frischeis društvo s ograničenom odgovornošću za trgovinu i usluge Ljudevita Posavskog 49,10410 Velika Gorica</derivirana_varijabla>
  </DomainObject.Predmet.StrankaWithAdress>
  <DomainObject.Predmet.StrankaWithAdressOIB>
    <izvorni_sadrzaj>J.u.A. Frischeis društvo s ograničenom odgovornošću za trgovinu i usluge, OIB 18918947938, Ljudevita Posavskog 49,10410 Velika Gorica</izvorni_sadrzaj>
    <derivirana_varijabla naziv="DomainObject.Predmet.StrankaWithAdressOIB_1">J.u.A. Frischeis društvo s ograničenom odgovornošću za trgovinu i usluge, OIB 18918947938, Ljudevita Posavskog 49,10410 Velika Gorica</derivirana_varijabla>
  </DomainObject.Predmet.StrankaWithAdressOIB>
  <DomainObject.Predmet.StrankaNazivFormated>
    <izvorni_sadrzaj>J.u.A. Frischeis društvo s ograničenom odgovornošću za trgovinu i usluge</izvorni_sadrzaj>
    <derivirana_varijabla naziv="DomainObject.Predmet.StrankaNazivFormated_1">J.u.A. Frischeis društvo s ograničenom odgovornošću za trgovinu i usluge</derivirana_varijabla>
  </DomainObject.Predmet.StrankaNazivFormated>
  <DomainObject.Predmet.StrankaNazivFormatedOIB>
    <izvorni_sadrzaj>J.u.A. Frischeis društvo s ograničenom odgovornošću za trgovinu i usluge, OIB 18918947938</izvorni_sadrzaj>
    <derivirana_varijabla naziv="DomainObject.Predmet.StrankaNazivFormatedOIB_1">J.u.A. Frischeis društvo s ograničenom odgovornošću za trgovinu i usluge, OIB 18918947938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J.u.A. Frischeis društvo s ograničenom odgovornošću za trgovinu i usluge</item>
    </izvorni_sadrzaj>
    <derivirana_varijabla naziv="DomainObject.Predmet.StrankaListFormated_1">
      <item>J.u.A. Frischeis društvo s ograničenom odgovornošću za trgovinu i usluge</item>
    </derivirana_varijabla>
  </DomainObject.Predmet.StrankaListFormated>
  <DomainObject.Predmet.StrankaListFormatedOIB>
    <izvorni_sadrzaj>
      <item>J.u.A. Frischeis društvo s ograničenom odgovornošću za trgovinu i usluge, OIB 18918947938</item>
    </izvorni_sadrzaj>
    <derivirana_varijabla naziv="DomainObject.Predmet.StrankaListFormatedOIB_1">
      <item>J.u.A. Frischeis društvo s ograničenom odgovornošću za trgovinu i usluge, OIB 18918947938</item>
    </derivirana_varijabla>
  </DomainObject.Predmet.StrankaListFormatedOIB>
  <DomainObject.Predmet.StrankaListFormatedWithAdress>
    <izvorni_sadrzaj>
      <item>J.u.A. Frischeis društvo s ograničenom odgovornošću za trgovinu i usluge, Ljudevita Posavskog 49, 10410 Velika Gorica</item>
    </izvorni_sadrzaj>
    <derivirana_varijabla naziv="DomainObject.Predmet.StrankaListFormatedWithAdress_1">
      <item>J.u.A. Frischeis društvo s ograničenom odgovornošću za trgovinu i usluge, Ljudevita Posavskog 49, 10410 Velika Gorica</item>
    </derivirana_varijabla>
  </DomainObject.Predmet.StrankaListFormatedWithAdress>
  <DomainObject.Predmet.StrankaListFormatedWithAdressOIB>
    <izvorni_sadrzaj>
      <item>J.u.A. Frischeis društvo s ograničenom odgovornošću za trgovinu i usluge, OIB 18918947938, Ljudevita Posavskog 49, 10410 Velika Gorica</item>
    </izvorni_sadrzaj>
    <derivirana_varijabla naziv="DomainObject.Predmet.StrankaListFormatedWithAdressOIB_1">
      <item>J.u.A. Frischeis društvo s ograničenom odgovornošću za trgovinu i usluge, OIB 18918947938, Ljudevita Posavskog 49, 10410 Velika Gorica</item>
    </derivirana_varijabla>
  </DomainObject.Predmet.StrankaListFormatedWithAdressOIB>
  <DomainObject.Predmet.StrankaListNazivFormated>
    <izvorni_sadrzaj>
      <item>J.u.A. Frischeis društvo s ograničenom odgovornošću za trgovinu i usluge</item>
    </izvorni_sadrzaj>
    <derivirana_varijabla naziv="DomainObject.Predmet.StrankaListNazivFormated_1">
      <item>J.u.A. Frischeis društvo s ograničenom odgovornošću za trgovinu i usluge</item>
    </derivirana_varijabla>
  </DomainObject.Predmet.StrankaListNazivFormated>
  <DomainObject.Predmet.StrankaListNazivFormatedOIB>
    <izvorni_sadrzaj>
      <item>J.u.A. Frischeis društvo s ograničenom odgovornošću za trgovinu i usluge, OIB 18918947938</item>
    </izvorni_sadrzaj>
    <derivirana_varijabla naziv="DomainObject.Predmet.StrankaListNazivFormatedOIB_1">
      <item>J.u.A. Frischeis društvo s ograničenom odgovornošću za trgovinu i usluge, OIB 18918947938</item>
    </derivirana_varijabla>
  </DomainObject.Predmet.StrankaListNazivFormatedOIB>
  <DomainObject.Predmet.ProtuStrankaListFormated>
    <izvorni_sadrzaj>
      <item>EURO JAHT d.o.o. za iznajmljivanje plovila, "u stečaju"</item>
    </izvorni_sadrzaj>
    <derivirana_varijabla naziv="DomainObject.Predmet.ProtuStrankaListFormated_1">
      <item>EURO JAHT d.o.o. za iznajmljivanje plovila, "u stečaju"</item>
    </derivirana_varijabla>
  </DomainObject.Predmet.ProtuStrankaListFormated>
  <DomainObject.Predmet.ProtuStrankaListFormatedOIB>
    <izvorni_sadrzaj>
      <item>EURO JAHT d.o.o. za iznajmljivanje plovila, "u stečaju", OIB 33310749092</item>
    </izvorni_sadrzaj>
    <derivirana_varijabla naziv="DomainObject.Predmet.ProtuStrankaListFormatedOIB_1">
      <item>EURO JAHT d.o.o. za iznajmljivanje plovila, "u stečaju", OIB 33310749092</item>
    </derivirana_varijabla>
  </DomainObject.Predmet.ProtuStrankaListFormatedOIB>
  <DomainObject.Predmet.ProtuStrankaListFormatedWithAdress>
    <izvorni_sadrzaj>
      <item>EURO JAHT d.o.o. za iznajmljivanje plovila, "u stečaju", Hrvatskih iseljenika 8, 21000 Split</item>
    </izvorni_sadrzaj>
    <derivirana_varijabla naziv="DomainObject.Predmet.ProtuStrankaListFormatedWithAdress_1">
      <item>EURO JAHT d.o.o. za iznajmljivanje plovila, "u stečaju", Hrvatskih iseljenika 8, 21000 Split</item>
    </derivirana_varijabla>
  </DomainObject.Predmet.ProtuStrankaListFormatedWithAdress>
  <DomainObject.Predmet.ProtuStrankaListFormatedWithAdressOIB>
    <izvorni_sadrzaj>
      <item>EURO JAHT d.o.o. za iznajmljivanje plovila, "u stečaju", OIB 33310749092, Hrvatskih iseljenika 8, 21000 Split</item>
    </izvorni_sadrzaj>
    <derivirana_varijabla naziv="DomainObject.Predmet.ProtuStrankaListFormatedWithAdressOIB_1">
      <item>EURO JAHT d.o.o. za iznajmljivanje plovila, "u stečaju", OIB 33310749092, Hrvatskih iseljenika 8, 21000 Split</item>
    </derivirana_varijabla>
  </DomainObject.Predmet.ProtuStrankaListFormatedWithAdressOIB>
  <DomainObject.Predmet.ProtuStrankaListNazivFormated>
    <izvorni_sadrzaj>
      <item>EURO JAHT d.o.o. za iznajmljivanje plovila, "u stečaju"</item>
    </izvorni_sadrzaj>
    <derivirana_varijabla naziv="DomainObject.Predmet.ProtuStrankaListNazivFormated_1">
      <item>EURO JAHT d.o.o. za iznajmljivanje plovila, "u stečaju"</item>
    </derivirana_varijabla>
  </DomainObject.Predmet.ProtuStrankaListNazivFormated>
  <DomainObject.Predmet.ProtuStrankaListNazivFormatedOIB>
    <izvorni_sadrzaj>
      <item>EURO JAHT d.o.o. za iznajmljivanje plovila, "u stečaju", OIB 33310749092</item>
    </izvorni_sadrzaj>
    <derivirana_varijabla naziv="DomainObject.Predmet.ProtuStrankaListNazivFormatedOIB_1">
      <item>EURO JAHT d.o.o. za iznajmljivanje plovila, "u stečaju", OIB 33310749092</item>
    </derivirana_varijabla>
  </DomainObject.Predmet.ProtuStrankaListNazivFormatedOIB>
  <DomainObject.Predmet.OstaliListFormated>
    <izvorni_sadrzaj>
      <item>Ivo Bučan dipl. oec.</item>
      <item>KRUNOSLAV PRADEGAN I T.SPICIJARIĆ, ZAJEDNIČKI ODVJETNIČKI URED</item>
    </izvorni_sadrzaj>
    <derivirana_varijabla naziv="DomainObject.Predmet.OstaliListFormated_1">
      <item>Ivo Bučan dipl. oec.</item>
      <item>KRUNOSLAV PRADEGAN I T.SPICIJARIĆ, ZAJEDNIČKI ODVJETNIČKI URED</item>
    </derivirana_varijabla>
  </DomainObject.Predmet.OstaliListFormated>
  <DomainObject.Predmet.OstaliListFormatedOIB>
    <izvorni_sadrzaj>
      <item>Ivo Bučan dipl. oec., OIB 76689754975</item>
      <item>KRUNOSLAV PRADEGAN I T.SPICIJARIĆ, ZAJEDNIČKI ODVJETNIČKI URED</item>
    </izvorni_sadrzaj>
    <derivirana_varijabla naziv="DomainObject.Predmet.OstaliListFormatedOIB_1">
      <item>Ivo Bučan dipl. oec., OIB 76689754975</item>
      <item>KRUNOSLAV PRADEGAN I T.SPICIJARIĆ, ZAJEDNIČKI ODVJETNIČKI URED</item>
    </derivirana_varijabla>
  </DomainObject.Predmet.OstaliListFormatedOIB>
  <DomainObject.Predmet.OstaliListFormatedWithAdress>
    <izvorni_sadrzaj>
      <item>Ivo Bučan dipl. oec., Don Petra Peroša 6, 21210 Mravince</item>
      <item>KRUNOSLAV PRADEGAN I T.SPICIJARIĆ, ZAJEDNIČKI ODVJETNIČKI URED, Ulica Republike Austrije 17, 10000 Zagreb</item>
    </izvorni_sadrzaj>
    <derivirana_varijabla naziv="DomainObject.Predmet.OstaliListFormatedWithAdress_1">
      <item>Ivo Bučan dipl. oec., Don Petra Peroša 6, 21210 Mravince</item>
      <item>KRUNOSLAV PRADEGAN I T.SPICIJARIĆ, ZAJEDNIČKI ODVJETNIČKI URED, Ulica Republike Austrije 17, 10000 Zagreb</item>
    </derivirana_varijabla>
  </DomainObject.Predmet.OstaliListFormatedWithAdress>
  <DomainObject.Predmet.OstaliListFormatedWithAdressOIB>
    <izvorni_sadrzaj>
      <item>Ivo Bučan dipl. oec., OIB 76689754975, Don Petra Peroša 6, 21210 Mravince</item>
      <item>KRUNOSLAV PRADEGAN I T.SPICIJARIĆ, ZAJEDNIČKI ODVJETNIČKI URED, Ulica Republike Austrije 17, 10000 Zagreb</item>
    </izvorni_sadrzaj>
    <derivirana_varijabla naziv="DomainObject.Predmet.OstaliListFormatedWithAdressOIB_1">
      <item>Ivo Bučan dipl. oec., OIB 76689754975, Don Petra Peroša 6, 21210 Mravince</item>
      <item>KRUNOSLAV PRADEGAN I T.SPICIJARIĆ, ZAJEDNIČKI ODVJETNIČKI URED, Ulica Republike Austrije 17, 10000 Zagreb</item>
    </derivirana_varijabla>
  </DomainObject.Predmet.OstaliListFormatedWithAdressOIB>
  <DomainObject.Predmet.OstaliListNazivFormated>
    <izvorni_sadrzaj>
      <item>Ivo Bučan dipl. oec.</item>
      <item>KRUNOSLAV PRADEGAN I T.SPICIJARIĆ, ZAJEDNIČKI ODVJETNIČKI URED</item>
    </izvorni_sadrzaj>
    <derivirana_varijabla naziv="DomainObject.Predmet.OstaliListNazivFormated_1">
      <item>Ivo Bučan dipl. oec.</item>
      <item>KRUNOSLAV PRADEGAN I T.SPICIJARIĆ, ZAJEDNIČKI ODVJETNIČKI URED</item>
    </derivirana_varijabla>
  </DomainObject.Predmet.OstaliListNazivFormated>
  <DomainObject.Predmet.OstaliListNazivFormatedOIB>
    <izvorni_sadrzaj>
      <item>Ivo Bučan dipl. oec., OIB 76689754975</item>
      <item>KRUNOSLAV PRADEGAN I T.SPICIJARIĆ, ZAJEDNIČKI ODVJETNIČKI URED</item>
    </izvorni_sadrzaj>
    <derivirana_varijabla naziv="DomainObject.Predmet.OstaliListNazivFormatedOIB_1">
      <item>Ivo Bučan dipl. oec., OIB 76689754975</item>
      <item>KRUNOSLAV PRADEGAN I T.SPICIJARIĆ, ZAJEDNIČKI ODVJETNIČKI URED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J.u.A. Frischeis društvo s ograničenom odgovornošću za trgovinu i usluge</izvorni_sadrzaj>
    <derivirana_varijabla naziv="DomainObject.Predmet.StrankaIDrugi_1">J.u.A. Frischeis društvo s ograničenom odgovornošću za trgovinu i usluge</derivirana_varijabla>
  </DomainObject.Predmet.StrankaIDrugi>
  <DomainObject.Predmet.ProtustrankaIDrugi>
    <izvorni_sadrzaj>EURO JAHT d.o.o. za iznajmljivanje plovila, "u stečaju"</izvorni_sadrzaj>
    <derivirana_varijabla naziv="DomainObject.Predmet.ProtustrankaIDrugi_1">EURO JAHT d.o.o. za iznajmljivanje plovila, "u stečaju"</derivirana_varijabla>
  </DomainObject.Predmet.ProtustrankaIDrugi>
  <DomainObject.Predmet.StrankaIDrugiAdressOIB>
    <izvorni_sadrzaj>J.u.A. Frischeis društvo s ograničenom odgovornošću za trgovinu i usluge, OIB 18918947938, Ljudevita Posavskog 49, 10410 Velika Gorica</izvorni_sadrzaj>
    <derivirana_varijabla naziv="DomainObject.Predmet.StrankaIDrugiAdressOIB_1">J.u.A. Frischeis društvo s ograničenom odgovornošću za trgovinu i usluge, OIB 18918947938, Ljudevita Posavskog 49, 10410 Velika Gorica</derivirana_varijabla>
  </DomainObject.Predmet.StrankaIDrugiAdressOIB>
  <DomainObject.Predmet.ProtustrankaIDrugiAdressOIB>
    <izvorni_sadrzaj>EURO JAHT d.o.o. za iznajmljivanje plovila, "u stečaju", OIB 33310749092, Hrvatskih iseljenika 8, 21000 Split</izvorni_sadrzaj>
    <derivirana_varijabla naziv="DomainObject.Predmet.ProtustrankaIDrugiAdressOIB_1">EURO JAHT d.o.o. za iznajmljivanje plovila, "u stečaju", OIB 33310749092, Hrvatskih iseljenika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izvorni_sadrzaj>
    <derivirana_varijabla naziv="DomainObject.Predmet.SudioniciListNaziv_1"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derivirana_varijabla>
  </DomainObject.Predmet.SudioniciListNaziv>
  <DomainObject.Predmet.SudioniciListAdressOIB>
    <izvorni_sadrzaj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izvorni_sadrzaj>
    <derivirana_varijabla naziv="DomainObject.Predmet.SudioniciListAdressOIB_1"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33310749092</item>
      <item>, OIB 76689754975</item>
      <item>, OIB null</item>
      <item>, OIB 18918947938</item>
    </izvorni_sadrzaj>
    <derivirana_varijabla naziv="DomainObject.Predmet.SudioniciListNazivOIB_1">
      <item>, OIB 33310749092</item>
      <item>, OIB 76689754975</item>
      <item>, OIB null</item>
      <item>, OIB 18918947938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D3E0CA-9FF6-4199-B3B2-B800AA928A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2033</properties:Words>
  <properties:Characters>11009</properties:Characters>
  <properties:Lines>207</properties:Lines>
  <properties:Paragraphs>47</properties:Paragraphs>
  <properties:TotalTime>530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2016-11-16T09:47:00Z</dcterms:created>
  <dc:creator>pbacic</dc:creator>
  <cp:lastModifiedBy>Paško Bačić</cp:lastModifiedBy>
  <cp:lastPrinted>2017-02-22T10:49:00Z</cp:lastPrinted>
  <dcterms:modified xmlns:xsi="http://www.w3.org/2001/XMLSchema-instance" xsi:type="dcterms:W3CDTF">2017-02-22T11:16:00Z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