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f3cf" w14:paraId="6c9f3cf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706FC0">
        <w:t>7</w:t>
      </w:r>
      <w:r w:rsidR="001E5E2B">
        <w:t>7</w:t>
      </w:r>
      <w:r w:rsidR="00706FC0">
        <w:t>1</w:t>
      </w:r>
      <w:r w:rsidR="004B65E2">
        <w:t>/1</w:t>
      </w:r>
      <w:r w:rsidR="00706FC0">
        <w:t>3</w:t>
      </w:r>
      <w:r w:rsidR="004B65E2">
        <w:t>-</w:t>
      </w:r>
      <w:r w:rsidR="00706FC0">
        <w:t>1</w:t>
      </w:r>
      <w:r w:rsidR="001E5E2B">
        <w:t>5</w:t>
      </w:r>
      <w:r w:rsidR="00706FC0">
        <w:t>4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A0C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7B7A" w:rsidP="00617B7A" w:rsidR="00617B7A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0F502B" w:rsidRPr="000F502B">
        <w:rPr>
          <w:bCs/>
        </w:rPr>
        <w:t>LOTO d.o.o. za trgovinu i usluge u stečaju, Osijek, Europska avenija 6/I, MBS 050041370, OIB 55773622165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0F502B">
        <w:t>2</w:t>
      </w:r>
      <w:r w:rsidR="00555E5B" w:rsidRPr="00555E5B">
        <w:t xml:space="preserve">. </w:t>
      </w:r>
      <w:r w:rsidR="000F502B">
        <w:t>listopad</w:t>
      </w:r>
      <w:r w:rsidR="009F2610">
        <w:t>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0F502B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0F502B" w:rsidRPr="000F502B">
        <w:rPr>
          <w:bCs/>
        </w:rPr>
        <w:t>LOTO d.o.o. za trgovinu i usluge u stečaju, Osijek, Europska avenija 6/I, MBS 050041370, OIB 55773622165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0F502B">
        <w:t>7</w:t>
      </w:r>
      <w:r w:rsidR="002B7CE4">
        <w:t>7</w:t>
      </w:r>
      <w:r w:rsidR="000F502B">
        <w:t>1</w:t>
      </w:r>
      <w:r>
        <w:t>-1</w:t>
      </w:r>
      <w:r w:rsidR="000F502B">
        <w:t>3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A62CF3" w:rsidR="00A62CF3">
      <w:pPr>
        <w:jc w:val="both"/>
      </w:pPr>
      <w:r>
        <w:tab/>
      </w:r>
      <w:r w:rsidRPr="00FE7253">
        <w:t>Stečajn</w:t>
      </w:r>
      <w:r w:rsidR="000F502B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B46064">
        <w:rPr>
          <w:bCs/>
        </w:rPr>
        <w:t>1</w:t>
      </w:r>
      <w:r w:rsidR="000F502B">
        <w:rPr>
          <w:bCs/>
        </w:rPr>
        <w:t>9</w:t>
      </w:r>
      <w:r w:rsidR="00E95DF4">
        <w:rPr>
          <w:bCs/>
        </w:rPr>
        <w:t>.</w:t>
      </w:r>
      <w:r w:rsidR="00B46064">
        <w:rPr>
          <w:bCs/>
        </w:rPr>
        <w:t>0</w:t>
      </w:r>
      <w:r w:rsidR="000F502B">
        <w:rPr>
          <w:bCs/>
        </w:rPr>
        <w:t>9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0F502B">
        <w:t>o</w:t>
      </w:r>
      <w:r w:rsidRPr="00FE7253">
        <w:t xml:space="preserve"> sukladno svom završnom izvješću od </w:t>
      </w:r>
      <w:r w:rsidR="009A4ED4">
        <w:t>19</w:t>
      </w:r>
      <w:r w:rsidR="00A62CF3">
        <w:t>.0</w:t>
      </w:r>
      <w:r w:rsidR="009A4ED4">
        <w:t>6</w:t>
      </w:r>
      <w:r w:rsidR="00A62CF3">
        <w:t xml:space="preserve">.2018., a </w:t>
      </w:r>
      <w:r w:rsidR="00A62CF3" w:rsidRPr="006F30C5">
        <w:t>koji prilež</w:t>
      </w:r>
      <w:r w:rsidR="00A62CF3">
        <w:t>i</w:t>
      </w:r>
      <w:r w:rsidR="00A62CF3" w:rsidRPr="006F30C5">
        <w:t xml:space="preserve"> u spisu na listu </w:t>
      </w:r>
      <w:r w:rsidR="009A4ED4">
        <w:t>60</w:t>
      </w:r>
      <w:r w:rsidR="00A62CF3">
        <w:t>8-</w:t>
      </w:r>
      <w:r w:rsidR="009A4ED4">
        <w:t>610</w:t>
      </w:r>
      <w:r w:rsidR="00A62CF3">
        <w:t xml:space="preserve"> i koje je objavljeno na </w:t>
      </w:r>
      <w:r w:rsidR="00A62CF3" w:rsidRPr="0048703C">
        <w:t>mrežn</w:t>
      </w:r>
      <w:r w:rsidR="00A62CF3">
        <w:t>oj</w:t>
      </w:r>
      <w:r w:rsidR="00A62CF3" w:rsidRPr="0048703C">
        <w:t xml:space="preserve"> stranic</w:t>
      </w:r>
      <w:r w:rsidR="00A62CF3">
        <w:t>i</w:t>
      </w:r>
      <w:r w:rsidR="00A62CF3" w:rsidRPr="0048703C">
        <w:t xml:space="preserve"> e-Oglasna ploča sudova</w:t>
      </w:r>
      <w:r w:rsidR="00A62CF3">
        <w:t xml:space="preserve"> </w:t>
      </w:r>
      <w:r w:rsidR="009A4ED4">
        <w:t xml:space="preserve">od </w:t>
      </w:r>
      <w:r w:rsidR="00A62CF3">
        <w:t>2</w:t>
      </w:r>
      <w:r w:rsidR="009A4ED4">
        <w:t>6</w:t>
      </w:r>
      <w:r w:rsidR="00A62CF3">
        <w:t>.</w:t>
      </w:r>
      <w:r w:rsidR="00A62CF3" w:rsidRPr="00583ECD">
        <w:t>0</w:t>
      </w:r>
      <w:r w:rsidR="009A4ED4">
        <w:t>6</w:t>
      </w:r>
      <w:r w:rsidR="00A62CF3" w:rsidRPr="00583ECD">
        <w:t>.</w:t>
      </w:r>
      <w:r w:rsidR="009A4ED4">
        <w:t xml:space="preserve"> do 6.07.</w:t>
      </w:r>
      <w:r w:rsidR="00A62CF3" w:rsidRPr="00583ECD">
        <w:t>2018</w:t>
      </w:r>
      <w:r w:rsidR="00A62CF3">
        <w:t>.</w:t>
      </w:r>
      <w:r w:rsidR="00A62CF3" w:rsidRPr="006F30C5">
        <w:t xml:space="preserve">, te </w:t>
      </w:r>
      <w:r w:rsidR="00AE0BA0">
        <w:t xml:space="preserve">je </w:t>
      </w:r>
      <w:r w:rsidR="00A62CF3" w:rsidRPr="006F30C5">
        <w:t>nav</w:t>
      </w:r>
      <w:r w:rsidR="00AE0BA0">
        <w:t>e</w:t>
      </w:r>
      <w:r w:rsidR="009A4ED4">
        <w:t>o</w:t>
      </w:r>
      <w:r w:rsidR="00A62CF3">
        <w:t>:</w:t>
      </w:r>
    </w:p>
    <w:p w:rsidRDefault="00A62CF3" w:rsidP="00A62CF3" w:rsidR="00A62CF3">
      <w:pPr>
        <w:jc w:val="both"/>
      </w:pPr>
    </w:p>
    <w:p w:rsidRDefault="00A62CF3" w:rsidP="00E66486" w:rsidR="00E66486" w:rsidRPr="004E1196">
      <w:pPr>
        <w:spacing w:after="120"/>
        <w:jc w:val="both"/>
      </w:pPr>
      <w:r>
        <w:tab/>
      </w:r>
      <w:r w:rsidR="00E66486" w:rsidRPr="004E1196">
        <w:t>Završni račun sadrži: I. račun prihoda i rashoda (izračun ostatka), II. završnu bilancu, III. završni izvještaj stečajnoga upravitelja i IV. završni (diobni) popis.</w:t>
      </w:r>
    </w:p>
    <w:p w:rsidRDefault="00E66486" w:rsidP="00E66486" w:rsidR="00E66486" w:rsidRPr="004E1196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ab/>
      </w:r>
      <w:r w:rsidRPr="004E1196">
        <w:rPr>
          <w:color w:val="000000"/>
          <w:szCs w:val="22"/>
        </w:rPr>
        <w:t>Prihodi i rashodi za razdoblje od 15.</w:t>
      </w:r>
      <w:r>
        <w:rPr>
          <w:color w:val="000000"/>
          <w:szCs w:val="22"/>
        </w:rPr>
        <w:t>05.</w:t>
      </w:r>
      <w:r w:rsidRPr="004E1196">
        <w:rPr>
          <w:color w:val="000000"/>
          <w:szCs w:val="22"/>
        </w:rPr>
        <w:t>2016</w:t>
      </w:r>
      <w:r>
        <w:rPr>
          <w:color w:val="000000"/>
          <w:szCs w:val="22"/>
        </w:rPr>
        <w:t>.</w:t>
      </w:r>
      <w:r w:rsidRPr="004E1196">
        <w:rPr>
          <w:color w:val="000000"/>
          <w:szCs w:val="22"/>
        </w:rPr>
        <w:t xml:space="preserve"> godine do 15.</w:t>
      </w:r>
      <w:r>
        <w:rPr>
          <w:color w:val="000000"/>
          <w:szCs w:val="22"/>
        </w:rPr>
        <w:t>06.</w:t>
      </w:r>
      <w:r w:rsidRPr="004E1196">
        <w:rPr>
          <w:color w:val="000000"/>
          <w:szCs w:val="22"/>
        </w:rPr>
        <w:t>2018. godine (temeljene na novčanom tijeku)</w:t>
      </w:r>
    </w:p>
    <w:p w:rsidRDefault="00E66486" w:rsidP="00E66486" w:rsidR="00E66486">
      <w:pPr>
        <w:jc w:val="both"/>
        <w:rPr>
          <w:rFonts w:hAnsi="Calibri" w:ascii="Calibr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4E1B40" w:rsidR="00E6648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rPr>
                <w:bCs/>
                <w:color w:val="000000"/>
                <w:lang w:eastAsia="zh-CN"/>
              </w:rPr>
            </w:pPr>
            <w:r w:rsidRPr="00E532B9">
              <w:rPr>
                <w:bCs/>
                <w:color w:val="000000"/>
                <w:lang w:eastAsia="zh-CN"/>
              </w:rPr>
              <w:lastRenderedPageBreak/>
              <w:t>PRIHOD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E532B9">
              <w:rPr>
                <w:bCs/>
                <w:color w:val="000000"/>
                <w:lang w:eastAsia="zh-CN"/>
              </w:rPr>
              <w:t>Iznos (kn)</w:t>
            </w:r>
          </w:p>
        </w:tc>
      </w:tr>
      <w:tr w:rsidTr="004E1B40" w:rsidR="00E664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rPr>
                <w:color w:val="000000"/>
                <w:lang w:eastAsia="zh-CN"/>
              </w:rPr>
            </w:pPr>
            <w:r w:rsidRPr="00E532B9">
              <w:rPr>
                <w:color w:val="000000"/>
                <w:lang w:eastAsia="zh-CN"/>
              </w:rPr>
              <w:t>Prihodi od zakupa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E532B9">
              <w:rPr>
                <w:color w:val="000000"/>
                <w:lang w:eastAsia="zh-CN"/>
              </w:rPr>
              <w:t>10.000,00</w:t>
            </w:r>
          </w:p>
        </w:tc>
      </w:tr>
      <w:tr w:rsidTr="004E1B40" w:rsidR="00E6648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rPr>
                <w:color w:val="000000"/>
                <w:lang w:eastAsia="zh-CN"/>
              </w:rPr>
            </w:pPr>
            <w:r w:rsidRPr="00E532B9">
              <w:rPr>
                <w:color w:val="000000"/>
                <w:lang w:eastAsia="zh-CN"/>
              </w:rPr>
              <w:t>Prihodi od prodaje nekretnina – razlika temeljem diobe kupovnine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E532B9">
              <w:rPr>
                <w:color w:val="000000"/>
                <w:lang w:eastAsia="zh-CN"/>
              </w:rPr>
              <w:t>427.461,92</w:t>
            </w:r>
          </w:p>
        </w:tc>
      </w:tr>
      <w:tr w:rsidTr="004E1B40" w:rsidR="00E664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rPr>
                <w:bCs/>
                <w:color w:val="000000"/>
                <w:lang w:eastAsia="zh-CN"/>
              </w:rPr>
            </w:pPr>
            <w:r w:rsidRPr="00E532B9">
              <w:rPr>
                <w:bCs/>
                <w:color w:val="000000"/>
                <w:lang w:eastAsia="zh-CN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E532B9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E532B9">
              <w:rPr>
                <w:bCs/>
                <w:color w:val="000000"/>
                <w:lang w:eastAsia="zh-CN"/>
              </w:rPr>
              <w:fldChar w:fldCharType="begin"/>
            </w:r>
            <w:r w:rsidRPr="00E532B9">
              <w:rPr>
                <w:bCs/>
                <w:color w:val="000000"/>
                <w:lang w:eastAsia="zh-CN"/>
              </w:rPr>
              <w:instrText xml:space="preserve"> =SUM(ABOVE) \# "#.##0,00" </w:instrText>
            </w:r>
            <w:r w:rsidRPr="00E532B9">
              <w:rPr>
                <w:bCs/>
                <w:color w:val="000000"/>
                <w:lang w:eastAsia="zh-CN"/>
              </w:rPr>
              <w:fldChar w:fldCharType="separate"/>
            </w:r>
            <w:r w:rsidRPr="00E532B9">
              <w:rPr>
                <w:bCs/>
                <w:noProof/>
                <w:color w:val="000000"/>
                <w:lang w:eastAsia="zh-CN"/>
              </w:rPr>
              <w:t>437.461,92</w:t>
            </w:r>
            <w:r w:rsidRPr="00E532B9">
              <w:rPr>
                <w:bCs/>
                <w:color w:val="000000"/>
                <w:lang w:eastAsia="zh-CN"/>
              </w:rPr>
              <w:fldChar w:fldCharType="end"/>
            </w:r>
          </w:p>
        </w:tc>
      </w:tr>
    </w:tbl>
    <w:p w:rsidRDefault="00E66486" w:rsidP="00E66486" w:rsidR="00E66486">
      <w:pPr>
        <w:jc w:val="both"/>
        <w:rPr>
          <w:rFonts w:hAnsi="Calibri" w:ascii="Calibr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t>RASHOD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t>Iznos (kn)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Knjigovodstvene usluge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46.000,00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Troškovi naknade bankama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920,12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Troškovi zatvaranja računa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300,00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Troškovi objave oglasa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38.500,00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Objava oglasa na portalu „Njuškalo. Hr“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362,50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Nagrada steč. upravitelju bruto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273286">
              <w:rPr>
                <w:color w:val="000000"/>
                <w:lang w:eastAsia="zh-CN"/>
              </w:rPr>
              <w:t>247.382,22</w:t>
            </w:r>
          </w:p>
        </w:tc>
      </w:tr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fldChar w:fldCharType="begin"/>
            </w:r>
            <w:r w:rsidRPr="00273286">
              <w:rPr>
                <w:bCs/>
                <w:color w:val="000000"/>
                <w:lang w:eastAsia="zh-CN"/>
              </w:rPr>
              <w:instrText xml:space="preserve"> =SUM(ABOVE) \# "#.##0,00" </w:instrText>
            </w:r>
            <w:r w:rsidRPr="00273286">
              <w:rPr>
                <w:bCs/>
                <w:color w:val="000000"/>
                <w:lang w:eastAsia="zh-CN"/>
              </w:rPr>
              <w:fldChar w:fldCharType="separate"/>
            </w:r>
            <w:r w:rsidRPr="00273286">
              <w:rPr>
                <w:bCs/>
                <w:noProof/>
                <w:color w:val="000000"/>
                <w:lang w:eastAsia="zh-CN"/>
              </w:rPr>
              <w:t>333.464,84</w:t>
            </w:r>
            <w:r w:rsidRPr="00273286">
              <w:rPr>
                <w:bCs/>
                <w:color w:val="000000"/>
                <w:lang w:eastAsia="zh-CN"/>
              </w:rPr>
              <w:fldChar w:fldCharType="end"/>
            </w:r>
          </w:p>
        </w:tc>
      </w:tr>
    </w:tbl>
    <w:p w:rsidRDefault="00E66486" w:rsidP="00E66486" w:rsidR="00E66486" w:rsidRPr="00273286">
      <w:pPr>
        <w:jc w:val="both"/>
        <w:rPr>
          <w:color w:val="000000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4E1B40" w:rsidR="00E66486" w:rsidRPr="0027328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t>OSTATAK STEČAJNE MASE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486" w:rsidP="004E1B40" w:rsidR="00E66486" w:rsidRPr="00273286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273286">
              <w:rPr>
                <w:bCs/>
                <w:color w:val="000000"/>
                <w:lang w:eastAsia="zh-CN"/>
              </w:rPr>
              <w:t>103.997,08</w:t>
            </w:r>
          </w:p>
        </w:tc>
      </w:tr>
    </w:tbl>
    <w:p w:rsidRDefault="00E66486" w:rsidP="00E66486" w:rsidR="00E66486">
      <w:pPr>
        <w:spacing w:lineRule="auto" w:line="360"/>
        <w:jc w:val="both"/>
        <w:rPr>
          <w:rFonts w:hAnsi="Calibri Light" w:ascii="Calibri Light"/>
          <w:i/>
        </w:rPr>
      </w:pPr>
    </w:p>
    <w:p w:rsidRDefault="00E66486" w:rsidP="00E66486" w:rsidR="00E66486" w:rsidRPr="003D1651">
      <w:pPr>
        <w:jc w:val="both"/>
      </w:pPr>
      <w:r w:rsidRPr="003D1651">
        <w:t>ZAVRŠNA BILANCA</w:t>
      </w:r>
    </w:p>
    <w:p w:rsidRDefault="00E66486" w:rsidP="00E66486" w:rsidR="00E66486">
      <w:pPr>
        <w:jc w:val="both"/>
        <w:rPr>
          <w:rFonts w:hAnsi="Calibri Light" w:ascii="Calibri Light"/>
          <w:b/>
          <w:lang w:val="pl-PL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294"/>
        <w:gridCol w:w="1514"/>
        <w:gridCol w:w="1478"/>
      </w:tblGrid>
      <w:tr w:rsidTr="004E1B40" w:rsidR="00E66486">
        <w:trPr>
          <w:trHeight w:val="495"/>
        </w:trPr>
        <w:tc>
          <w:tcPr>
            <w:tcW w:type="pct" w:w="3389"/>
            <w:noWrap/>
            <w:vAlign w:val="center"/>
            <w:hideMark/>
          </w:tcPr>
          <w:p w:rsidRDefault="00E66486" w:rsidP="004E1B40" w:rsidR="00E66486">
            <w:pPr>
              <w:spacing w:lineRule="auto" w:line="276" w:after="200"/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pct" w:w="81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Procijenjena vrijednost</w:t>
            </w:r>
          </w:p>
        </w:tc>
        <w:tc>
          <w:tcPr>
            <w:tcW w:type="pct" w:w="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Unovčena vrijednost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color w:val="000000"/>
                <w:lang w:eastAsia="zh-CN"/>
              </w:rPr>
            </w:pPr>
            <w:r w:rsidRPr="00D06219">
              <w:rPr>
                <w:bCs/>
                <w:color w:val="000000"/>
                <w:lang w:eastAsia="zh-CN"/>
              </w:rPr>
              <w:t>DUGOTRAJNA IMOVINA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color w:val="000000"/>
                <w:lang w:eastAsia="zh-CN"/>
              </w:rPr>
            </w:pPr>
            <w:r w:rsidRPr="00D06219">
              <w:rPr>
                <w:bCs/>
                <w:color w:val="000000"/>
                <w:lang w:eastAsia="zh-CN"/>
              </w:rPr>
              <w:t>MATERIJALNA IMOVINA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i/>
                <w:iCs/>
                <w:color w:val="000000"/>
                <w:lang w:eastAsia="zh-CN"/>
              </w:rPr>
            </w:pPr>
            <w:r w:rsidRPr="00D06219">
              <w:rPr>
                <w:bCs/>
                <w:i/>
                <w:iCs/>
                <w:color w:val="000000"/>
                <w:lang w:eastAsia="zh-CN"/>
              </w:rPr>
              <w:t>Nekretnine i zemljišta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2.848.900,00</w:t>
            </w:r>
          </w:p>
        </w:tc>
      </w:tr>
      <w:tr w:rsidTr="004E1B40" w:rsidR="00E66486">
        <w:trPr>
          <w:trHeight w:hRule="exact" w:val="1188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D06219">
            <w:pPr>
              <w:rPr>
                <w:color w:val="000000"/>
                <w:lang w:eastAsia="zh-CN"/>
              </w:rPr>
            </w:pPr>
            <w:r w:rsidRPr="00D06219">
              <w:rPr>
                <w:color w:val="000000"/>
                <w:lang w:eastAsia="zh-CN"/>
              </w:rPr>
              <w:t>Nekretnina upisana u zk.ul. 1650 k.o. Vrba kč.br. 39/19 oranica Vrbsko polje površine 20000 m</w:t>
            </w:r>
            <w:r w:rsidRPr="00D06219">
              <w:rPr>
                <w:color w:val="000000"/>
                <w:vertAlign w:val="superscript"/>
                <w:lang w:eastAsia="zh-CN"/>
              </w:rPr>
              <w:t>2</w:t>
            </w:r>
            <w:r w:rsidRPr="00D06219">
              <w:rPr>
                <w:color w:val="000000"/>
                <w:lang w:eastAsia="zh-CN"/>
              </w:rPr>
              <w:t xml:space="preserve"> i kč.br. 39/20 oranica Vrbsko polje površine 20000 m</w:t>
            </w:r>
            <w:r w:rsidRPr="00D06219">
              <w:rPr>
                <w:color w:val="000000"/>
                <w:vertAlign w:val="superscript"/>
                <w:lang w:eastAsia="zh-CN"/>
              </w:rPr>
              <w:t>2</w:t>
            </w:r>
            <w:r w:rsidRPr="00D06219">
              <w:rPr>
                <w:color w:val="000000"/>
                <w:lang w:eastAsia="zh-CN"/>
              </w:rPr>
              <w:t xml:space="preserve"> i nekretnine upisane u zk.ul. 1489 k.o. Vrba kč.br. 39/21 oranica Vrbsko polje površine 20000 m</w:t>
            </w:r>
            <w:r w:rsidRPr="00D06219">
              <w:rPr>
                <w:color w:val="000000"/>
                <w:vertAlign w:val="superscript"/>
                <w:lang w:eastAsia="zh-CN"/>
              </w:rPr>
              <w:t>2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2.848.900,00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2.848.900,00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color w:val="000000"/>
                <w:lang w:eastAsia="zh-CN"/>
              </w:rPr>
            </w:pPr>
            <w:r w:rsidRPr="00D06219">
              <w:rPr>
                <w:bCs/>
                <w:color w:val="000000"/>
                <w:lang w:eastAsia="zh-CN"/>
              </w:rPr>
              <w:t>KRATKOTRAJNA IMOVINA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10.000,00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10.000,00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color w:val="000000"/>
                <w:lang w:eastAsia="zh-CN"/>
              </w:rPr>
            </w:pPr>
            <w:r w:rsidRPr="00D06219">
              <w:rPr>
                <w:bCs/>
                <w:color w:val="000000"/>
                <w:lang w:eastAsia="zh-CN"/>
              </w:rPr>
              <w:t>POTRAŽIVANJA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10.000,00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10.000,00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i/>
                <w:iCs/>
                <w:color w:val="000000"/>
                <w:lang w:eastAsia="zh-CN"/>
              </w:rPr>
            </w:pPr>
            <w:r w:rsidRPr="00D06219">
              <w:rPr>
                <w:bCs/>
                <w:i/>
                <w:iCs/>
                <w:color w:val="000000"/>
                <w:lang w:eastAsia="zh-CN"/>
              </w:rPr>
              <w:t>Potraživanja od kupaca - zakup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10.000,00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3D1651">
              <w:rPr>
                <w:color w:val="000000"/>
                <w:lang w:eastAsia="zh-CN"/>
              </w:rPr>
              <w:t>10.000,00</w:t>
            </w:r>
          </w:p>
        </w:tc>
      </w:tr>
      <w:tr w:rsidTr="004E1B40" w:rsidR="00E66486">
        <w:trPr>
          <w:trHeight w:hRule="exact" w:val="315"/>
        </w:trPr>
        <w:tc>
          <w:tcPr>
            <w:tcW w:type="pct" w:w="33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D06219">
            <w:pPr>
              <w:rPr>
                <w:bCs/>
                <w:color w:val="000000"/>
                <w:lang w:eastAsia="zh-CN"/>
              </w:rPr>
            </w:pPr>
            <w:r w:rsidRPr="00D06219">
              <w:rPr>
                <w:bCs/>
                <w:color w:val="000000"/>
                <w:lang w:eastAsia="zh-CN"/>
              </w:rPr>
              <w:t>UKUPNO</w:t>
            </w:r>
          </w:p>
        </w:tc>
        <w:tc>
          <w:tcPr>
            <w:tcW w:type="pct" w:w="8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2.858.900,00</w:t>
            </w:r>
          </w:p>
        </w:tc>
        <w:tc>
          <w:tcPr>
            <w:tcW w:type="pct" w:w="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6486" w:rsidP="004E1B40" w:rsidR="00E66486" w:rsidRPr="003D1651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3D1651">
              <w:rPr>
                <w:bCs/>
                <w:color w:val="000000"/>
                <w:lang w:eastAsia="zh-CN"/>
              </w:rPr>
              <w:t>2.858.900,00</w:t>
            </w:r>
          </w:p>
        </w:tc>
      </w:tr>
    </w:tbl>
    <w:p w:rsidRDefault="00E66486" w:rsidP="00E66486" w:rsidR="00E66486">
      <w:pPr>
        <w:jc w:val="both"/>
        <w:rPr>
          <w:rFonts w:hAnsi="Calibri Light" w:ascii="Calibri Light"/>
          <w:b/>
          <w:lang w:val="pl-PL"/>
        </w:rPr>
      </w:pPr>
    </w:p>
    <w:p w:rsidRDefault="00E66486" w:rsidP="00E66486" w:rsidR="00E66486" w:rsidRPr="00D06219">
      <w:pPr>
        <w:jc w:val="both"/>
        <w:rPr>
          <w:lang w:val="pl-PL"/>
        </w:rPr>
      </w:pPr>
      <w:r>
        <w:rPr>
          <w:rFonts w:hAnsi="Calibri Light" w:ascii="Calibri Light"/>
          <w:b/>
          <w:lang w:val="pl-PL"/>
        </w:rPr>
        <w:tab/>
        <w:t xml:space="preserve"> </w:t>
      </w:r>
      <w:r w:rsidRPr="00D06219">
        <w:rPr>
          <w:lang w:val="pl-PL"/>
        </w:rPr>
        <w:t xml:space="preserve">ZAVRŠNI IZVJEŠTAJ STEČAJNOGA UPRAVITELJA </w:t>
      </w:r>
    </w:p>
    <w:p w:rsidRDefault="00E66486" w:rsidP="00E66486" w:rsidR="00E66486">
      <w:pPr>
        <w:jc w:val="both"/>
        <w:rPr>
          <w:rFonts w:hAnsi="Calibri Light" w:ascii="Calibri Light"/>
          <w:b/>
          <w:lang w:val="pl-PL"/>
        </w:rPr>
      </w:pPr>
    </w:p>
    <w:p w:rsidRDefault="00E66486" w:rsidP="00E66486" w:rsidR="00E66486" w:rsidRPr="00D06219">
      <w:pPr>
        <w:jc w:val="both"/>
      </w:pPr>
      <w:r>
        <w:tab/>
      </w:r>
      <w:r w:rsidRPr="00D06219">
        <w:t xml:space="preserve">Rješenjem Trgovačkog suda u Osijeku broj </w:t>
      </w:r>
      <w:r>
        <w:rPr>
          <w:bCs/>
        </w:rPr>
        <w:t>St-771/13 od  8.11.</w:t>
      </w:r>
      <w:r w:rsidRPr="00D06219">
        <w:rPr>
          <w:bCs/>
        </w:rPr>
        <w:t xml:space="preserve">2013 godine otvoren je stečajni postupak nad dužnikom </w:t>
      </w:r>
      <w:r w:rsidRPr="00D06219">
        <w:t>LOTO d.o.o. u stečaju.</w:t>
      </w:r>
    </w:p>
    <w:p w:rsidRDefault="00E66486" w:rsidP="00E66486" w:rsidR="00E66486" w:rsidRPr="00D06219">
      <w:pPr>
        <w:jc w:val="both"/>
      </w:pPr>
    </w:p>
    <w:p w:rsidRDefault="00E66486" w:rsidP="00E66486" w:rsidR="00E66486" w:rsidRPr="00D06219">
      <w:pPr>
        <w:jc w:val="both"/>
      </w:pPr>
      <w:r>
        <w:tab/>
      </w:r>
      <w:r w:rsidRPr="00D06219">
        <w:t xml:space="preserve">Do isteka roka za prijavu tražbinu, stečajnom upravitelju je ukupno prijavljeno 6  (sedam) tražbina, i to tražbina II. višeg isplatnog reda. </w:t>
      </w:r>
    </w:p>
    <w:p w:rsidRDefault="00E66486" w:rsidP="00E66486" w:rsidR="00E66486" w:rsidRPr="00D06219">
      <w:pPr>
        <w:jc w:val="both"/>
      </w:pPr>
    </w:p>
    <w:p w:rsidRDefault="00E66486" w:rsidP="00E66486" w:rsidR="00E66486" w:rsidRPr="00D06219">
      <w:pPr>
        <w:jc w:val="both"/>
      </w:pPr>
      <w:r>
        <w:tab/>
      </w:r>
      <w:r w:rsidRPr="00D06219">
        <w:t xml:space="preserve">Tražbine II. višeg isplatnog reda utvrđene su u ukupnom iznosu od 74.032.480,57 kn, od čega je na tražbinu stečajnog vjerovnika KIKA NAMJEŠTAJ d.o.o., Zagreb otpada iznos </w:t>
      </w:r>
      <w:r w:rsidRPr="00D06219">
        <w:lastRenderedPageBreak/>
        <w:t>od 68.092.378,07 k</w:t>
      </w:r>
      <w:r>
        <w:t>n</w:t>
      </w:r>
      <w:r w:rsidRPr="00D06219">
        <w:t>, što čini 91,97% ukupno priznatih tražbina II. višeg isplatnog reda odnosno 91,97% ukupno priznatih tražbina svih stečajnih vjerovnika.</w:t>
      </w:r>
    </w:p>
    <w:p w:rsidRDefault="00E66486" w:rsidP="00E66486" w:rsidR="00E66486" w:rsidRPr="00D062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66486" w:rsidP="00E66486" w:rsidR="00E66486" w:rsidRPr="00D06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D06219">
        <w:rPr>
          <w:rFonts w:hAnsi="Times New Roman" w:ascii="Times New Roman"/>
          <w:sz w:val="24"/>
          <w:szCs w:val="24"/>
        </w:rPr>
        <w:t>Nekretnine stečajnog dužnika proda</w:t>
      </w:r>
      <w:r w:rsidR="007C10B7">
        <w:rPr>
          <w:rFonts w:hAnsi="Times New Roman" w:ascii="Times New Roman"/>
          <w:sz w:val="24"/>
          <w:szCs w:val="24"/>
        </w:rPr>
        <w:t xml:space="preserve">vane su usmenom javnom dražbom </w:t>
      </w:r>
      <w:r w:rsidRPr="00D06219">
        <w:rPr>
          <w:rFonts w:hAnsi="Times New Roman" w:ascii="Times New Roman"/>
          <w:sz w:val="24"/>
          <w:szCs w:val="24"/>
        </w:rPr>
        <w:t>na Trgovačkom sudu u Osijeku</w:t>
      </w:r>
      <w:r w:rsidR="007C10B7">
        <w:rPr>
          <w:rFonts w:hAnsi="Times New Roman" w:ascii="Times New Roman"/>
          <w:sz w:val="24"/>
          <w:szCs w:val="24"/>
        </w:rPr>
        <w:t>,</w:t>
      </w:r>
      <w:r w:rsidR="001029A2">
        <w:rPr>
          <w:rFonts w:hAnsi="Times New Roman" w:ascii="Times New Roman"/>
          <w:sz w:val="24"/>
          <w:szCs w:val="24"/>
        </w:rPr>
        <w:t xml:space="preserve"> a</w:t>
      </w:r>
      <w:r w:rsidR="001029A2" w:rsidRPr="001029A2">
        <w:rPr>
          <w:rFonts w:hAnsi="Times New Roman" w:ascii="Times New Roman"/>
          <w:sz w:val="24"/>
          <w:szCs w:val="24"/>
        </w:rPr>
        <w:t xml:space="preserve"> </w:t>
      </w:r>
      <w:r w:rsidR="001029A2">
        <w:rPr>
          <w:rFonts w:hAnsi="Times New Roman" w:ascii="Times New Roman"/>
          <w:sz w:val="24"/>
          <w:szCs w:val="24"/>
        </w:rPr>
        <w:t>s</w:t>
      </w:r>
      <w:r w:rsidR="001029A2" w:rsidRPr="00D06219">
        <w:rPr>
          <w:rFonts w:hAnsi="Times New Roman" w:ascii="Times New Roman"/>
          <w:sz w:val="24"/>
          <w:szCs w:val="24"/>
        </w:rPr>
        <w:t xml:space="preserve">vi oglasi </w:t>
      </w:r>
      <w:r w:rsidR="00441E8F">
        <w:rPr>
          <w:rFonts w:hAnsi="Times New Roman" w:ascii="Times New Roman"/>
          <w:sz w:val="24"/>
          <w:szCs w:val="24"/>
        </w:rPr>
        <w:t>o</w:t>
      </w:r>
      <w:r w:rsidR="001029A2" w:rsidRPr="00D06219">
        <w:rPr>
          <w:rFonts w:hAnsi="Times New Roman" w:ascii="Times New Roman"/>
          <w:sz w:val="24"/>
          <w:szCs w:val="24"/>
        </w:rPr>
        <w:t xml:space="preserve"> predmetnim prodajama </w:t>
      </w:r>
      <w:r w:rsidR="00441E8F">
        <w:rPr>
          <w:rFonts w:hAnsi="Times New Roman" w:ascii="Times New Roman"/>
          <w:sz w:val="24"/>
          <w:szCs w:val="24"/>
        </w:rPr>
        <w:t xml:space="preserve">objavljeni su u Glasu Slavonije </w:t>
      </w:r>
      <w:r w:rsidR="001029A2" w:rsidRPr="00D06219">
        <w:rPr>
          <w:rFonts w:hAnsi="Times New Roman" w:ascii="Times New Roman"/>
          <w:sz w:val="24"/>
          <w:szCs w:val="24"/>
        </w:rPr>
        <w:t>i u očevidniku nekretnina pri HGK, te na stranicama VTS-a – Sudačka mreža.</w:t>
      </w:r>
    </w:p>
    <w:p w:rsidRDefault="00E66486" w:rsidP="00E66486" w:rsidR="00E6648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66486" w:rsidP="00560080" w:rsidR="00E66486" w:rsidRPr="00D06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029A2">
        <w:rPr>
          <w:rFonts w:hAnsi="Times New Roman" w:ascii="Times New Roman"/>
          <w:sz w:val="24"/>
          <w:szCs w:val="24"/>
        </w:rPr>
        <w:t>Na pr</w:t>
      </w:r>
      <w:r w:rsidRPr="00D06219">
        <w:rPr>
          <w:rFonts w:hAnsi="Times New Roman" w:ascii="Times New Roman"/>
          <w:sz w:val="24"/>
          <w:szCs w:val="24"/>
        </w:rPr>
        <w:t>v</w:t>
      </w:r>
      <w:r w:rsidR="001029A2">
        <w:rPr>
          <w:rFonts w:hAnsi="Times New Roman" w:ascii="Times New Roman"/>
          <w:sz w:val="24"/>
          <w:szCs w:val="24"/>
        </w:rPr>
        <w:t>oj</w:t>
      </w:r>
      <w:r w:rsidRPr="00D06219">
        <w:rPr>
          <w:rFonts w:hAnsi="Times New Roman" w:ascii="Times New Roman"/>
          <w:sz w:val="24"/>
          <w:szCs w:val="24"/>
        </w:rPr>
        <w:t xml:space="preserve"> prodaj</w:t>
      </w:r>
      <w:r w:rsidR="001029A2">
        <w:rPr>
          <w:rFonts w:hAnsi="Times New Roman" w:ascii="Times New Roman"/>
          <w:sz w:val="24"/>
          <w:szCs w:val="24"/>
        </w:rPr>
        <w:t>i</w:t>
      </w:r>
      <w:r w:rsidRPr="00D06219">
        <w:rPr>
          <w:rFonts w:hAnsi="Times New Roman" w:ascii="Times New Roman"/>
          <w:sz w:val="24"/>
          <w:szCs w:val="24"/>
        </w:rPr>
        <w:t xml:space="preserve"> nekretnine</w:t>
      </w:r>
      <w:r w:rsidR="001029A2">
        <w:rPr>
          <w:rFonts w:hAnsi="Times New Roman" w:ascii="Times New Roman"/>
          <w:sz w:val="24"/>
          <w:szCs w:val="24"/>
        </w:rPr>
        <w:t xml:space="preserve"> su</w:t>
      </w:r>
      <w:r w:rsidRPr="00D06219">
        <w:rPr>
          <w:rFonts w:hAnsi="Times New Roman" w:ascii="Times New Roman"/>
          <w:sz w:val="24"/>
          <w:szCs w:val="24"/>
        </w:rPr>
        <w:t xml:space="preserve"> prodavan</w:t>
      </w:r>
      <w:r w:rsidR="001029A2">
        <w:rPr>
          <w:rFonts w:hAnsi="Times New Roman" w:ascii="Times New Roman"/>
          <w:sz w:val="24"/>
          <w:szCs w:val="24"/>
        </w:rPr>
        <w:t>e</w:t>
      </w:r>
      <w:r w:rsidRPr="00D06219">
        <w:rPr>
          <w:rFonts w:hAnsi="Times New Roman" w:ascii="Times New Roman"/>
          <w:sz w:val="24"/>
          <w:szCs w:val="24"/>
        </w:rPr>
        <w:t xml:space="preserve"> po cijeni u iznosu od 26.194.420,00 kn</w:t>
      </w:r>
      <w:r w:rsidR="001029A2">
        <w:rPr>
          <w:rFonts w:hAnsi="Times New Roman" w:ascii="Times New Roman"/>
          <w:sz w:val="24"/>
          <w:szCs w:val="24"/>
        </w:rPr>
        <w:t>, a prodane su na 14. javnoj dražbi za</w:t>
      </w:r>
      <w:r w:rsidR="00560080">
        <w:rPr>
          <w:rFonts w:hAnsi="Times New Roman" w:ascii="Times New Roman"/>
          <w:sz w:val="24"/>
          <w:szCs w:val="24"/>
        </w:rPr>
        <w:t xml:space="preserve"> iznos od </w:t>
      </w:r>
      <w:r w:rsidRPr="00D06219">
        <w:rPr>
          <w:rFonts w:hAnsi="Times New Roman" w:ascii="Times New Roman"/>
          <w:sz w:val="24"/>
          <w:szCs w:val="24"/>
        </w:rPr>
        <w:t>2.848.900,00 kn.</w:t>
      </w:r>
    </w:p>
    <w:p w:rsidRDefault="00E66486" w:rsidP="00E66486" w:rsidR="00E66486" w:rsidRPr="00D062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66486" w:rsidP="00E66486" w:rsidR="00E66486" w:rsidRPr="00D062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0080">
        <w:rPr>
          <w:rFonts w:hAnsi="Times New Roman" w:ascii="Times New Roman"/>
          <w:sz w:val="24"/>
          <w:szCs w:val="24"/>
        </w:rPr>
        <w:t>B</w:t>
      </w:r>
      <w:r w:rsidRPr="00D06219">
        <w:rPr>
          <w:rFonts w:hAnsi="Times New Roman" w:ascii="Times New Roman"/>
          <w:sz w:val="24"/>
          <w:szCs w:val="24"/>
        </w:rPr>
        <w:t>udući da d</w:t>
      </w:r>
      <w:r w:rsidR="00560080">
        <w:rPr>
          <w:rFonts w:hAnsi="Times New Roman" w:ascii="Times New Roman"/>
          <w:sz w:val="24"/>
          <w:szCs w:val="24"/>
        </w:rPr>
        <w:t>užnik</w:t>
      </w:r>
      <w:r w:rsidRPr="00D06219">
        <w:rPr>
          <w:rFonts w:hAnsi="Times New Roman" w:ascii="Times New Roman"/>
          <w:sz w:val="24"/>
          <w:szCs w:val="24"/>
        </w:rPr>
        <w:t xml:space="preserve"> nije imao pokretnina, uposlenih djelatnika i potraživanja prema trećima tako da </w:t>
      </w:r>
      <w:r w:rsidR="003E0BF9">
        <w:rPr>
          <w:rFonts w:hAnsi="Times New Roman" w:ascii="Times New Roman"/>
          <w:sz w:val="24"/>
          <w:szCs w:val="24"/>
        </w:rPr>
        <w:t>t</w:t>
      </w:r>
      <w:r w:rsidR="003E0BF9" w:rsidRPr="00D06219">
        <w:rPr>
          <w:rFonts w:hAnsi="Times New Roman" w:ascii="Times New Roman"/>
          <w:sz w:val="24"/>
          <w:szCs w:val="24"/>
        </w:rPr>
        <w:t xml:space="preserve">ijekom stečajnog postupka </w:t>
      </w:r>
      <w:r w:rsidRPr="00D06219">
        <w:rPr>
          <w:rFonts w:hAnsi="Times New Roman" w:ascii="Times New Roman"/>
          <w:sz w:val="24"/>
          <w:szCs w:val="24"/>
        </w:rPr>
        <w:t>nije bilo nikakvih drugih radnji.</w:t>
      </w:r>
    </w:p>
    <w:p w:rsidRDefault="00E66486" w:rsidP="00E66486" w:rsidR="00E66486">
      <w:pPr>
        <w:jc w:val="both"/>
        <w:rPr>
          <w:rFonts w:hAnsi="Calibri Light" w:ascii="Calibri Light"/>
        </w:rPr>
      </w:pPr>
    </w:p>
    <w:p w:rsidRDefault="00E66486" w:rsidP="00E66486" w:rsidR="00E66486">
      <w:pPr>
        <w:jc w:val="both"/>
      </w:pPr>
      <w:r>
        <w:rPr>
          <w:rFonts w:hAnsi="Calibri Light" w:ascii="Calibri Light"/>
        </w:rPr>
        <w:tab/>
      </w:r>
      <w:r w:rsidRPr="0059701B">
        <w:t xml:space="preserve">Iz </w:t>
      </w:r>
      <w:r w:rsidR="003E0BF9">
        <w:t>kupovnine je namiren razlučni vjerovnik ABANKA d.d. Ljubljana u iznosu od 2.421.438,08 kn</w:t>
      </w:r>
      <w:r w:rsidR="00B43062">
        <w:t xml:space="preserve">, </w:t>
      </w:r>
      <w:r w:rsidR="00441E8F">
        <w:t xml:space="preserve">te troškovi postupka, </w:t>
      </w:r>
      <w:r w:rsidR="00B43062">
        <w:t xml:space="preserve">a iz </w:t>
      </w:r>
      <w:r w:rsidRPr="0059701B">
        <w:t xml:space="preserve">preostalog iznosa 103.997,08 kn djelomično </w:t>
      </w:r>
      <w:r w:rsidR="00B43062">
        <w:t xml:space="preserve">su </w:t>
      </w:r>
      <w:r w:rsidRPr="0059701B">
        <w:t xml:space="preserve">namireni stečajni vjerovnici (II. viši isplatni red) u iznosu 100.000,00 kn, a iznos koji </w:t>
      </w:r>
      <w:r w:rsidR="00F2258A">
        <w:t>ć</w:t>
      </w:r>
      <w:r w:rsidR="00B43062">
        <w:t>e</w:t>
      </w:r>
      <w:r w:rsidRPr="0059701B">
        <w:t xml:space="preserve"> preosta</w:t>
      </w:r>
      <w:r w:rsidR="00F2258A">
        <w:t>ti</w:t>
      </w:r>
      <w:r w:rsidRPr="0059701B">
        <w:t xml:space="preserve"> nakon namirenja svih troškova i završne diobe bi</w:t>
      </w:r>
      <w:r w:rsidR="00F2258A">
        <w:t>ti</w:t>
      </w:r>
      <w:r w:rsidRPr="0059701B">
        <w:t xml:space="preserve"> </w:t>
      </w:r>
      <w:r w:rsidR="00F2258A">
        <w:t>će</w:t>
      </w:r>
      <w:r w:rsidRPr="0059701B">
        <w:t xml:space="preserve"> uplaćen u Fond za namirenje troškova stečajnog postupka</w:t>
      </w:r>
      <w:r w:rsidR="00F2258A">
        <w:t>.</w:t>
      </w:r>
      <w:r>
        <w:t xml:space="preserve"> </w:t>
      </w:r>
    </w:p>
    <w:p w:rsidRDefault="00F2258A" w:rsidP="00E66486" w:rsidR="00F2258A">
      <w:pPr>
        <w:jc w:val="both"/>
      </w:pPr>
    </w:p>
    <w:p w:rsidRDefault="00F2258A" w:rsidP="00E66486" w:rsidR="00F2258A" w:rsidRPr="003B08B1">
      <w:pPr>
        <w:jc w:val="both"/>
      </w:pPr>
      <w:r>
        <w:tab/>
        <w:t>Završnom diobom namireni su:</w:t>
      </w:r>
    </w:p>
    <w:p w:rsidRDefault="00E66486" w:rsidP="00E66486" w:rsidR="00E66486">
      <w:pPr>
        <w:spacing w:lineRule="auto" w:line="360"/>
        <w:jc w:val="both"/>
        <w:rPr>
          <w:rFonts w:hAnsi="Calibri Light" w:ascii="Calibri Light"/>
          <w:lang w:val="pl-PL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793"/>
        <w:gridCol w:w="3441"/>
        <w:gridCol w:w="1787"/>
        <w:gridCol w:w="1917"/>
        <w:gridCol w:w="1348"/>
      </w:tblGrid>
      <w:tr w:rsidTr="004E1B40" w:rsidR="00E66486">
        <w:trPr>
          <w:trHeight w:val="315"/>
        </w:trPr>
        <w:tc>
          <w:tcPr>
            <w:tcW w:type="pct" w:w="42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R.br.</w:t>
            </w:r>
          </w:p>
        </w:tc>
        <w:tc>
          <w:tcPr>
            <w:tcW w:type="pct" w:w="1853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Tvrtka  ili naziv vjerovnika</w:t>
            </w:r>
          </w:p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OIB vjerovnika</w:t>
            </w:r>
          </w:p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Adresa / sjedište vjerovnika</w:t>
            </w:r>
          </w:p>
        </w:tc>
        <w:tc>
          <w:tcPr>
            <w:tcW w:type="pct" w:w="962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Utvrđena tražbina (kn)</w:t>
            </w:r>
          </w:p>
        </w:tc>
        <w:tc>
          <w:tcPr>
            <w:tcW w:type="pct" w:w="1032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Za namirenje po završnoj diobi (kn)</w:t>
            </w:r>
          </w:p>
        </w:tc>
        <w:tc>
          <w:tcPr>
            <w:tcW w:type="pct" w:w="726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Udio namirenja (%)</w:t>
            </w:r>
          </w:p>
        </w:tc>
      </w:tr>
      <w:tr w:rsidTr="004E1B40" w:rsidR="00E66486">
        <w:trPr>
          <w:trHeight w:val="315"/>
        </w:trPr>
        <w:tc>
          <w:tcPr>
            <w:tcW w:type="pct" w:w="42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1</w:t>
            </w:r>
          </w:p>
        </w:tc>
        <w:tc>
          <w:tcPr>
            <w:tcW w:type="pct" w:w="1853"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Republika Hrvatska, Ministarstvo financija, Porezna uprava</w:t>
            </w:r>
            <w:r>
              <w:rPr>
                <w:color w:val="000000"/>
                <w:lang w:eastAsia="zh-CN"/>
              </w:rPr>
              <w:t xml:space="preserve"> OIB </w:t>
            </w:r>
            <w:r w:rsidRPr="009261AD">
              <w:rPr>
                <w:color w:val="000000"/>
                <w:lang w:eastAsia="zh-CN"/>
              </w:rPr>
              <w:t>52634238587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Radnička cesta 41, 10000 Zagreb</w:t>
            </w:r>
          </w:p>
        </w:tc>
        <w:tc>
          <w:tcPr>
            <w:tcW w:type="pct" w:w="96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2.897.824,48</w:t>
            </w:r>
          </w:p>
        </w:tc>
        <w:tc>
          <w:tcPr>
            <w:tcW w:type="pct" w:w="10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3.914,26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4E1B40" w:rsidR="00E66486">
        <w:trPr>
          <w:trHeight w:val="315"/>
        </w:trPr>
        <w:tc>
          <w:tcPr>
            <w:tcW w:type="pct" w:w="42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2</w:t>
            </w:r>
          </w:p>
        </w:tc>
        <w:tc>
          <w:tcPr>
            <w:tcW w:type="pct" w:w="1853"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KIKA NAMJEŠTAJ d.o.o.</w:t>
            </w:r>
            <w:r>
              <w:rPr>
                <w:color w:val="000000"/>
                <w:lang w:eastAsia="zh-CN"/>
              </w:rPr>
              <w:t xml:space="preserve"> Zagreb, OIB </w:t>
            </w:r>
            <w:r w:rsidRPr="009261AD">
              <w:rPr>
                <w:color w:val="000000"/>
                <w:lang w:eastAsia="zh-CN"/>
              </w:rPr>
              <w:t>07392697162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Velimira Škorpika 25, 10000 Zagreb</w:t>
            </w:r>
          </w:p>
        </w:tc>
        <w:tc>
          <w:tcPr>
            <w:tcW w:type="pct" w:w="96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68.092.378,07</w:t>
            </w:r>
          </w:p>
        </w:tc>
        <w:tc>
          <w:tcPr>
            <w:tcW w:type="pct" w:w="10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91.976,36</w:t>
            </w:r>
          </w:p>
        </w:tc>
        <w:tc>
          <w:tcPr>
            <w:tcW w:type="pct" w:w="7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4E1B40" w:rsidR="00E66486">
        <w:trPr>
          <w:trHeight w:val="315"/>
        </w:trPr>
        <w:tc>
          <w:tcPr>
            <w:tcW w:type="pct" w:w="427"/>
            <w:tcBorders>
              <w:top w:val="nil"/>
              <w:left w:space="0" w:sz="8" w:color="000000" w:val="single"/>
              <w:bottom w:space="0" w:sz="4" w:color="auto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3</w:t>
            </w:r>
          </w:p>
        </w:tc>
        <w:tc>
          <w:tcPr>
            <w:tcW w:type="pct" w:w="1853"/>
            <w:tcBorders>
              <w:bottom w:space="0" w:sz="4" w:color="auto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HRVATSKE VODE</w:t>
            </w:r>
            <w:r>
              <w:rPr>
                <w:color w:val="000000"/>
                <w:lang w:eastAsia="zh-CN"/>
              </w:rPr>
              <w:t xml:space="preserve"> Zagreb, OIB </w:t>
            </w:r>
            <w:r w:rsidRPr="009261AD">
              <w:rPr>
                <w:color w:val="000000"/>
                <w:lang w:eastAsia="zh-CN"/>
              </w:rPr>
              <w:t>28921383001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Grada Vukovara 220, 10000 Zagreb</w:t>
            </w:r>
          </w:p>
        </w:tc>
        <w:tc>
          <w:tcPr>
            <w:tcW w:type="pct" w:w="962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699.349,88</w:t>
            </w:r>
          </w:p>
        </w:tc>
        <w:tc>
          <w:tcPr>
            <w:tcW w:type="pct" w:w="103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944,65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4E1B40" w:rsidR="00E66486">
        <w:trPr>
          <w:trHeight w:val="315"/>
        </w:trPr>
        <w:tc>
          <w:tcPr>
            <w:tcW w:type="pct" w:w="42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4</w:t>
            </w:r>
          </w:p>
        </w:tc>
        <w:tc>
          <w:tcPr>
            <w:tcW w:type="pct" w:w="185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INOVINE d.d.</w:t>
            </w:r>
            <w:r>
              <w:rPr>
                <w:color w:val="000000"/>
                <w:lang w:eastAsia="zh-CN"/>
              </w:rPr>
              <w:t xml:space="preserve"> Zagreb, OIB </w:t>
            </w:r>
            <w:r w:rsidRPr="009261AD">
              <w:rPr>
                <w:color w:val="000000"/>
                <w:lang w:eastAsia="zh-CN"/>
              </w:rPr>
              <w:t>85031837779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Draškovićeva 27, 10000 Zagreb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12.850,14</w:t>
            </w:r>
          </w:p>
        </w:tc>
        <w:tc>
          <w:tcPr>
            <w:tcW w:type="pct" w:w="103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17,36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4E1B40" w:rsidR="00E66486">
        <w:trPr>
          <w:trHeight w:val="315"/>
        </w:trPr>
        <w:tc>
          <w:tcPr>
            <w:tcW w:type="pct" w:w="42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type="pct" w:w="185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SURADNIK d.o.o.</w:t>
            </w:r>
            <w:r>
              <w:rPr>
                <w:color w:val="000000"/>
                <w:lang w:eastAsia="zh-CN"/>
              </w:rPr>
              <w:t xml:space="preserve"> Sveta Nedjelja, OIB </w:t>
            </w:r>
            <w:r w:rsidRPr="009261AD">
              <w:rPr>
                <w:color w:val="000000"/>
                <w:lang w:eastAsia="zh-CN"/>
              </w:rPr>
              <w:t>52562356391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Trg A. Starčevića 2, Sveta Nedjelja</w:t>
            </w:r>
          </w:p>
        </w:tc>
        <w:tc>
          <w:tcPr>
            <w:tcW w:type="pct" w:w="96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83.338,04</w:t>
            </w:r>
          </w:p>
        </w:tc>
        <w:tc>
          <w:tcPr>
            <w:tcW w:type="pct" w:w="103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112,57</w:t>
            </w:r>
          </w:p>
        </w:tc>
        <w:tc>
          <w:tcPr>
            <w:tcW w:type="pct" w:w="72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3979B1" w:rsidR="00E66486">
        <w:trPr>
          <w:trHeight w:val="315"/>
        </w:trPr>
        <w:tc>
          <w:tcPr>
            <w:tcW w:type="pct" w:w="42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441E8F">
            <w:pPr>
              <w:spacing w:lineRule="auto" w:line="276"/>
              <w:jc w:val="center"/>
              <w:rPr>
                <w:bCs/>
                <w:color w:val="000000"/>
                <w:lang w:eastAsia="zh-CN"/>
              </w:rPr>
            </w:pPr>
            <w:r w:rsidRPr="00441E8F">
              <w:rPr>
                <w:bCs/>
                <w:color w:val="000000"/>
                <w:lang w:eastAsia="zh-CN"/>
              </w:rPr>
              <w:t>6</w:t>
            </w:r>
          </w:p>
        </w:tc>
        <w:tc>
          <w:tcPr>
            <w:tcW w:type="pct" w:w="185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RIMAC d.o.o.</w:t>
            </w:r>
            <w:r>
              <w:rPr>
                <w:color w:val="000000"/>
                <w:lang w:eastAsia="zh-CN"/>
              </w:rPr>
              <w:t xml:space="preserve"> Sveta Nedjelja, OIB </w:t>
            </w:r>
            <w:r w:rsidRPr="009261AD">
              <w:rPr>
                <w:color w:val="000000"/>
                <w:lang w:eastAsia="zh-CN"/>
              </w:rPr>
              <w:t>31747352460</w:t>
            </w:r>
            <w:r>
              <w:rPr>
                <w:color w:val="000000"/>
                <w:lang w:eastAsia="zh-CN"/>
              </w:rPr>
              <w:t xml:space="preserve">, </w:t>
            </w:r>
            <w:r w:rsidRPr="009261AD">
              <w:rPr>
                <w:color w:val="000000"/>
                <w:lang w:eastAsia="zh-CN"/>
              </w:rPr>
              <w:t>F. Tuđmana 6, Sveta Nedjelja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2.246.740,01</w:t>
            </w:r>
          </w:p>
        </w:tc>
        <w:tc>
          <w:tcPr>
            <w:tcW w:type="pct" w:w="103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3.034,80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color w:val="000000"/>
                <w:lang w:eastAsia="zh-CN"/>
              </w:rPr>
            </w:pPr>
            <w:r w:rsidRPr="009261AD">
              <w:rPr>
                <w:color w:val="000000"/>
                <w:lang w:eastAsia="zh-CN"/>
              </w:rPr>
              <w:t>0,1351%</w:t>
            </w:r>
          </w:p>
        </w:tc>
      </w:tr>
      <w:tr w:rsidTr="003979B1" w:rsidR="00E66486">
        <w:trPr>
          <w:trHeight w:val="315"/>
        </w:trPr>
        <w:tc>
          <w:tcPr>
            <w:tcW w:type="pct" w:w="2280"/>
            <w:gridSpan w:val="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lastRenderedPageBreak/>
              <w:t xml:space="preserve">            </w:t>
            </w:r>
            <w:r w:rsidRPr="009261AD">
              <w:rPr>
                <w:bCs/>
                <w:color w:val="000000"/>
                <w:lang w:eastAsia="zh-CN"/>
              </w:rPr>
              <w:t>U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K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U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P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N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O</w:t>
            </w:r>
            <w:r>
              <w:rPr>
                <w:bCs/>
                <w:color w:val="000000"/>
                <w:lang w:eastAsia="zh-CN"/>
              </w:rPr>
              <w:t xml:space="preserve"> </w:t>
            </w:r>
            <w:r w:rsidRPr="009261AD">
              <w:rPr>
                <w:bCs/>
                <w:color w:val="000000"/>
                <w:lang w:eastAsia="zh-CN"/>
              </w:rPr>
              <w:t>: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74.032.480,62</w:t>
            </w:r>
          </w:p>
        </w:tc>
        <w:tc>
          <w:tcPr>
            <w:tcW w:type="pct" w:w="103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100.000,00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E66486" w:rsidP="004E1B40" w:rsidR="00E66486" w:rsidRPr="009261AD">
            <w:pPr>
              <w:spacing w:lineRule="auto" w:line="276"/>
              <w:jc w:val="right"/>
              <w:rPr>
                <w:bCs/>
                <w:color w:val="000000"/>
                <w:lang w:eastAsia="zh-CN"/>
              </w:rPr>
            </w:pPr>
            <w:r w:rsidRPr="009261AD">
              <w:rPr>
                <w:bCs/>
                <w:color w:val="000000"/>
                <w:lang w:eastAsia="zh-CN"/>
              </w:rPr>
              <w:t>0,1351%</w:t>
            </w:r>
          </w:p>
        </w:tc>
      </w:tr>
    </w:tbl>
    <w:p w:rsidRDefault="00E66486" w:rsidP="00E66486" w:rsidR="00E66486">
      <w:pPr>
        <w:ind w:firstLine="1080"/>
        <w:jc w:val="both"/>
      </w:pPr>
    </w:p>
    <w:p w:rsidRDefault="00E66486" w:rsidP="00E66486" w:rsidR="00E66486">
      <w:pPr>
        <w:jc w:val="both"/>
      </w:pPr>
      <w:r>
        <w:tab/>
        <w:t xml:space="preserve">Stečajni upravitelj </w:t>
      </w:r>
      <w:r w:rsidR="00F2258A">
        <w:t xml:space="preserve">je </w:t>
      </w:r>
      <w:r>
        <w:t>nav</w:t>
      </w:r>
      <w:r w:rsidR="00F2258A">
        <w:t>e</w:t>
      </w:r>
      <w:r>
        <w:t xml:space="preserve">o da je FLIBA d.o.o. Donji Stupnik pravni slijednik KIKA NAMJEŠTAJ d.o.o. Zagreb čija tražbina u iznosu od 68.092.378,07 kn priznata na ispitnom ročištu, tako da završnom diobom u iznosu od 91.976,36 kn namirena </w:t>
      </w:r>
      <w:r w:rsidR="003979B1">
        <w:t xml:space="preserve">je </w:t>
      </w:r>
      <w:r>
        <w:t>FLIBA d.o.o. Donji Stupnik, a ne KIKA NAMJEŠTAJ d.o.o. kako je navedeno u prethodnoj tablici.</w:t>
      </w:r>
    </w:p>
    <w:p w:rsidRDefault="00A62CF3" w:rsidP="00E66486" w:rsidR="00A62CF3">
      <w:pPr>
        <w:jc w:val="both"/>
        <w:rPr>
          <w:bCs/>
        </w:rPr>
      </w:pPr>
    </w:p>
    <w:p w:rsidRDefault="00BA67BA" w:rsidP="00A62CF3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</w:t>
      </w:r>
      <w:r w:rsidR="0043788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 w:rsidRPr="00EC66E7">
      <w:pPr>
        <w:jc w:val="both"/>
        <w:rPr>
          <w:bCs/>
        </w:rPr>
      </w:pPr>
    </w:p>
    <w:p w:rsidRDefault="00BA67BA" w:rsidP="00D348B7" w:rsidR="00BA67BA" w:rsidRPr="00103F4A">
      <w:pPr>
        <w:pStyle w:val="Tijeloteksta"/>
        <w:jc w:val="center"/>
      </w:pPr>
      <w:r w:rsidRPr="00103F4A">
        <w:t xml:space="preserve">U Osijeku </w:t>
      </w:r>
      <w:r w:rsidR="0043788B">
        <w:t>2</w:t>
      </w:r>
      <w:r w:rsidR="004733A0" w:rsidRPr="004733A0">
        <w:t xml:space="preserve">. </w:t>
      </w:r>
      <w:r w:rsidR="0043788B">
        <w:t>listopad</w:t>
      </w:r>
      <w:r w:rsidR="009F2610">
        <w:t>a</w:t>
      </w:r>
      <w:r w:rsidR="004733A0" w:rsidRPr="004733A0">
        <w:t xml:space="preserve"> 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43788B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43788B">
        <w:rPr>
          <w:bCs/>
        </w:rPr>
        <w:t>Dragutin Romić</w:t>
      </w:r>
    </w:p>
    <w:p w:rsidRDefault="00AE0BA0" w:rsidP="00701C73" w:rsidR="00AE0BA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617B7A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B9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706FC0" w:rsidRPr="00706FC0">
      <w:t>771/13-154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0F502B"/>
    <w:rsid w:val="00100543"/>
    <w:rsid w:val="001029A2"/>
    <w:rsid w:val="00103F4A"/>
    <w:rsid w:val="0011403A"/>
    <w:rsid w:val="00135655"/>
    <w:rsid w:val="001373E8"/>
    <w:rsid w:val="00137DB8"/>
    <w:rsid w:val="0015079C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E5E2B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B7CE4"/>
    <w:rsid w:val="002C1650"/>
    <w:rsid w:val="002D24AC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979B1"/>
    <w:rsid w:val="003C0F50"/>
    <w:rsid w:val="003D5428"/>
    <w:rsid w:val="003D7EAA"/>
    <w:rsid w:val="003E0BF9"/>
    <w:rsid w:val="0040253E"/>
    <w:rsid w:val="00403C9C"/>
    <w:rsid w:val="00407D1F"/>
    <w:rsid w:val="0042313C"/>
    <w:rsid w:val="0043788B"/>
    <w:rsid w:val="00441686"/>
    <w:rsid w:val="00441E8F"/>
    <w:rsid w:val="0045408F"/>
    <w:rsid w:val="004541A6"/>
    <w:rsid w:val="004545C2"/>
    <w:rsid w:val="00455B9D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60080"/>
    <w:rsid w:val="005871D0"/>
    <w:rsid w:val="00590BC9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06FC0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C10B7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4ED4"/>
    <w:rsid w:val="009A7703"/>
    <w:rsid w:val="009B2B16"/>
    <w:rsid w:val="009D43FF"/>
    <w:rsid w:val="009F06AC"/>
    <w:rsid w:val="009F2610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2CF3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E0BA0"/>
    <w:rsid w:val="00AF4378"/>
    <w:rsid w:val="00B0163A"/>
    <w:rsid w:val="00B32F53"/>
    <w:rsid w:val="00B34350"/>
    <w:rsid w:val="00B43062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23412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348B7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66486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258A"/>
    <w:rsid w:val="00F27B87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TableContents" w:type="paragraph">
    <w:name w:val="Table Contents"/>
    <w:basedOn w:val="Normal"/>
    <w:rsid w:val="00A62CF3"/>
    <w:pPr>
      <w:widowControl w:val="false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true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455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TableContents" w:type="paragraph">
    <w:name w:val="Table Contents"/>
    <w:basedOn w:val="Normal"/>
    <w:rsid w:val="00A62CF3"/>
    <w:pPr>
      <w:widowControl w:val="0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1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1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455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912</properties:Words>
  <properties:Characters>5344</properties:Characters>
  <properties:Lines>231</properties:Lines>
  <properties:Paragraphs>134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2018-10-02T07:59:00Z</cp:lastPrinted>
  <dcterms:modified xmlns:xsi="http://www.w3.org/2001/XMLSchema-instance" xsi:type="dcterms:W3CDTF">2018-10-02T08:24:00Z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