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4ba5" w14:paraId="bc34ba5" w:rsidRDefault="00A15CE4" w:rsidP="00910611" w:rsidR="00A15C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CE4" w:rsidP="00910611" w:rsidR="00A15CE4" w:rsidRPr="00A15CE4">
      <w:pPr>
        <w:rPr>
          <w:rFonts w:hAnsi="Times New Roman" w:ascii="Times New Roman"/>
          <w:b w:val="false"/>
        </w:rPr>
      </w:pPr>
      <w:r w:rsidRPr="00A15CE4">
        <w:rPr>
          <w:rFonts w:eastAsia="MS Mincho" w:hAnsi="Times New Roman" w:ascii="Times New Roman"/>
          <w:b w:val="false"/>
        </w:rPr>
        <w:t xml:space="preserve">   REPUBLIKA HRVATSKA</w:t>
      </w:r>
    </w:p>
    <w:p w:rsidRDefault="00A15CE4" w:rsidP="00910611" w:rsidR="00A15CE4" w:rsidRPr="00A15CE4">
      <w:pPr>
        <w:rPr>
          <w:rFonts w:hAnsi="Times New Roman" w:ascii="Times New Roman"/>
          <w:b w:val="false"/>
        </w:rPr>
      </w:pPr>
      <w:r w:rsidRPr="00A15CE4">
        <w:rPr>
          <w:rFonts w:eastAsia="MS Mincho" w:hAnsi="Times New Roman" w:ascii="Times New Roman"/>
          <w:b w:val="false"/>
        </w:rPr>
        <w:t>TRGOVAČKI SUD U RIJECI</w:t>
      </w:r>
    </w:p>
    <w:p w:rsidRDefault="00A15CE4" w:rsidR="00A15CE4" w:rsidRPr="00A15CE4">
      <w:pPr>
        <w:rPr>
          <w:rFonts w:eastAsia="MS Mincho" w:hAnsi="Times New Roman" w:ascii="Times New Roman"/>
          <w:b w:val="false"/>
        </w:rPr>
      </w:pPr>
      <w:r w:rsidRPr="00A15CE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</w:p>
    <w:p w:rsidRDefault="0043336C" w:rsidP="0043336C" w:rsidR="00B43807" w:rsidRPr="001D457B">
      <w:pPr>
        <w:jc w:val="center"/>
        <w:rPr>
          <w:rFonts w:hAnsi="Times New Roman" w:ascii="Times New Roman"/>
          <w:b w:val="false"/>
        </w:rPr>
      </w:pPr>
      <w:r w:rsidRPr="001D457B">
        <w:rPr>
          <w:rFonts w:hAnsi="Times New Roman" w:ascii="Times New Roman"/>
          <w:b w:val="false"/>
        </w:rPr>
        <w:t>R E P U B L I K A    H R V A T S K A</w:t>
      </w:r>
    </w:p>
    <w:p w:rsidRDefault="0043336C" w:rsidP="00B43807" w:rsidR="0043336C" w:rsidRPr="001D457B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1D457B">
      <w:pPr>
        <w:jc w:val="center"/>
        <w:rPr>
          <w:rFonts w:hAnsi="Times New Roman" w:ascii="Times New Roman"/>
          <w:b w:val="false"/>
        </w:rPr>
      </w:pPr>
      <w:r w:rsidRPr="001D457B">
        <w:rPr>
          <w:rFonts w:hAnsi="Times New Roman" w:ascii="Times New Roman"/>
          <w:b w:val="false"/>
        </w:rPr>
        <w:t>R  J  E  Š  E  N  J  E</w:t>
      </w: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  <w:b w:val="false"/>
        </w:rPr>
        <w:tab/>
        <w:t>Trgovački sud u Rijeci,</w:t>
      </w:r>
      <w:r w:rsidR="00BF4B92">
        <w:rPr>
          <w:rFonts w:hAnsi="Times New Roman" w:ascii="Times New Roman"/>
          <w:b w:val="false"/>
        </w:rPr>
        <w:t xml:space="preserve"> </w:t>
      </w:r>
      <w:r w:rsidR="00BF4B92" w:rsidRPr="00BF4B92">
        <w:rPr>
          <w:rFonts w:hAnsi="Times New Roman" w:ascii="Times New Roman"/>
          <w:b w:val="false"/>
        </w:rPr>
        <w:t>OIB 88785964957</w:t>
      </w:r>
      <w:r w:rsidR="00BF4B92">
        <w:rPr>
          <w:rFonts w:hAnsi="Times New Roman" w:ascii="Times New Roman"/>
          <w:b w:val="false"/>
        </w:rPr>
        <w:t>,</w:t>
      </w:r>
      <w:r w:rsidRPr="003F6FA4">
        <w:rPr>
          <w:rFonts w:hAnsi="Times New Roman" w:ascii="Times New Roman"/>
          <w:b w:val="false"/>
        </w:rPr>
        <w:t xml:space="preserve"> po </w:t>
      </w:r>
      <w:r w:rsidR="00C84102">
        <w:rPr>
          <w:rFonts w:hAnsi="Times New Roman" w:ascii="Times New Roman"/>
          <w:b w:val="false"/>
        </w:rPr>
        <w:t>sucu</w:t>
      </w:r>
      <w:r w:rsidR="00431E20">
        <w:rPr>
          <w:rFonts w:hAnsi="Times New Roman" w:ascii="Times New Roman"/>
          <w:b w:val="false"/>
        </w:rPr>
        <w:t xml:space="preserve"> </w:t>
      </w:r>
      <w:r w:rsidR="0044636F">
        <w:rPr>
          <w:rFonts w:hAnsi="Times New Roman" w:ascii="Times New Roman"/>
          <w:b w:val="false"/>
        </w:rPr>
        <w:t xml:space="preserve">pojedincu </w:t>
      </w:r>
      <w:r w:rsidRPr="003F6FA4">
        <w:rPr>
          <w:rFonts w:hAnsi="Times New Roman" w:ascii="Times New Roman"/>
          <w:b w:val="false"/>
        </w:rPr>
        <w:t xml:space="preserve">Danieli Korlević, odlučujući o </w:t>
      </w:r>
      <w:r w:rsidR="0044636F">
        <w:rPr>
          <w:rFonts w:hAnsi="Times New Roman" w:ascii="Times New Roman"/>
          <w:b w:val="false"/>
        </w:rPr>
        <w:t xml:space="preserve">prijedlogu </w:t>
      </w:r>
      <w:r w:rsidR="001D457B">
        <w:rPr>
          <w:rFonts w:hAnsi="Times New Roman" w:ascii="Times New Roman"/>
          <w:b w:val="false"/>
        </w:rPr>
        <w:t xml:space="preserve">predlagatelja – vjerovnika trgovačkog društva Fautor d.o.o. Opatija, Feliksa Peršića 1, OIB 07866716723, kojeg zastupa opunomoćenik Goran Marčan odvjetnik u Rijeci, Marije Krucifikse Kozulić 2, za nastavak postupka </w:t>
      </w:r>
      <w:r w:rsidR="0044636F">
        <w:rPr>
          <w:rFonts w:hAnsi="Times New Roman" w:ascii="Times New Roman"/>
          <w:b w:val="false"/>
        </w:rPr>
        <w:t xml:space="preserve">radi naknadne diobe </w:t>
      </w:r>
      <w:r w:rsidR="00146263" w:rsidRPr="00146263">
        <w:rPr>
          <w:rFonts w:hAnsi="Times New Roman" w:ascii="Times New Roman"/>
        </w:rPr>
        <w:t xml:space="preserve">Stečajne mase iza </w:t>
      </w:r>
      <w:r w:rsidR="001D457B">
        <w:rPr>
          <w:rFonts w:hAnsi="Times New Roman" w:ascii="Times New Roman"/>
        </w:rPr>
        <w:t xml:space="preserve">ART LIBORI SISTEM UPRAVLJANJE I RAZVOJ d.o.o. Opatija, </w:t>
      </w:r>
      <w:r w:rsidRPr="003F6FA4">
        <w:rPr>
          <w:rFonts w:hAnsi="Times New Roman" w:ascii="Times New Roman"/>
          <w:b w:val="false"/>
        </w:rPr>
        <w:t>dana</w:t>
      </w:r>
      <w:r w:rsidR="0043336C" w:rsidRPr="003F6FA4">
        <w:rPr>
          <w:rFonts w:hAnsi="Times New Roman" w:ascii="Times New Roman"/>
          <w:b w:val="false"/>
        </w:rPr>
        <w:t xml:space="preserve"> </w:t>
      </w:r>
      <w:r w:rsidR="00146263">
        <w:rPr>
          <w:rFonts w:hAnsi="Times New Roman" w:ascii="Times New Roman"/>
          <w:b w:val="false"/>
        </w:rPr>
        <w:t xml:space="preserve">04. </w:t>
      </w:r>
      <w:r w:rsidR="001D457B">
        <w:rPr>
          <w:rFonts w:hAnsi="Times New Roman" w:ascii="Times New Roman"/>
          <w:b w:val="false"/>
        </w:rPr>
        <w:t>svibnja 2018</w:t>
      </w:r>
      <w:r w:rsidR="0043336C" w:rsidRPr="003F6FA4">
        <w:rPr>
          <w:rFonts w:hAnsi="Times New Roman" w:ascii="Times New Roman"/>
          <w:b w:val="false"/>
        </w:rPr>
        <w:t xml:space="preserve">. </w:t>
      </w:r>
      <w:r w:rsidRPr="003F6FA4">
        <w:rPr>
          <w:rFonts w:hAnsi="Times New Roman" w:ascii="Times New Roman"/>
          <w:b w:val="false"/>
        </w:rPr>
        <w:t>godine</w:t>
      </w:r>
    </w:p>
    <w:p w:rsidRDefault="00B43807" w:rsidP="00B43807" w:rsidR="00B43807" w:rsidRPr="003F6FA4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4E55E7">
      <w:pPr>
        <w:jc w:val="center"/>
        <w:rPr>
          <w:rFonts w:hAnsi="Times New Roman" w:ascii="Times New Roman"/>
          <w:b w:val="false"/>
        </w:rPr>
      </w:pPr>
      <w:r w:rsidRPr="004E55E7">
        <w:rPr>
          <w:rFonts w:hAnsi="Times New Roman" w:ascii="Times New Roman"/>
          <w:b w:val="false"/>
        </w:rPr>
        <w:t>r i j e š i o    j e</w:t>
      </w:r>
    </w:p>
    <w:p w:rsidRDefault="004E55E7" w:rsidP="004E55E7" w:rsidR="004E55E7">
      <w:pPr>
        <w:pStyle w:val="Odlomakpopisa"/>
        <w:ind w:left="1429"/>
        <w:rPr>
          <w:rFonts w:hAnsi="Times New Roman" w:ascii="Times New Roman"/>
          <w:b w:val="false"/>
        </w:rPr>
      </w:pPr>
    </w:p>
    <w:p w:rsidRDefault="004E55E7" w:rsidP="004E55E7" w:rsidR="0043336C" w:rsidRPr="001D457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Odbija se prijedlog za nastav</w:t>
      </w:r>
      <w:r w:rsidR="0027778D">
        <w:rPr>
          <w:rFonts w:hAnsi="Times New Roman" w:ascii="Times New Roman"/>
          <w:b w:val="false"/>
        </w:rPr>
        <w:t>ljanje</w:t>
      </w:r>
      <w:r>
        <w:rPr>
          <w:rFonts w:hAnsi="Times New Roman" w:ascii="Times New Roman"/>
          <w:b w:val="false"/>
        </w:rPr>
        <w:t xml:space="preserve"> postupka radi naknadne diobe </w:t>
      </w:r>
      <w:r w:rsidR="00146263" w:rsidRPr="00146263">
        <w:rPr>
          <w:rFonts w:hAnsi="Times New Roman" w:ascii="Times New Roman"/>
          <w:b w:val="false"/>
        </w:rPr>
        <w:t xml:space="preserve">Stečajne mase iza </w:t>
      </w:r>
      <w:r w:rsidR="001D457B" w:rsidRPr="001D457B">
        <w:rPr>
          <w:rFonts w:hAnsi="Times New Roman" w:ascii="Times New Roman"/>
          <w:b w:val="false"/>
        </w:rPr>
        <w:t xml:space="preserve">ART LIBORI SISTEM UPRAVLJANJE I RAZVOJ d.o.o. Opatija.  </w:t>
      </w:r>
    </w:p>
    <w:p w:rsidRDefault="0043336C" w:rsidP="0043336C" w:rsidR="0043336C" w:rsidRPr="003F6FA4">
      <w:pPr>
        <w:ind w:left="1428"/>
        <w:rPr>
          <w:rFonts w:hAnsi="Times New Roman" w:ascii="Times New Roman"/>
          <w:b w:val="false"/>
        </w:rPr>
      </w:pPr>
    </w:p>
    <w:p w:rsidRDefault="00B43807" w:rsidP="00B43807" w:rsidR="00B43807" w:rsidRPr="004E55E7">
      <w:pPr>
        <w:jc w:val="center"/>
        <w:rPr>
          <w:rFonts w:hAnsi="Times New Roman" w:ascii="Times New Roman"/>
          <w:b w:val="false"/>
        </w:rPr>
      </w:pPr>
      <w:r w:rsidRPr="004E55E7">
        <w:rPr>
          <w:rFonts w:hAnsi="Times New Roman" w:ascii="Times New Roman"/>
          <w:b w:val="false"/>
        </w:rPr>
        <w:t>Obrazloženje</w:t>
      </w:r>
    </w:p>
    <w:p w:rsidRDefault="00B43807" w:rsidP="00B43807" w:rsidR="00B43807" w:rsidRPr="003F6FA4">
      <w:pPr>
        <w:jc w:val="center"/>
        <w:rPr>
          <w:rFonts w:hAnsi="Times New Roman" w:ascii="Times New Roman"/>
        </w:rPr>
      </w:pPr>
    </w:p>
    <w:p w:rsidRDefault="00C84102" w:rsidP="00C84102" w:rsidR="0027778D">
      <w:pPr>
        <w:jc w:val="both"/>
        <w:rPr>
          <w:rFonts w:hAnsi="Times New Roman" w:ascii="Times New Roman"/>
        </w:rPr>
      </w:pPr>
      <w:r w:rsidRPr="00C84102">
        <w:rPr>
          <w:rFonts w:hAnsi="Times New Roman" w:ascii="Times New Roman"/>
          <w:b w:val="false"/>
        </w:rPr>
        <w:tab/>
      </w:r>
      <w:r w:rsidR="001D457B">
        <w:rPr>
          <w:rFonts w:hAnsi="Times New Roman" w:ascii="Times New Roman"/>
          <w:b w:val="false"/>
        </w:rPr>
        <w:t>Predlagatelj je podnio 24. travnja 2018. godine prijedlog za otvaranje stečajnog postupka i diobu naknadno pronađene imovine koji sadržajno odgovara prijedlogu za</w:t>
      </w:r>
      <w:r w:rsidR="004E55E7">
        <w:rPr>
          <w:rFonts w:hAnsi="Times New Roman" w:ascii="Times New Roman"/>
          <w:b w:val="false"/>
        </w:rPr>
        <w:t xml:space="preserve"> nastavak postupka radi naknadne diobe </w:t>
      </w:r>
      <w:r w:rsidR="00146263" w:rsidRPr="00146263">
        <w:rPr>
          <w:rFonts w:hAnsi="Times New Roman" w:ascii="Times New Roman"/>
          <w:b w:val="false"/>
        </w:rPr>
        <w:t>Stečajne mase</w:t>
      </w:r>
      <w:r w:rsidR="004E55E7">
        <w:rPr>
          <w:rFonts w:hAnsi="Times New Roman" w:ascii="Times New Roman"/>
        </w:rPr>
        <w:t>.</w:t>
      </w:r>
      <w:r w:rsidR="001D457B">
        <w:rPr>
          <w:rFonts w:hAnsi="Times New Roman" w:ascii="Times New Roman"/>
        </w:rPr>
        <w:t xml:space="preserve"> </w:t>
      </w:r>
    </w:p>
    <w:p w:rsidRDefault="0027778D" w:rsidP="00C84102" w:rsidR="004E55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 w:rsidR="001D457B" w:rsidRPr="001D457B">
        <w:rPr>
          <w:rFonts w:hAnsi="Times New Roman" w:ascii="Times New Roman"/>
          <w:b w:val="false"/>
        </w:rPr>
        <w:t>U prijedlogu je naveo da ima potraživanje prema trgovačkom društvu ART LIBORI SISTEM UPRAVLJANJE I RAZVOJ d.o.o. Opatija, temeljem presude ovoga suda</w:t>
      </w:r>
      <w:r w:rsidR="001D457B">
        <w:rPr>
          <w:rFonts w:hAnsi="Times New Roman" w:ascii="Times New Roman"/>
        </w:rPr>
        <w:t xml:space="preserve"> </w:t>
      </w:r>
      <w:r w:rsidR="001D457B">
        <w:rPr>
          <w:rFonts w:hAnsi="Times New Roman" w:ascii="Times New Roman"/>
          <w:b w:val="false"/>
        </w:rPr>
        <w:t xml:space="preserve">posl. broj P-387/09 u ukupnom iznosu 1.372.320,00 kn, s pripadajućim zakonskim zateznim kamatama. </w:t>
      </w:r>
    </w:p>
    <w:p w:rsidRDefault="001D457B" w:rsidP="00C84102" w:rsidR="001D457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Nadalje je naveo da je rješenjem ovoga suda posl. broj St-362/17 od 25. rujna 2017. godine nad dužnikom ART LIBORI SISTEM UPRAVLJANJE I RAZVOJ d.o.o. Opatija otvoren i zaključen skraćeni </w:t>
      </w:r>
      <w:r w:rsidR="0027778D">
        <w:rPr>
          <w:rFonts w:hAnsi="Times New Roman" w:ascii="Times New Roman"/>
          <w:b w:val="false"/>
        </w:rPr>
        <w:t xml:space="preserve">stečajni </w:t>
      </w:r>
      <w:r>
        <w:rPr>
          <w:rFonts w:hAnsi="Times New Roman" w:ascii="Times New Roman"/>
          <w:b w:val="false"/>
        </w:rPr>
        <w:t xml:space="preserve">postupak, a dužnik brisan iz registra ovoga suda. </w:t>
      </w:r>
    </w:p>
    <w:p w:rsidRDefault="001D457B" w:rsidP="00C84102" w:rsidR="001D457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Predlagatelj nadalje navodi da brisano društvo raspolaže s imovinom i to nekretninama označenim kao k.č.br. 425/3 u naravi oranica, površine 2465 m2 i k.č.br. 1894/1 u naravi oranica, površine 1098 m2, upisane u zk.ul. 1148, k.o. Veprinac. </w:t>
      </w:r>
    </w:p>
    <w:p w:rsidRDefault="001D457B" w:rsidP="00C84102" w:rsidR="001D457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Međutim, nekretnine su temeljem Ugovora o kupoprodaji od 16. prosinca 2010. godine prenesene na Jamesa - Michela Marqua. U zemljišnim knjigama je na navedenim nekretninama izvršena zabilježba privremene mjere zabrane prijenosa i opterećenja budući je predlagatelj ovom sudu podnio tužbu radi pobijanja Ugovora o kupoprodaji, a koji postupak se vodi pred ovim sudom u predmetu posl. broj P-112/18. </w:t>
      </w:r>
    </w:p>
    <w:p w:rsidRDefault="001D457B" w:rsidP="00C84102" w:rsidR="001D457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Predlagatelj predlaže da sud temeljem čl.289. Stečajnog zakona (Narodne novine broj 71/15 i 104/17, dalje: SZ-a) odredi nastavljanje postupka radi naknadne diobe stečajne mase.  </w:t>
      </w:r>
    </w:p>
    <w:p w:rsidRDefault="001D457B" w:rsidP="001D457B" w:rsidR="00537A51" w:rsidRPr="00537A51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ab/>
        <w:t>Prema</w:t>
      </w:r>
      <w:r w:rsidR="00537A51" w:rsidRPr="00537A51">
        <w:rPr>
          <w:rFonts w:hAnsi="Times New Roman" w:ascii="Times New Roman"/>
          <w:b w:val="false"/>
        </w:rPr>
        <w:t xml:space="preserve"> odredbi čl.289.</w:t>
      </w:r>
      <w:r>
        <w:rPr>
          <w:rFonts w:hAnsi="Times New Roman" w:ascii="Times New Roman"/>
          <w:b w:val="false"/>
          <w:bCs/>
        </w:rPr>
        <w:t xml:space="preserve"> </w:t>
      </w:r>
      <w:r w:rsidR="002977CC">
        <w:rPr>
          <w:rFonts w:hAnsi="Times New Roman" w:ascii="Times New Roman"/>
          <w:b w:val="false"/>
          <w:bCs/>
        </w:rPr>
        <w:t xml:space="preserve">st.1. </w:t>
      </w:r>
      <w:r>
        <w:rPr>
          <w:rFonts w:hAnsi="Times New Roman" w:ascii="Times New Roman"/>
          <w:b w:val="false"/>
          <w:bCs/>
        </w:rPr>
        <w:t>SZ-a sud će na prijedlog stečajnog upravitelja, kojega od stečajnih vjerovnika ili po službenoj dužnosti odrediti nastavljanje postupka radi naknadne diobe ako se pronađe imovina koja ulazi u stečajnu masu</w:t>
      </w:r>
      <w:r w:rsidR="00537A51" w:rsidRPr="00537A51">
        <w:rPr>
          <w:rFonts w:hAnsi="Times New Roman" w:ascii="Times New Roman"/>
          <w:b w:val="false"/>
          <w:bCs/>
        </w:rPr>
        <w:t>.</w:t>
      </w:r>
    </w:p>
    <w:p w:rsidRDefault="001D457B" w:rsidP="00537A51" w:rsidR="0086541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Međutim, sud je</w:t>
      </w:r>
      <w:r w:rsidR="0027778D">
        <w:rPr>
          <w:rFonts w:hAnsi="Times New Roman" w:ascii="Times New Roman"/>
          <w:b w:val="false"/>
        </w:rPr>
        <w:t xml:space="preserve"> utvrdio da </w:t>
      </w:r>
      <w:r>
        <w:rPr>
          <w:rFonts w:hAnsi="Times New Roman" w:ascii="Times New Roman"/>
          <w:b w:val="false"/>
        </w:rPr>
        <w:t>u konkretnom slučaju ne postoji naknadno pronađena imovina</w:t>
      </w:r>
      <w:r w:rsidR="0027778D">
        <w:rPr>
          <w:rFonts w:hAnsi="Times New Roman" w:ascii="Times New Roman"/>
          <w:b w:val="false"/>
        </w:rPr>
        <w:t xml:space="preserve"> koja ulazi u stečajnu masu. O imovini koja je temeljem Ugovora o kupoprodaji nekretnine od 16. prosinca 2010. godine prenesena na James - Michela Marqua u tijeku je parnični postupak </w:t>
      </w:r>
      <w:r w:rsidR="00C00679">
        <w:rPr>
          <w:rFonts w:hAnsi="Times New Roman" w:ascii="Times New Roman"/>
          <w:b w:val="false"/>
        </w:rPr>
        <w:t xml:space="preserve">radi pobijanja </w:t>
      </w:r>
      <w:r w:rsidR="0027778D">
        <w:rPr>
          <w:rFonts w:hAnsi="Times New Roman" w:ascii="Times New Roman"/>
          <w:b w:val="false"/>
        </w:rPr>
        <w:t>U</w:t>
      </w:r>
      <w:r w:rsidR="00C00679">
        <w:rPr>
          <w:rFonts w:hAnsi="Times New Roman" w:ascii="Times New Roman"/>
          <w:b w:val="false"/>
        </w:rPr>
        <w:t xml:space="preserve">govora o kupoprodaji nekretnina </w:t>
      </w:r>
      <w:r w:rsidR="00C00679" w:rsidRPr="00C00679">
        <w:rPr>
          <w:rFonts w:hAnsi="Times New Roman" w:ascii="Times New Roman"/>
          <w:b w:val="false"/>
        </w:rPr>
        <w:t>k.č.br. 425/3 u naravi oranica, površine 2465 m2 i k.č.br. 1894/1 u naravi oranica, površine 1098 m2, upisa</w:t>
      </w:r>
      <w:r w:rsidR="00C00679">
        <w:rPr>
          <w:rFonts w:hAnsi="Times New Roman" w:ascii="Times New Roman"/>
          <w:b w:val="false"/>
        </w:rPr>
        <w:t>ne u zk.ul. 1148, k.o. Veprinac, zbog čega nisu ispunjene pretpostavke iz čl.</w:t>
      </w:r>
      <w:r w:rsidR="0044636F">
        <w:rPr>
          <w:rFonts w:hAnsi="Times New Roman" w:ascii="Times New Roman"/>
          <w:b w:val="false"/>
          <w:bCs/>
        </w:rPr>
        <w:t xml:space="preserve">289. st.1. SZ-a za </w:t>
      </w:r>
      <w:r w:rsidR="00C00679">
        <w:rPr>
          <w:rFonts w:hAnsi="Times New Roman" w:ascii="Times New Roman"/>
          <w:b w:val="false"/>
          <w:bCs/>
        </w:rPr>
        <w:t xml:space="preserve">određivanje </w:t>
      </w:r>
      <w:r w:rsidR="0044636F">
        <w:rPr>
          <w:rFonts w:hAnsi="Times New Roman" w:ascii="Times New Roman"/>
          <w:b w:val="false"/>
          <w:bCs/>
        </w:rPr>
        <w:t>nastavljanj</w:t>
      </w:r>
      <w:r w:rsidR="0086541D">
        <w:rPr>
          <w:rFonts w:hAnsi="Times New Roman" w:ascii="Times New Roman"/>
          <w:b w:val="false"/>
          <w:bCs/>
        </w:rPr>
        <w:t>a</w:t>
      </w:r>
      <w:r w:rsidR="0044636F">
        <w:rPr>
          <w:rFonts w:hAnsi="Times New Roman" w:ascii="Times New Roman"/>
          <w:b w:val="false"/>
          <w:bCs/>
        </w:rPr>
        <w:t xml:space="preserve"> </w:t>
      </w:r>
      <w:r w:rsidR="002B1AFB">
        <w:rPr>
          <w:rFonts w:hAnsi="Times New Roman" w:ascii="Times New Roman"/>
          <w:b w:val="false"/>
          <w:bCs/>
        </w:rPr>
        <w:t>postupka</w:t>
      </w:r>
      <w:r w:rsidR="0044636F">
        <w:rPr>
          <w:rFonts w:hAnsi="Times New Roman" w:ascii="Times New Roman"/>
          <w:b w:val="false"/>
          <w:bCs/>
        </w:rPr>
        <w:t xml:space="preserve"> radi naknadne diobe stečajne mase</w:t>
      </w:r>
      <w:r w:rsidR="0086541D">
        <w:rPr>
          <w:rFonts w:hAnsi="Times New Roman" w:ascii="Times New Roman"/>
          <w:b w:val="false"/>
          <w:bCs/>
        </w:rPr>
        <w:t xml:space="preserve">. </w:t>
      </w:r>
    </w:p>
    <w:p w:rsidRDefault="0086541D" w:rsidP="00537A51" w:rsidR="0044636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  <w:t xml:space="preserve">Valjalo je stoga primjenom </w:t>
      </w:r>
      <w:r w:rsidR="00F975EB">
        <w:rPr>
          <w:rFonts w:hAnsi="Times New Roman" w:ascii="Times New Roman"/>
          <w:b w:val="false"/>
        </w:rPr>
        <w:t xml:space="preserve">citirane </w:t>
      </w:r>
      <w:r>
        <w:rPr>
          <w:rFonts w:hAnsi="Times New Roman" w:ascii="Times New Roman"/>
          <w:b w:val="false"/>
        </w:rPr>
        <w:t xml:space="preserve">zakonske </w:t>
      </w:r>
      <w:r w:rsidR="00F975EB">
        <w:rPr>
          <w:rFonts w:hAnsi="Times New Roman" w:ascii="Times New Roman"/>
          <w:b w:val="false"/>
        </w:rPr>
        <w:t>odredbe sud odluči</w:t>
      </w:r>
      <w:r>
        <w:rPr>
          <w:rFonts w:hAnsi="Times New Roman" w:ascii="Times New Roman"/>
          <w:b w:val="false"/>
        </w:rPr>
        <w:t>ti</w:t>
      </w:r>
      <w:r w:rsidR="00F975EB">
        <w:rPr>
          <w:rFonts w:hAnsi="Times New Roman" w:ascii="Times New Roman"/>
          <w:b w:val="false"/>
        </w:rPr>
        <w:t xml:space="preserve"> kao u izreci.</w:t>
      </w:r>
    </w:p>
    <w:p w:rsidRDefault="00F975EB" w:rsidP="00431E20" w:rsidR="00F975EB">
      <w:pPr>
        <w:jc w:val="both"/>
        <w:rPr>
          <w:rFonts w:hAnsi="Times New Roman" w:ascii="Times New Roman"/>
          <w:b w:val="false"/>
        </w:rPr>
      </w:pPr>
    </w:p>
    <w:p w:rsidRDefault="00B43807" w:rsidP="00B43807" w:rsidR="00B43807" w:rsidRPr="003F6FA4">
      <w:pPr>
        <w:jc w:val="center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  <w:b w:val="false"/>
        </w:rPr>
        <w:t xml:space="preserve">U Rijeci, </w:t>
      </w:r>
      <w:r w:rsidR="00146263">
        <w:rPr>
          <w:rFonts w:hAnsi="Times New Roman" w:ascii="Times New Roman"/>
          <w:b w:val="false"/>
        </w:rPr>
        <w:t xml:space="preserve">04. </w:t>
      </w:r>
      <w:r w:rsidR="00C00679">
        <w:rPr>
          <w:rFonts w:hAnsi="Times New Roman" w:ascii="Times New Roman"/>
          <w:b w:val="false"/>
        </w:rPr>
        <w:t>svibnja</w:t>
      </w:r>
      <w:r w:rsidR="00C84102">
        <w:rPr>
          <w:rFonts w:hAnsi="Times New Roman" w:ascii="Times New Roman"/>
          <w:b w:val="false"/>
        </w:rPr>
        <w:t xml:space="preserve"> 201</w:t>
      </w:r>
      <w:r w:rsidR="00C00679">
        <w:rPr>
          <w:rFonts w:hAnsi="Times New Roman" w:ascii="Times New Roman"/>
          <w:b w:val="false"/>
        </w:rPr>
        <w:t>8</w:t>
      </w:r>
      <w:r w:rsidR="00431E20">
        <w:rPr>
          <w:rFonts w:hAnsi="Times New Roman" w:ascii="Times New Roman"/>
          <w:b w:val="false"/>
        </w:rPr>
        <w:t>. godine</w:t>
      </w: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F4B92" w:rsidR="00B43807" w:rsidRPr="003F6FA4">
      <w:pPr>
        <w:jc w:val="right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</w:rPr>
        <w:tab/>
      </w:r>
      <w:r w:rsidRPr="003F6FA4">
        <w:rPr>
          <w:rFonts w:hAnsi="Times New Roman" w:ascii="Times New Roman"/>
        </w:rPr>
        <w:tab/>
      </w:r>
      <w:r w:rsidR="00BF4B92">
        <w:rPr>
          <w:rFonts w:hAnsi="Times New Roman" w:ascii="Times New Roman"/>
          <w:b w:val="false"/>
        </w:rPr>
        <w:t xml:space="preserve"> S</w:t>
      </w:r>
      <w:r w:rsidRPr="003F6FA4">
        <w:rPr>
          <w:rFonts w:hAnsi="Times New Roman" w:ascii="Times New Roman"/>
          <w:b w:val="false"/>
        </w:rPr>
        <w:t>udac</w:t>
      </w:r>
    </w:p>
    <w:p w:rsidRDefault="00B43807" w:rsidP="00A81485" w:rsidR="00D75172" w:rsidRPr="00D75172">
      <w:pPr>
        <w:ind w:firstLine="708" w:left="1416"/>
        <w:jc w:val="right"/>
        <w:rPr>
          <w:rFonts w:hAnsi="Times New Roman" w:ascii="Times New Roman"/>
          <w:b w:val="false"/>
        </w:rPr>
      </w:pP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</w:r>
      <w:r w:rsidRPr="003F6FA4">
        <w:rPr>
          <w:rFonts w:hAnsi="Times New Roman" w:ascii="Times New Roman"/>
          <w:b w:val="false"/>
        </w:rPr>
        <w:tab/>
        <w:t>Daniela Korlević</w:t>
      </w:r>
      <w:r w:rsidR="001D165D">
        <w:rPr>
          <w:rFonts w:hAnsi="Times New Roman" w:ascii="Times New Roman"/>
          <w:b w:val="false"/>
        </w:rPr>
        <w:t xml:space="preserve"> </w:t>
      </w:r>
      <w:r w:rsidR="00A81485">
        <w:rPr>
          <w:rFonts w:hAnsi="Times New Roman" w:ascii="Times New Roman"/>
          <w:b w:val="false"/>
        </w:rPr>
        <w:t xml:space="preserve"> </w:t>
      </w:r>
    </w:p>
    <w:p w:rsidRDefault="005A1D38" w:rsidP="005A1D38" w:rsidR="005A1D38" w:rsidRPr="003F6FA4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F6FA4">
      <w:pPr>
        <w:jc w:val="both"/>
        <w:rPr>
          <w:rFonts w:hAnsi="Times New Roman" w:ascii="Times New Roman"/>
        </w:rPr>
      </w:pPr>
      <w:r w:rsidRPr="003F6FA4">
        <w:rPr>
          <w:rFonts w:hAnsi="Times New Roman" w:ascii="Times New Roman"/>
        </w:rPr>
        <w:t>UPUTA O PRAVNOM LIJEKU:</w:t>
      </w:r>
    </w:p>
    <w:p w:rsidRDefault="009B255A" w:rsidP="00B43807" w:rsidR="00431E20">
      <w:pPr>
        <w:jc w:val="both"/>
        <w:rPr>
          <w:rFonts w:hAnsi="Times New Roman" w:ascii="Times New Roman"/>
          <w:b w:val="false"/>
        </w:rPr>
      </w:pPr>
      <w:r w:rsidRPr="009B255A">
        <w:rPr>
          <w:rFonts w:hAnsi="Times New Roman" w:ascii="Times New Roman"/>
          <w:b w:val="false"/>
        </w:rPr>
        <w:t xml:space="preserve">Protiv ovog rješenja </w:t>
      </w:r>
      <w:r w:rsidR="00E64626">
        <w:rPr>
          <w:rFonts w:hAnsi="Times New Roman" w:ascii="Times New Roman"/>
          <w:b w:val="false"/>
        </w:rPr>
        <w:t xml:space="preserve">pravo na žalbu ima podnositelj prijedloga. </w:t>
      </w:r>
      <w:r w:rsidRPr="009B255A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431E20" w:rsidP="00B43807" w:rsidR="00431E20">
      <w:pPr>
        <w:jc w:val="both"/>
        <w:rPr>
          <w:rFonts w:hAnsi="Times New Roman" w:ascii="Times New Roman"/>
          <w:b w:val="false"/>
        </w:rPr>
      </w:pPr>
    </w:p>
    <w:p w:rsidRDefault="00C00679" w:rsidP="00B43807" w:rsidR="00B43807" w:rsidRPr="003F6F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both"/>
        <w:rPr>
          <w:rFonts w:hAnsi="Times New Roman" w:ascii="Times New Roman"/>
        </w:rPr>
      </w:pPr>
    </w:p>
    <w:p w:rsidRDefault="00B43807" w:rsidP="00B43807" w:rsidR="00B43807" w:rsidRPr="003F6FA4">
      <w:pPr>
        <w:jc w:val="distribute"/>
        <w:rPr>
          <w:rFonts w:hAnsi="Times New Roman" w:ascii="Times New Roman"/>
        </w:rPr>
      </w:pPr>
      <w:r w:rsidRPr="003F6FA4">
        <w:rPr>
          <w:rFonts w:hAnsi="Times New Roman" w:ascii="Times New Roman"/>
        </w:rPr>
        <w:t xml:space="preserve">                                          </w:t>
      </w:r>
    </w:p>
    <w:p w:rsidRDefault="00B43807" w:rsidP="00B43807" w:rsidR="00B43807" w:rsidRPr="003F6FA4">
      <w:pPr>
        <w:rPr>
          <w:rFonts w:hAnsi="Times New Roman" w:ascii="Times New Roman"/>
        </w:rPr>
      </w:pPr>
    </w:p>
    <w:p w:rsidRDefault="00A50178" w:rsidR="00A50178" w:rsidRPr="003F6FA4">
      <w:pPr>
        <w:rPr>
          <w:rFonts w:hAnsi="Times New Roman" w:ascii="Times New Roman"/>
        </w:rPr>
      </w:pPr>
    </w:p>
    <w:sectPr w:rsidR="00A50178" w:rsidRPr="003F6FA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2AE" w:rsidR="001362AE">
      <w:r>
        <w:separator/>
      </w:r>
    </w:p>
  </w:endnote>
  <w:endnote w:id="0" w:type="continuationSeparator">
    <w:p w:rsidRDefault="001362AE" w:rsidR="0013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A" w:rsidP="000E7DDD" w:rsidR="00FF75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55A" w:rsidR="00FF75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A" w:rsidP="000E7DDD" w:rsidR="00FF755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CE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755A" w:rsidR="00FF75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2AE" w:rsidR="001362AE">
      <w:r>
        <w:separator/>
      </w:r>
    </w:p>
  </w:footnote>
  <w:footnote w:id="0" w:type="continuationSeparator">
    <w:p w:rsidRDefault="001362AE" w:rsidR="00136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55A" w:rsidR="00FF755A" w:rsidRPr="0081191C">
    <w:pPr>
      <w:pStyle w:val="Zaglavlje"/>
      <w:rPr>
        <w:rFonts w:hAnsi="Times New Roman" w:ascii="Times New Roman"/>
        <w:b w:val="false"/>
      </w:rPr>
    </w:pPr>
    <w:r w:rsidRPr="0081191C">
      <w:rPr>
        <w:rFonts w:hAnsi="Times New Roman" w:ascii="Times New Roman"/>
        <w:b w:val="false"/>
      </w:rPr>
      <w:tab/>
    </w:r>
    <w:r w:rsidRPr="0081191C">
      <w:rPr>
        <w:rFonts w:hAnsi="Times New Roman" w:ascii="Times New Roman"/>
        <w:b w:val="false"/>
      </w:rPr>
      <w:tab/>
      <w:t>Posl.br. 15 St-</w:t>
    </w:r>
    <w:r w:rsidR="001D457B">
      <w:rPr>
        <w:rFonts w:hAnsi="Times New Roman" w:ascii="Times New Roman"/>
        <w:b w:val="false"/>
      </w:rPr>
      <w:t>291/18</w:t>
    </w:r>
    <w:r w:rsidR="00C84102">
      <w:rPr>
        <w:rFonts w:hAnsi="Times New Roman" w:ascii="Times New Roman"/>
        <w:b w:val="false"/>
      </w:rPr>
      <w:t>-</w:t>
    </w:r>
    <w:r w:rsidR="00146263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275B"/>
    <w:multiLevelType w:val="hybridMultilevel"/>
    <w:tmpl w:val="59E05328"/>
    <w:lvl w:tplc="24A89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74BF3"/>
    <w:multiLevelType w:val="hybridMultilevel"/>
    <w:tmpl w:val="8F8EE062"/>
    <w:lvl w:tplc="D220C86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807"/>
    <w:rsid w:val="000E7DDD"/>
    <w:rsid w:val="00104DB1"/>
    <w:rsid w:val="001362AE"/>
    <w:rsid w:val="00146263"/>
    <w:rsid w:val="001B0B85"/>
    <w:rsid w:val="001C5571"/>
    <w:rsid w:val="001D165D"/>
    <w:rsid w:val="001D457B"/>
    <w:rsid w:val="0027778D"/>
    <w:rsid w:val="00290664"/>
    <w:rsid w:val="002977CC"/>
    <w:rsid w:val="002B1AFB"/>
    <w:rsid w:val="00380592"/>
    <w:rsid w:val="00391DD2"/>
    <w:rsid w:val="003A5996"/>
    <w:rsid w:val="003F6FA4"/>
    <w:rsid w:val="00431E20"/>
    <w:rsid w:val="0043336C"/>
    <w:rsid w:val="0044636F"/>
    <w:rsid w:val="004D060E"/>
    <w:rsid w:val="004E55E7"/>
    <w:rsid w:val="00537A51"/>
    <w:rsid w:val="005701AE"/>
    <w:rsid w:val="005A0923"/>
    <w:rsid w:val="005A1D38"/>
    <w:rsid w:val="00665648"/>
    <w:rsid w:val="00712E59"/>
    <w:rsid w:val="007D63A2"/>
    <w:rsid w:val="007F6354"/>
    <w:rsid w:val="0081191C"/>
    <w:rsid w:val="00830885"/>
    <w:rsid w:val="0085020A"/>
    <w:rsid w:val="0086541D"/>
    <w:rsid w:val="008D3B09"/>
    <w:rsid w:val="00940D78"/>
    <w:rsid w:val="009B255A"/>
    <w:rsid w:val="00A11CF3"/>
    <w:rsid w:val="00A15CE4"/>
    <w:rsid w:val="00A50178"/>
    <w:rsid w:val="00A81485"/>
    <w:rsid w:val="00AA23A6"/>
    <w:rsid w:val="00AA44B9"/>
    <w:rsid w:val="00B1169A"/>
    <w:rsid w:val="00B43807"/>
    <w:rsid w:val="00B70348"/>
    <w:rsid w:val="00B94358"/>
    <w:rsid w:val="00B9597A"/>
    <w:rsid w:val="00BD42F9"/>
    <w:rsid w:val="00BF4B92"/>
    <w:rsid w:val="00C00679"/>
    <w:rsid w:val="00C51A45"/>
    <w:rsid w:val="00C84102"/>
    <w:rsid w:val="00CA6E69"/>
    <w:rsid w:val="00CC04AC"/>
    <w:rsid w:val="00CD551C"/>
    <w:rsid w:val="00D655CA"/>
    <w:rsid w:val="00D75172"/>
    <w:rsid w:val="00E2286E"/>
    <w:rsid w:val="00E335FE"/>
    <w:rsid w:val="00E64626"/>
    <w:rsid w:val="00EC17AD"/>
    <w:rsid w:val="00EC7A7B"/>
    <w:rsid w:val="00ED231D"/>
    <w:rsid w:val="00F25F88"/>
    <w:rsid w:val="00F35A5E"/>
    <w:rsid w:val="00F60B61"/>
    <w:rsid w:val="00F66D1A"/>
    <w:rsid w:val="00F67F75"/>
    <w:rsid w:val="00F731C0"/>
    <w:rsid w:val="00F975EB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380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81191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4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7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380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380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B43807"/>
  </w:style>
  <w:style w:styleId="Zaglavlje" w:type="paragraph">
    <w:name w:val="header"/>
    <w:basedOn w:val="Normal"/>
    <w:rsid w:val="00B43807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81191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4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7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5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50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St-291/2018</izvorni_sadrzaj>
    <derivirana_varijabla naziv="DomainObject.Predmet.OznakaBroj_1">St-291/2018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9/2 St-362/17</izvorni_sadrzaj>
    <derivirana_varijabla naziv="DomainObject.Predmet.PrimjedbaSuca_1">Nastavak postupka radi naknadne diobe,
veza 9/2 St-362/17</derivirana_varijabla>
  </DomainObject.Predmet.PrimjedbaSuca>
  <DomainObject.Predmet.ProtustrankaFormated>
    <izvorni_sadrzaj>  Stečajna masa iza ART LIBORI SISTEM UPRAVLJANJE I RAZVOJ d.o.o.</izvorni_sadrzaj>
    <derivirana_varijabla naziv="DomainObject.Predmet.ProtustrankaFormated_1">  Stečajna masa iza ART LIBORI SISTEM UPRAVLJANJE I RAZVOJ d.o.o.</derivirana_varijabla>
  </DomainObject.Predmet.ProtustrankaFormated>
  <DomainObject.Predmet.ProtustrankaFormatedOIB>
    <izvorni_sadrzaj>  Stečajna masa iza ART LIBORI SISTEM UPRAVLJANJE I RAZVOJ d.o.o., OIB 03303650098</izvorni_sadrzaj>
    <derivirana_varijabla naziv="DomainObject.Predmet.ProtustrankaFormatedOIB_1">  Stečajna masa iza ART LIBORI SISTEM UPRAVLJANJE I RAZVOJ d.o.o., OIB 03303650098</derivirana_varijabla>
  </DomainObject.Predmet.ProtustrankaFormatedOIB>
  <DomainObject.Predmet.ProtustrankaFormatedWithAdress>
    <izvorni_sadrzaj> Stečajna masa iza ART LIBORI SISTEM UPRAVLJANJE I RAZVOJ d.o.o., Vjekoslava Spinčića 13, 51410 Opatija</izvorni_sadrzaj>
    <derivirana_varijabla naziv="DomainObject.Predmet.ProtustrankaFormatedWithAdress_1"> Stečajna masa iza ART LIBORI SISTEM UPRAVLJANJE I RAZVOJ d.o.o., Vjekoslava Spinčića 13, 51410 Opatija</derivirana_varijabla>
  </DomainObject.Predmet.ProtustrankaFormatedWithAdress>
  <DomainObject.Predmet.ProtustrankaFormatedWithAdressOIB>
    <izvorni_sadrzaj> Stečajna masa iza ART LIBORI SISTEM UPRAVLJANJE I RAZVOJ d.o.o., OIB 03303650098, Vjekoslava Spinčića 13, 51410 Opatija</izvorni_sadrzaj>
    <derivirana_varijabla naziv="DomainObject.Predmet.ProtustrankaFormatedWithAdressOIB_1"> Stečajna masa iza ART LIBORI SISTEM UPRAVLJANJE I RAZVOJ d.o.o., OIB 03303650098, Vjekoslava Spinčića 13, 51410 Opatija</derivirana_varijabla>
  </DomainObject.Predmet.ProtustrankaFormatedWithAdressOIB>
  <DomainObject.Predmet.ProtustrankaWithAdress>
    <izvorni_sadrzaj>Stečajna masa iza ART LIBORI SISTEM UPRAVLJANJE I RAZVOJ d.o.o. Vjekoslava Spinčića 13, 51410 Opatija</izvorni_sadrzaj>
    <derivirana_varijabla naziv="DomainObject.Predmet.ProtustrankaWithAdress_1">Stečajna masa iza ART LIBORI SISTEM UPRAVLJANJE I RAZVOJ d.o.o. Vjekoslava Spinčića 13, 51410 Opatija</derivirana_varijabla>
  </DomainObject.Predmet.ProtustrankaWithAdress>
  <DomainObject.Predmet.ProtustrankaWithAdressOIB>
    <izvorni_sadrzaj>Stečajna masa iza ART LIBORI SISTEM UPRAVLJANJE I RAZVOJ d.o.o., OIB 03303650098, Vjekoslava Spinčića 13, 51410 Opatija</izvorni_sadrzaj>
    <derivirana_varijabla naziv="DomainObject.Predmet.ProtustrankaWithAdressOIB_1">Stečajna masa iza ART LIBORI SISTEM UPRAVLJANJE I RAZVOJ d.o.o., OIB 03303650098, Vjekoslava Spinčića 13, 51410 Opatija</derivirana_varijabla>
  </DomainObject.Predmet.ProtustrankaWithAdressOIB>
  <DomainObject.Predmet.ProtustrankaNazivFormated>
    <izvorni_sadrzaj>Stečajna masa iza ART LIBORI SISTEM UPRAVLJANJE I RAZVOJ d.o.o.</izvorni_sadrzaj>
    <derivirana_varijabla naziv="DomainObject.Predmet.ProtustrankaNazivFormated_1">Stečajna masa iza ART LIBORI SISTEM UPRAVLJANJE I RAZVOJ d.o.o.</derivirana_varijabla>
  </DomainObject.Predmet.ProtustrankaNazivFormated>
  <DomainObject.Predmet.ProtustrankaNazivFormatedOIB>
    <izvorni_sadrzaj>Stečajna masa iza ART LIBORI SISTEM UPRAVLJANJE I RAZVOJ d.o.o., OIB 03303650098</izvorni_sadrzaj>
    <derivirana_varijabla naziv="DomainObject.Predmet.ProtustrankaNazivFormatedOIB_1">Stečajna masa iza ART LIBORI SISTEM UPRAVLJANJE I RAZVOJ d.o.o., OIB 03303650098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FAUTOR d.o.o.</izvorni_sadrzaj>
    <derivirana_varijabla naziv="DomainObject.Predmet.StrankaFormated_1">  FAUTOR d.o.o.</derivirana_varijabla>
  </DomainObject.Predmet.StrankaFormated>
  <DomainObject.Predmet.StrankaFormatedOIB>
    <izvorni_sadrzaj>  FAUTOR d.o.o., OIB 07866716723</izvorni_sadrzaj>
    <derivirana_varijabla naziv="DomainObject.Predmet.StrankaFormatedOIB_1">  FAUTOR d.o.o., OIB 07866716723</derivirana_varijabla>
  </DomainObject.Predmet.StrankaFormatedOIB>
  <DomainObject.Predmet.StrankaFormatedWithAdress>
    <izvorni_sadrzaj> FAUTOR d.o.o., Feliksa Peršića 1, 51410 Opatija</izvorni_sadrzaj>
    <derivirana_varijabla naziv="DomainObject.Predmet.StrankaFormatedWithAdress_1"> FAUTOR d.o.o., Feliksa Peršića 1, 51410 Opatija</derivirana_varijabla>
  </DomainObject.Predmet.StrankaFormatedWithAdress>
  <DomainObject.Predmet.StrankaFormatedWithAdressOIB>
    <izvorni_sadrzaj> FAUTOR d.o.o., OIB 07866716723, Feliksa Peršića 1, 51410 Opatija</izvorni_sadrzaj>
    <derivirana_varijabla naziv="DomainObject.Predmet.StrankaFormatedWithAdressOIB_1"> FAUTOR d.o.o., OIB 07866716723, Feliksa Peršića 1, 51410 Opatija</derivirana_varijabla>
  </DomainObject.Predmet.StrankaFormatedWithAdressOIB>
  <DomainObject.Predmet.StrankaWithAdress>
    <izvorni_sadrzaj>FAUTOR d.o.o. Feliksa Peršića 1,51410 Opatija</izvorni_sadrzaj>
    <derivirana_varijabla naziv="DomainObject.Predmet.StrankaWithAdress_1">FAUTOR d.o.o. Feliksa Peršića 1,51410 Opatija</derivirana_varijabla>
  </DomainObject.Predmet.StrankaWithAdress>
  <DomainObject.Predmet.StrankaWithAdressOIB>
    <izvorni_sadrzaj>FAUTOR d.o.o., OIB 07866716723, Feliksa Peršića 1,51410 Opatija</izvorni_sadrzaj>
    <derivirana_varijabla naziv="DomainObject.Predmet.StrankaWithAdressOIB_1">FAUTOR d.o.o., OIB 07866716723, Feliksa Peršića 1,51410 Opatija</derivirana_varijabla>
  </DomainObject.Predmet.StrankaWithAdressOIB>
  <DomainObject.Predmet.StrankaNazivFormated>
    <izvorni_sadrzaj>FAUTOR d.o.o.</izvorni_sadrzaj>
    <derivirana_varijabla naziv="DomainObject.Predmet.StrankaNazivFormated_1">FAUTOR d.o.o.</derivirana_varijabla>
  </DomainObject.Predmet.StrankaNazivFormated>
  <DomainObject.Predmet.StrankaNazivFormatedOIB>
    <izvorni_sadrzaj>FAUTOR d.o.o., OIB 07866716723</izvorni_sadrzaj>
    <derivirana_varijabla naziv="DomainObject.Predmet.StrankaNazivFormatedOIB_1">FAUTOR d.o.o., OIB 07866716723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FAUTOR d.o.o.</item>
    </izvorni_sadrzaj>
    <derivirana_varijabla naziv="DomainObject.Predmet.StrankaListFormated_1">
      <item>FAUTOR d.o.o.</item>
    </derivirana_varijabla>
  </DomainObject.Predmet.StrankaListFormated>
  <DomainObject.Predmet.StrankaListFormatedOIB>
    <izvorni_sadrzaj>
      <item>FAUTOR d.o.o., OIB 07866716723</item>
    </izvorni_sadrzaj>
    <derivirana_varijabla naziv="DomainObject.Predmet.StrankaListFormatedOIB_1">
      <item>FAUTOR d.o.o., OIB 07866716723</item>
    </derivirana_varijabla>
  </DomainObject.Predmet.StrankaListFormatedOIB>
  <DomainObject.Predmet.StrankaListFormatedWithAdress>
    <izvorni_sadrzaj>
      <item>FAUTOR d.o.o., Feliksa Peršića 1, 51410 Opatija</item>
    </izvorni_sadrzaj>
    <derivirana_varijabla naziv="DomainObject.Predmet.StrankaListFormatedWithAdress_1">
      <item>FAUTOR d.o.o., Feliksa Peršića 1, 51410 Opatija</item>
    </derivirana_varijabla>
  </DomainObject.Predmet.StrankaListFormatedWithAdress>
  <DomainObject.Predmet.StrankaListFormatedWithAdressOIB>
    <izvorni_sadrzaj>
      <item>FAUTOR d.o.o., OIB 07866716723, Feliksa Peršića 1, 51410 Opatija</item>
    </izvorni_sadrzaj>
    <derivirana_varijabla naziv="DomainObject.Predmet.StrankaListFormatedWithAdressOIB_1">
      <item>FAUTOR d.o.o., OIB 07866716723, Feliksa Peršića 1, 51410 Opatija</item>
    </derivirana_varijabla>
  </DomainObject.Predmet.StrankaListFormatedWithAdressOIB>
  <DomainObject.Predmet.StrankaListNazivFormated>
    <izvorni_sadrzaj>
      <item>FAUTOR d.o.o.</item>
    </izvorni_sadrzaj>
    <derivirana_varijabla naziv="DomainObject.Predmet.StrankaListNazivFormated_1">
      <item>FAUTOR d.o.o.</item>
    </derivirana_varijabla>
  </DomainObject.Predmet.StrankaListNazivFormated>
  <DomainObject.Predmet.StrankaListNazivFormatedOIB>
    <izvorni_sadrzaj>
      <item>FAUTOR d.o.o., OIB 07866716723</item>
    </izvorni_sadrzaj>
    <derivirana_varijabla naziv="DomainObject.Predmet.StrankaListNazivFormatedOIB_1">
      <item>FAUTOR d.o.o., OIB 07866716723</item>
    </derivirana_varijabla>
  </DomainObject.Predmet.StrankaListNazivFormatedOIB>
  <DomainObject.Predmet.ProtuStrankaListFormated>
    <izvorni_sadrzaj>
      <item>Stečajna masa iza ART LIBORI SISTEM UPRAVLJANJE I RAZVOJ d.o.o.</item>
    </izvorni_sadrzaj>
    <derivirana_varijabla naziv="DomainObject.Predmet.ProtuStrankaListFormated_1">
      <item>Stečajna masa iza ART LIBORI SISTEM UPRAVLJANJE I RAZVOJ d.o.o.</item>
    </derivirana_varijabla>
  </DomainObject.Predmet.ProtuStrankaListFormated>
  <DomainObject.Predmet.ProtuStrankaListFormatedOIB>
    <izvorni_sadrzaj>
      <item>Stečajna masa iza ART LIBORI SISTEM UPRAVLJANJE I RAZVOJ d.o.o., OIB 03303650098</item>
    </izvorni_sadrzaj>
    <derivirana_varijabla naziv="DomainObject.Predmet.ProtuStrankaListFormatedOIB_1">
      <item>Stečajna masa iza ART LIBORI SISTEM UPRAVLJANJE I RAZVOJ d.o.o., OIB 03303650098</item>
    </derivirana_varijabla>
  </DomainObject.Predmet.ProtuStrankaListFormatedOIB>
  <DomainObject.Predmet.ProtuStrankaListFormatedWithAdress>
    <izvorni_sadrzaj>
      <item>Stečajna masa iza ART LIBORI SISTEM UPRAVLJANJE I RAZVOJ d.o.o., Vjekoslava Spinčića 13, 51410 Opatija</item>
    </izvorni_sadrzaj>
    <derivirana_varijabla naziv="DomainObject.Predmet.ProtuStrankaListFormatedWithAdress_1">
      <item>Stečajna masa iza ART LIBORI SISTEM UPRAVLJANJE I RAZVOJ d.o.o., Vjekoslava Spinčića 13, 51410 Opatija</item>
    </derivirana_varijabla>
  </DomainObject.Predmet.ProtuStrankaListFormatedWithAdress>
  <DomainObject.Predmet.ProtuStrankaListFormatedWithAdressOIB>
    <izvorni_sadrzaj>
      <item>Stečajna masa iza ART LIBORI SISTEM UPRAVLJANJE I RAZVOJ d.o.o., OIB 03303650098, Vjekoslava Spinčića 13, 51410 Opatija</item>
    </izvorni_sadrzaj>
    <derivirana_varijabla naziv="DomainObject.Predmet.ProtuStrankaListFormatedWithAdressOIB_1">
      <item>Stečajna masa iza ART LIBORI SISTEM UPRAVLJANJE I RAZVOJ d.o.o., OIB 03303650098, Vjekoslava Spinčića 13, 51410 Opatija</item>
    </derivirana_varijabla>
  </DomainObject.Predmet.ProtuStrankaListFormatedWithAdressOIB>
  <DomainObject.Predmet.ProtuStrankaListNazivFormated>
    <izvorni_sadrzaj>
      <item>Stečajna masa iza ART LIBORI SISTEM UPRAVLJANJE I RAZVOJ d.o.o.</item>
    </izvorni_sadrzaj>
    <derivirana_varijabla naziv="DomainObject.Predmet.ProtuStrankaListNazivFormated_1">
      <item>Stečajna masa iza ART LIBORI SISTEM UPRAVLJANJE I RAZVOJ d.o.o.</item>
    </derivirana_varijabla>
  </DomainObject.Predmet.ProtuStrankaListNazivFormated>
  <DomainObject.Predmet.ProtuStrankaListNazivFormatedOIB>
    <izvorni_sadrzaj>
      <item>Stečajna masa iza ART LIBORI SISTEM UPRAVLJANJE I RAZVOJ d.o.o., OIB 03303650098</item>
    </izvorni_sadrzaj>
    <derivirana_varijabla naziv="DomainObject.Predmet.ProtuStrankaListNazivFormatedOIB_1">
      <item>Stečajna masa iza ART LIBORI SISTEM UPRAVLJANJE I RAZVOJ d.o.o., OIB 03303650098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FAUTOR d.o.o.</izvorni_sadrzaj>
    <derivirana_varijabla naziv="DomainObject.Predmet.StrankaIDrugi_1">FAUTOR d.o.o.</derivirana_varijabla>
  </DomainObject.Predmet.StrankaIDrugi>
  <DomainObject.Predmet.ProtustrankaIDrugi>
    <izvorni_sadrzaj>Stečajna masa iza ART LIBORI SISTEM UPRAVLJANJE I RAZVOJ d.o.o.</izvorni_sadrzaj>
    <derivirana_varijabla naziv="DomainObject.Predmet.ProtustrankaIDrugi_1">Stečajna masa iza ART LIBORI SISTEM UPRAVLJANJE I RAZVOJ d.o.o.</derivirana_varijabla>
  </DomainObject.Predmet.ProtustrankaIDrugi>
  <DomainObject.Predmet.StrankaIDrugiAdressOIB>
    <izvorni_sadrzaj>FAUTOR d.o.o., OIB 07866716723, Feliksa Peršića 1, 51410 Opatija</izvorni_sadrzaj>
    <derivirana_varijabla naziv="DomainObject.Predmet.StrankaIDrugiAdressOIB_1">FAUTOR d.o.o., OIB 07866716723, Feliksa Peršića 1, 51410 Opatija</derivirana_varijabla>
  </DomainObject.Predmet.StrankaIDrugiAdressOIB>
  <DomainObject.Predmet.ProtustrankaIDrugiAdressOIB>
    <izvorni_sadrzaj>Stečajna masa iza ART LIBORI SISTEM UPRAVLJANJE I RAZVOJ d.o.o., OIB 03303650098, Vjekoslava Spinčića 13, 51410 Opatija</izvorni_sadrzaj>
    <derivirana_varijabla naziv="DomainObject.Predmet.ProtustrankaIDrugiAdressOIB_1">Stečajna masa iza ART LIBORI SISTEM UPRAVLJANJE I RAZVOJ d.o.o., OIB 03303650098, Vjekoslava Spinčića 13,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FAUTOR d.o.o.</item>
      <item>Stečajna masa iza ART LIBORI SISTEM UPRAVLJANJE I RAZVOJ d.o.o.</item>
    </izvorni_sadrzaj>
    <derivirana_varijabla naziv="DomainObject.Predmet.SudioniciListNaziv_1">
      <item>FAUTOR d.o.o.</item>
      <item>Stečajna masa iza ART LIBORI SISTEM UPRAVLJANJE I RAZVOJ d.o.o.</item>
    </derivirana_varijabla>
  </DomainObject.Predmet.SudioniciListNaziv>
  <DomainObject.Predmet.SudioniciListAdressOIB>
    <izvorni_sadrzaj>
      <item>FAUTOR d.o.o., OIB 07866716723, Feliksa Peršića 1,51410 Opatija</item>
      <item>Stečajna masa iza ART LIBORI SISTEM UPRAVLJANJE I RAZVOJ d.o.o., OIB 03303650098, Vjekoslava Spinčića 13,51410 Opatija</item>
    </izvorni_sadrzaj>
    <derivirana_varijabla naziv="DomainObject.Predmet.SudioniciListAdressOIB_1">
      <item>FAUTOR d.o.o., OIB 07866716723, Feliksa Peršića 1,51410 Opatija</item>
      <item>Stečajna masa iza ART LIBORI SISTEM UPRAVLJANJE I RAZVOJ d.o.o., OIB 03303650098, Vjekoslava Spinčića 13,51410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07866716723</item>
      <item>, OIB 03303650098</item>
    </izvorni_sadrzaj>
    <derivirana_varijabla naziv="DomainObject.Predmet.SudioniciListNazivOIB_1">
      <item>, OIB 07866716723</item>
      <item>, OIB 03303650098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3012</properties:Characters>
  <properties:Lines>76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2018-05-04T11:15:00Z</dcterms:created>
  <dc:creator>dcmelik</dc:creator>
  <cp:lastModifiedBy>Jasna Radulović</cp:lastModifiedBy>
  <cp:lastPrinted>2018-05-04T11:25:00Z</cp:lastPrinted>
  <dcterms:modified xmlns:xsi="http://www.w3.org/2001/XMLSchema-instance" xsi:type="dcterms:W3CDTF">2018-05-04T11:27:00Z</dcterms:modified>
  <cp:revision>6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(291-18 nastavak odbijanje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