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733b" w14:paraId="2f6733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121243">
        <w:rPr>
          <w:rFonts w:cs="Times New Roman" w:hAnsi="Times New Roman" w:ascii="Times New Roman"/>
          <w:sz w:val="24"/>
        </w:rPr>
        <w:t>6126/16-</w:t>
      </w:r>
      <w:r w:rsidR="00AA5D48">
        <w:rPr>
          <w:rFonts w:cs="Times New Roman" w:hAnsi="Times New Roman" w:ascii="Times New Roman"/>
          <w:sz w:val="24"/>
        </w:rPr>
        <w:t>17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121243" w:rsidP="002179B7" w:rsidR="00CC43BC" w:rsidRPr="005812C2">
      <w:pPr>
        <w:ind w:firstLine="720"/>
        <w:jc w:val="both"/>
        <w:rPr>
          <w:sz w:val="24"/>
          <w:szCs w:val="24"/>
        </w:rPr>
      </w:pPr>
      <w:r w:rsidRPr="00121243">
        <w:rPr>
          <w:sz w:val="24"/>
          <w:szCs w:val="24"/>
          <w:lang w:val="pt-BR"/>
        </w:rPr>
        <w:t>Trgovački sud u Zagrebu, po sucu pojedincu Luciji Butigan, nakon obustavlj</w:t>
      </w:r>
      <w:r>
        <w:rPr>
          <w:sz w:val="24"/>
          <w:szCs w:val="24"/>
          <w:lang w:val="pt-BR"/>
        </w:rPr>
        <w:t>enog skraćenog stečajnog postup</w:t>
      </w:r>
      <w:r w:rsidRPr="00121243">
        <w:rPr>
          <w:sz w:val="24"/>
          <w:szCs w:val="24"/>
          <w:lang w:val="pt-BR"/>
        </w:rPr>
        <w:t>k</w:t>
      </w:r>
      <w:r>
        <w:rPr>
          <w:sz w:val="24"/>
          <w:szCs w:val="24"/>
          <w:lang w:val="pt-BR"/>
        </w:rPr>
        <w:t>a</w:t>
      </w:r>
      <w:r w:rsidRPr="00121243">
        <w:rPr>
          <w:sz w:val="24"/>
          <w:szCs w:val="24"/>
          <w:lang w:val="pt-BR"/>
        </w:rPr>
        <w:t xml:space="preserve"> nad dužnikom PROXIMUS-PROMET d.o.o., povodom prijedloga vjerovnika Republika Hrvatska, Ministarstvo financija, Porezna uprava, Područni ured Zagreb, za otvaranjem stečajnog postupka nad dužnikom PROXIMUS-PROMET d.o.o., Zagreb, Stražnjički put, I. odvojak 6, OIB: 10009170481, dana 13. lipnja 2017. godine</w:t>
      </w:r>
      <w:r w:rsidR="0058305C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F5723D">
        <w:rPr>
          <w:sz w:val="24"/>
          <w:szCs w:val="24"/>
        </w:rPr>
        <w:t xml:space="preserve"> </w:t>
      </w:r>
      <w:r w:rsidR="00121243" w:rsidRPr="00121243">
        <w:rPr>
          <w:sz w:val="24"/>
          <w:szCs w:val="24"/>
        </w:rPr>
        <w:t xml:space="preserve">Antonije </w:t>
      </w:r>
      <w:proofErr w:type="spellStart"/>
      <w:r w:rsidR="00121243" w:rsidRPr="00121243">
        <w:rPr>
          <w:sz w:val="24"/>
          <w:szCs w:val="24"/>
        </w:rPr>
        <w:t>Čabraja</w:t>
      </w:r>
      <w:proofErr w:type="spellEnd"/>
      <w:r w:rsidR="00121243" w:rsidRPr="00121243">
        <w:rPr>
          <w:sz w:val="24"/>
          <w:szCs w:val="24"/>
        </w:rPr>
        <w:t xml:space="preserve">, Zagreb, V. Radnički put  12, OIB: 24942357791,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121243" w:rsidRPr="00121243">
        <w:rPr>
          <w:sz w:val="24"/>
          <w:szCs w:val="24"/>
          <w:lang w:val="pt-BR"/>
        </w:rPr>
        <w:t>PROXIMUS-PROMET d.o.o., Zagreb, Stražnjički put, I. odvojak 6, OIB: 10009170481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121243">
        <w:rPr>
          <w:sz w:val="24"/>
          <w:szCs w:val="24"/>
        </w:rPr>
        <w:t>612616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121243">
        <w:rPr>
          <w:sz w:val="24"/>
          <w:szCs w:val="24"/>
        </w:rPr>
        <w:t>612616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</w:t>
      </w:r>
      <w:proofErr w:type="spellStart"/>
      <w:r w:rsidRPr="0014336B">
        <w:rPr>
          <w:sz w:val="24"/>
          <w:szCs w:val="24"/>
        </w:rPr>
        <w:t>pristojbenog</w:t>
      </w:r>
      <w:proofErr w:type="spellEnd"/>
      <w:r w:rsidRPr="0014336B">
        <w:rPr>
          <w:sz w:val="24"/>
          <w:szCs w:val="24"/>
        </w:rPr>
        <w:t xml:space="preserve">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Pr="0014336B">
        <w:rPr>
          <w:sz w:val="24"/>
          <w:szCs w:val="24"/>
        </w:rPr>
        <w:t>proč</w:t>
      </w:r>
      <w:proofErr w:type="spellEnd"/>
      <w:r w:rsidRPr="0014336B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F5723D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121243"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121243">
        <w:rPr>
          <w:sz w:val="24"/>
          <w:szCs w:val="24"/>
        </w:rPr>
        <w:t>Zahtjev</w:t>
      </w:r>
      <w:r w:rsidR="00574C55">
        <w:rPr>
          <w:sz w:val="24"/>
          <w:szCs w:val="24"/>
        </w:rPr>
        <w:t xml:space="preserve"> za </w:t>
      </w:r>
      <w:r w:rsidR="00121243">
        <w:rPr>
          <w:sz w:val="24"/>
          <w:szCs w:val="24"/>
        </w:rPr>
        <w:t>provedbu skraćenog</w:t>
      </w:r>
      <w:r w:rsidR="00574C55">
        <w:rPr>
          <w:sz w:val="24"/>
          <w:szCs w:val="24"/>
        </w:rPr>
        <w:t xml:space="preserve">  stečajnog postupka nad dužnikom</w:t>
      </w:r>
      <w:r w:rsidR="00723598">
        <w:rPr>
          <w:sz w:val="24"/>
          <w:szCs w:val="24"/>
        </w:rPr>
        <w:t xml:space="preserve"> </w:t>
      </w:r>
      <w:r w:rsidR="00121243" w:rsidRPr="00121243">
        <w:rPr>
          <w:sz w:val="24"/>
          <w:szCs w:val="24"/>
          <w:lang w:val="pt-BR"/>
        </w:rPr>
        <w:t>PROXIMUS-PROMET d.o.o., Zagreb, Stražnjički put, I. odvojak 6, OIB: 10009170481</w:t>
      </w:r>
      <w:r w:rsidR="00121243">
        <w:rPr>
          <w:sz w:val="24"/>
          <w:szCs w:val="24"/>
        </w:rPr>
        <w:t>, te je povodom objavljenog oglasa, vjerovnik RH, Ministarstvo financija, Porezna uprava, Područni ured Zagreb, podnio prijedlog za otvaranje stečajnog postupka na temelju čl. 109. SZ-a, a nakon čega je sud rješenjem od 19. svibnja 2016., obustavio skraćeni stečajni postupak, a koje Rješenje je postalo pravomoćno dana 23. srpnja 2016.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121243">
        <w:rPr>
          <w:sz w:val="24"/>
          <w:szCs w:val="24"/>
        </w:rPr>
        <w:t>, odnosno, čl. 444. SZ-a;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121243" w:rsidP="00630DE9" w:rsidR="00121243">
      <w:pPr>
        <w:jc w:val="both"/>
        <w:rPr>
          <w:sz w:val="24"/>
          <w:szCs w:val="24"/>
        </w:rPr>
      </w:pPr>
    </w:p>
    <w:p w:rsidRDefault="00121243" w:rsidP="00630DE9" w:rsidR="00121243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5723D">
        <w:rPr>
          <w:sz w:val="24"/>
          <w:szCs w:val="24"/>
        </w:rPr>
        <w:t xml:space="preserve"> </w:t>
      </w:r>
      <w:r w:rsidR="00121243" w:rsidRPr="00121243">
        <w:rPr>
          <w:sz w:val="24"/>
          <w:szCs w:val="24"/>
          <w:lang w:val="pt-BR"/>
        </w:rPr>
        <w:t>PROXIMUS-PROMET d.o.o., Zagreb, Stražnjički put, I. odvojak 6, OIB: 10009170481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F5723D">
        <w:rPr>
          <w:sz w:val="24"/>
          <w:szCs w:val="24"/>
        </w:rPr>
        <w:t>444. st.2</w:t>
      </w:r>
      <w:r w:rsidR="00121243">
        <w:rPr>
          <w:sz w:val="24"/>
          <w:szCs w:val="24"/>
        </w:rPr>
        <w:t xml:space="preserve">. SZ-a, podnio vjerovnik RH, Ministarstvo financija, Porezna uprava, Područni ured Zagreb, </w:t>
      </w:r>
      <w:r>
        <w:rPr>
          <w:sz w:val="24"/>
          <w:szCs w:val="24"/>
        </w:rPr>
        <w:t xml:space="preserve">da prijedlog nisu podnijele osobe iz čl. 110. st.2. SZ-a, te kako  </w:t>
      </w:r>
      <w:r w:rsidR="00121243">
        <w:rPr>
          <w:sz w:val="24"/>
          <w:szCs w:val="24"/>
        </w:rPr>
        <w:t>RH, Ministarstvo financija, Porezna uprava, Područni ured Zagreb</w:t>
      </w:r>
      <w:r>
        <w:rPr>
          <w:sz w:val="24"/>
          <w:szCs w:val="24"/>
        </w:rPr>
        <w:t xml:space="preserve"> kao podnositelj prijedloga, sukladno čl. 114.</w:t>
      </w:r>
      <w:r w:rsidR="00121243">
        <w:rPr>
          <w:sz w:val="24"/>
          <w:szCs w:val="24"/>
        </w:rPr>
        <w:t xml:space="preserve"> st.3.SZ-a alineja 3, nije dužan</w:t>
      </w:r>
      <w:r>
        <w:rPr>
          <w:sz w:val="24"/>
          <w:szCs w:val="24"/>
        </w:rPr>
        <w:t xml:space="preserve">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723598">
        <w:rPr>
          <w:sz w:val="24"/>
          <w:szCs w:val="24"/>
        </w:rPr>
        <w:t>13</w:t>
      </w:r>
      <w:r w:rsidR="00574C55">
        <w:rPr>
          <w:sz w:val="24"/>
          <w:szCs w:val="24"/>
        </w:rPr>
        <w:t xml:space="preserve">. </w:t>
      </w:r>
      <w:r w:rsidR="00121243">
        <w:rPr>
          <w:sz w:val="24"/>
          <w:szCs w:val="24"/>
        </w:rPr>
        <w:t>lipnja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782F74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782F74" w:rsidP="000D5F6E" w:rsidR="00782F74" w:rsidRPr="00AB60C9">
      <w:pPr>
        <w:jc w:val="both"/>
        <w:rPr>
          <w:szCs w:val="24"/>
        </w:rPr>
      </w:pPr>
    </w:p>
    <w:p w:rsidRDefault="00782F74" w:rsidP="00DE2D2A" w:rsidR="00782F74">
      <w:pPr>
        <w:ind w:left="1363"/>
        <w:jc w:val="both"/>
        <w:rPr>
          <w:szCs w:val="24"/>
        </w:rPr>
      </w:pPr>
      <w:r>
        <w:rPr>
          <w:color w:val="FFFFFF"/>
          <w:szCs w:val="24"/>
        </w:rPr>
        <w:t xml:space="preserve">ŽDO                                             </w:t>
      </w: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</w:t>
      </w:r>
    </w:p>
    <w:p w:rsidRDefault="00782F74" w:rsidP="00DE2D2A" w:rsidR="00782F74">
      <w:pPr>
        <w:ind w:left="1363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Valentina </w:t>
      </w:r>
      <w:proofErr w:type="spellStart"/>
      <w:r>
        <w:rPr>
          <w:szCs w:val="24"/>
        </w:rPr>
        <w:t>Kranjčić</w:t>
      </w:r>
      <w:proofErr w:type="spellEnd"/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5E3D00" w:rsidR="00131E99" w:rsidRPr="00782F74">
      <w:pPr>
        <w:jc w:val="both"/>
        <w:rPr>
          <w:color w:val="FFFFFF"/>
          <w:sz w:val="24"/>
          <w:szCs w:val="24"/>
        </w:rPr>
      </w:pPr>
      <w:r w:rsidRPr="00782F74">
        <w:rPr>
          <w:color w:val="FFFFFF"/>
          <w:sz w:val="24"/>
          <w:szCs w:val="24"/>
        </w:rPr>
        <w:t>DNA:</w:t>
      </w:r>
      <w:r w:rsidR="00CE3B7D" w:rsidRPr="00782F74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782F74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proofErr w:type="spellStart"/>
      <w:r w:rsidRPr="00782F74">
        <w:rPr>
          <w:color w:val="FFFFFF"/>
          <w:sz w:val="24"/>
          <w:szCs w:val="24"/>
        </w:rPr>
        <w:t>zz</w:t>
      </w:r>
      <w:proofErr w:type="spellEnd"/>
      <w:r w:rsidRPr="00782F74">
        <w:rPr>
          <w:color w:val="FFFFFF"/>
          <w:sz w:val="24"/>
          <w:szCs w:val="24"/>
        </w:rPr>
        <w:t xml:space="preserve"> dužnika  </w:t>
      </w:r>
    </w:p>
    <w:p w:rsidRDefault="00FD6CD6" w:rsidP="00131E99" w:rsidR="00B32E61" w:rsidRPr="00782F74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782F74">
        <w:rPr>
          <w:color w:val="FFFFFF"/>
          <w:sz w:val="24"/>
          <w:szCs w:val="24"/>
        </w:rPr>
        <w:t>e-</w:t>
      </w:r>
      <w:r w:rsidR="008771CC" w:rsidRPr="00782F74">
        <w:rPr>
          <w:color w:val="FFFFFF"/>
          <w:sz w:val="24"/>
          <w:szCs w:val="24"/>
        </w:rPr>
        <w:t>oglasna ploča</w:t>
      </w:r>
      <w:r w:rsidRPr="00782F74">
        <w:rPr>
          <w:color w:val="FFFFFF"/>
          <w:sz w:val="24"/>
          <w:szCs w:val="24"/>
        </w:rPr>
        <w:t xml:space="preserve"> 8 dana</w:t>
      </w:r>
      <w:r w:rsidR="008771CC" w:rsidRPr="00782F74">
        <w:rPr>
          <w:color w:val="FFFFFF"/>
          <w:sz w:val="24"/>
          <w:szCs w:val="24"/>
        </w:rPr>
        <w:t xml:space="preserve"> </w:t>
      </w:r>
      <w:bookmarkStart w:name="_GoBack" w:id="0"/>
      <w:bookmarkEnd w:id="0"/>
    </w:p>
    <w:sectPr w:rsidSect="00FD6CD6" w:rsidR="00B32E61" w:rsidRPr="00782F74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C11" w:rsidR="00476C11">
      <w:r>
        <w:separator/>
      </w:r>
    </w:p>
  </w:endnote>
  <w:endnote w:id="0" w:type="continuationSeparator">
    <w:p w:rsidRDefault="00476C11" w:rsidR="0047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C11" w:rsidR="00476C11">
      <w:r>
        <w:separator/>
      </w:r>
    </w:p>
  </w:footnote>
  <w:footnote w:id="0" w:type="continuationSeparator">
    <w:p w:rsidRDefault="00476C11" w:rsidR="0047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F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21243">
      <w:rPr>
        <w:sz w:val="24"/>
        <w:szCs w:val="24"/>
      </w:rPr>
      <w:t>6126</w:t>
    </w:r>
    <w:r w:rsidR="00513667">
      <w:rPr>
        <w:sz w:val="24"/>
        <w:szCs w:val="24"/>
      </w:rPr>
      <w:t>/16</w:t>
    </w:r>
    <w:r w:rsidR="00121243">
      <w:rPr>
        <w:sz w:val="24"/>
        <w:szCs w:val="24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1243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C11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3667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82F74"/>
    <w:rsid w:val="007B593F"/>
    <w:rsid w:val="007E3C54"/>
    <w:rsid w:val="007F6E3E"/>
    <w:rsid w:val="008303FD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A5D48"/>
    <w:rsid w:val="00AD3398"/>
    <w:rsid w:val="00AD3A0D"/>
    <w:rsid w:val="00AF4C01"/>
    <w:rsid w:val="00B00074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23D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0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0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07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0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0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07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St-6126/2016-17</izvorni_sadrzaj>
    <derivirana_varijabla naziv="DomainObject.Oznaka_1">St-6126/2016-17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St-6126/2016</izvorni_sadrzaj>
    <derivirana_varijabla naziv="DomainObject.Predmet.OznakaBroj_1">St-6126/2016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PROXIMUS-PROMET d.o.o. zastupanog po punomoćniku Antonije Čabraja</izvorni_sadrzaj>
    <derivirana_varijabla naziv="DomainObject.Predmet.ProtustrankaFormated_1">  PROXIMUS-PROMET d.o.o. zastupanog po punomoćniku Antonije Čabraja</derivirana_varijabla>
  </DomainObject.Predmet.ProtustrankaFormated>
  <DomainObject.Predmet.ProtustrankaFormatedOIB>
    <izvorni_sadrzaj>  PROXIMUS-PROMET d.o.o., OIB 10009170481 zastupanog po punomoćniku Antonije Čabraja</izvorni_sadrzaj>
    <derivirana_varijabla naziv="DomainObject.Predmet.ProtustrankaFormatedOIB_1">  PROXIMUS-PROMET d.o.o., OIB 10009170481 zastupanog po punomoćniku Antonije Čabraja</derivirana_varijabla>
  </DomainObject.Predmet.ProtustrankaFormatedOIB>
  <DomainObject.Predmet.ProtustrankaFormatedWithAdress>
    <izvorni_sadrzaj> PROXIMUS-PROMET d.o.o., Stražnjički put, I. odvojak 6, 10000 Zagreb zastupanog po punomoćniku Antonije Čabraja</izvorni_sadrzaj>
    <derivirana_varijabla naziv="DomainObject.Predmet.ProtustrankaFormatedWithAdress_1"> PROXIMUS-PROMET d.o.o., Stražnjički put, I. odvojak 6, 10000 Zagreb zastupanog po punomoćniku Antonije Čabraja</derivirana_varijabla>
  </DomainObject.Predmet.ProtustrankaFormatedWithAdress>
  <DomainObject.Predmet.ProtustrankaFormatedWithAdressOIB>
    <izvorni_sadrzaj> PROXIMUS-PROMET d.o.o., OIB 10009170481, Stražnjički put, I. odvojak 6, 10000 Zagreb zastupanog po punomoćniku Antonije Čabraja</izvorni_sadrzaj>
    <derivirana_varijabla naziv="DomainObject.Predmet.ProtustrankaFormatedWithAdressOIB_1"> PROXIMUS-PROMET d.o.o., OIB 10009170481, Stražnjički put, I. odvojak 6, 10000 Zagreb zastupanog po punomoćniku Antonije Čabraja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 zastupanog po punomoćniku Antonije Čabraja</item>
    </izvorni_sadrzaj>
    <derivirana_varijabla naziv="DomainObject.Predmet.ProtuStrankaListFormated_1">
      <item>PROXIMUS-PROMET d.o.o. zastupanog po punomoćniku Antonije Čabraja</item>
    </derivirana_varijabla>
  </DomainObject.Predmet.ProtuStrankaListFormated>
  <DomainObject.Predmet.ProtuStrankaListFormatedOIB>
    <izvorni_sadrzaj>
      <item>PROXIMUS-PROMET d.o.o., OIB 10009170481 zastupanog po punomoćniku Antonije Čabraja</item>
    </izvorni_sadrzaj>
    <derivirana_varijabla naziv="DomainObject.Predmet.ProtuStrankaListFormatedOIB_1">
      <item>PROXIMUS-PROMET d.o.o., OIB 10009170481 zastupanog po punomoćniku Antonije Čabraja</item>
    </derivirana_varijabla>
  </DomainObject.Predmet.ProtuStrankaListFormatedOIB>
  <DomainObject.Predmet.ProtuStrankaListFormatedWithAdress>
    <izvorni_sadrzaj>
      <item>PROXIMUS-PROMET d.o.o., Stražnjički put, I. odvojak 6, 10000 Zagreb zastupanog po punomoćniku Antonije Čabraja</item>
    </izvorni_sadrzaj>
    <derivirana_varijabla naziv="DomainObject.Predmet.ProtuStrankaListFormatedWithAdress_1">
      <item>PROXIMUS-PROMET d.o.o., Stražnjički put, I. odvojak 6, 10000 Zagreb zastupanog po punomoćniku Antonije Čabraja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 zastupanog po punomoćniku Antonije Čabraja</item>
    </izvorni_sadrzaj>
    <derivirana_varijabla naziv="DomainObject.Predmet.ProtuStrankaListFormatedWithAdressOIB_1">
      <item>PROXIMUS-PROMET d.o.o., OIB 10009170481, Stražnjički put, I. odvojak 6, 10000 Zagreb zastupanog po punomoćniku Antonije Čabraja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>
      <item>Antonije Čabraja punomoćnik sudionika u postupku PROXIMUS-PROMET d.o.o.</item>
    </izvorni_sadrzaj>
    <derivirana_varijabla naziv="DomainObject.Predmet.OstaliListFormated_1">
      <item>Antonije Čabraja punomoćnik sudionika u postupku PROXIMUS-PROMET d.o.o.</item>
    </derivirana_varijabla>
  </DomainObject.Predmet.OstaliListFormated>
  <DomainObject.Predmet.OstaliListFormatedOIB>
    <izvorni_sadrzaj>
      <item>Antonije Čabraja, OIB 24942357791 punomoćnik sudionika u postupku PROXIMUS-PROMET d.o.o.</item>
    </izvorni_sadrzaj>
    <derivirana_varijabla naziv="DomainObject.Predmet.OstaliListFormatedOIB_1">
      <item>Antonije Čabraja, OIB 24942357791 punomoćnik sudionika u postupku PROXIMUS-PROMET d.o.o.</item>
    </derivirana_varijabla>
  </DomainObject.Predmet.OstaliListFormatedOIB>
  <DomainObject.Predmet.OstaliListFormatedWithAdress>
    <izvorni_sadrzaj>
      <item>Antonije Čabraja, V. Radnički put  12, 10000 Zagreb punomoćnik sudionika u postupku PROXIMUS-PROMET d.o.o.</item>
    </izvorni_sadrzaj>
    <derivirana_varijabla naziv="DomainObject.Predmet.OstaliListFormatedWithAdress_1">
      <item>Antonije Čabraja, V. Radnički put  12, 10000 Zagreb punomoćnik sudionika u postupku PROXIMUS-PROMET d.o.o.</item>
    </derivirana_varijabla>
  </DomainObject.Predmet.OstaliListFormatedWithAdress>
  <DomainObject.Predmet.OstaliListFormatedWithAdressOIB>
    <izvorni_sadrzaj>
      <item>Antonije Čabraja, OIB 24942357791, V. Radnički put  12, 10000 Zagreb punomoćnik sudionika u postupku PROXIMUS-PROMET d.o.o.</item>
    </izvorni_sadrzaj>
    <derivirana_varijabla naziv="DomainObject.Predmet.OstaliListFormatedWithAdressOIB_1">
      <item>Antonije Čabraja, OIB 24942357791, V. Radnički put  12, 10000 Zagreb punomoćnik sudionika u postupku PROXIMUS-PROMET d.o.o.</item>
    </derivirana_varijabla>
  </DomainObject.Predmet.OstaliListFormatedWithAdressOIB>
  <DomainObject.Predmet.OstaliListNazivFormated>
    <izvorni_sadrzaj>
      <item>Antonije Čabraja</item>
    </izvorni_sadrzaj>
    <derivirana_varijabla naziv="DomainObject.Predmet.OstaliListNazivFormated_1">
      <item>Antonije Čabraja</item>
    </derivirana_varijabla>
  </DomainObject.Predmet.OstaliListNazivFormated>
  <DomainObject.Predmet.OstaliListNazivFormatedOIB>
    <izvorni_sadrzaj>
      <item>Antonije Čabraja, OIB 24942357791</item>
    </izvorni_sadrzaj>
    <derivirana_varijabla naziv="DomainObject.Predmet.OstaliListNazivFormatedOIB_1">
      <item>Antonije Čabraja, OIB 24942357791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St-6126/2016-17</izvorni_sadrzaj>
    <derivirana_varijabla naziv="DomainObject.PoslovniBrojDokumenta_1">St-6126/2016-17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PROXIMUS-PROMET d.o.o.</item>
      <item>FINA Regionalni centar Zagreb</item>
      <item>Antonije Čabraja</item>
    </izvorni_sadrzaj>
    <derivirana_varijabla naziv="DomainObject.Predmet.SudioniciListNaziv_1">
      <item>PROXIMUS-PROMET d.o.o.</item>
      <item>FINA Regionalni centar Zagreb</item>
      <item>Antonije Čabraja</item>
    </derivirana_varijabla>
  </DomainObject.Predmet.SudioniciListNaziv>
  <DomainObject.Predmet.SudioniciListAdressOIB>
    <izvorni_sadrzaj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izvorni_sadrzaj>
    <derivirana_varijabla naziv="DomainObject.Predmet.SudioniciListAdressOIB_1"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10009170481</item>
      <item>, OIB 85821130368</item>
      <item>, OIB 24942357791</item>
    </izvorni_sadrzaj>
    <derivirana_varijabla naziv="DomainObject.Predmet.SudioniciListNazivOIB_1">
      <item>, OIB 10009170481</item>
      <item>, OIB 85821130368</item>
      <item>, OIB 24942357791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1375C-64CE-43E8-B627-2CCB1A48A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1065</properties:Words>
  <properties:Characters>5978</properties:Characters>
  <properties:Lines>144</properties:Lines>
  <properties:Paragraphs>48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2017-06-13T12:18:00Z</dcterms:created>
  <dc:creator>Unknown</dc:creator>
  <cp:lastModifiedBy>Valentina Kranjčić</cp:lastModifiedBy>
  <cp:lastPrinted>2017-06-13T12:34:00Z</cp:lastPrinted>
  <dcterms:modified xmlns:xsi="http://www.w3.org/2001/XMLSchema-instance" xsi:type="dcterms:W3CDTF">2017-06-13T12:34:00Z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St-6126/2016-17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