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1507" w14:paraId="d441507" w:rsidRDefault="003E1132" w:rsidP="00910611" w:rsidR="003E113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1132" w:rsidP="00910611" w:rsidR="003E1132">
      <w:r>
        <w:rPr>
          <w:rFonts w:eastAsia="MS Mincho"/>
        </w:rPr>
        <w:t xml:space="preserve">   REPUBLIKA HRVATSKA</w:t>
      </w:r>
    </w:p>
    <w:p w:rsidRDefault="003E1132" w:rsidP="00910611" w:rsidR="003E1132">
      <w:r>
        <w:rPr>
          <w:rFonts w:eastAsia="MS Mincho"/>
        </w:rPr>
        <w:t>TRGOVAČKI SUD U RIJECI</w:t>
      </w:r>
    </w:p>
    <w:p w:rsidRDefault="003E1132" w:rsidR="003E113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C198F" w:rsidP="00DC198F" w:rsidR="00DC198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6F0CFE">
        <w:rPr>
          <w:rFonts w:cs="Times New Roman" w:eastAsia="MS Mincho" w:hAnsi="Times New Roman" w:ascii="Times New Roman"/>
          <w:sz w:val="24"/>
        </w:rPr>
        <w:t>606</w:t>
      </w:r>
      <w:r w:rsidR="00C863AF">
        <w:rPr>
          <w:rFonts w:cs="Times New Roman" w:eastAsia="MS Mincho" w:hAnsi="Times New Roman" w:ascii="Times New Roman"/>
          <w:sz w:val="24"/>
        </w:rPr>
        <w:t>/2017-</w:t>
      </w:r>
      <w:r w:rsidR="006F0CFE">
        <w:rPr>
          <w:rFonts w:cs="Times New Roman" w:eastAsia="MS Mincho" w:hAnsi="Times New Roman" w:ascii="Times New Roman"/>
          <w:sz w:val="24"/>
        </w:rPr>
        <w:t>16</w:t>
      </w:r>
    </w:p>
    <w:p w:rsidRDefault="009E3C2C" w:rsidP="009E3C2C" w:rsidR="009E3C2C">
      <w:pPr>
        <w:rPr>
          <w:rFonts w:eastAsia="MS Mincho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sucu </w:t>
      </w:r>
      <w:r w:rsidR="00DA7D4A">
        <w:t xml:space="preserve">pojedincu </w:t>
      </w:r>
      <w:r w:rsidRPr="0087210C">
        <w:t xml:space="preserve">Danieli Korlević, u </w:t>
      </w:r>
      <w:r w:rsidR="006F0CFE" w:rsidRPr="006F0CFE">
        <w:t>nastavku postupka radi naknadne diobe Stečajne mase iza STELLIS – BOJE I LAKOVI d.o.o. Zagreb, Kninski trg 13, OIB 76772745996</w:t>
      </w:r>
      <w:r w:rsidRPr="00EF56B0">
        <w:rPr>
          <w:rFonts w:eastAsia="MS Mincho"/>
          <w:b/>
        </w:rPr>
        <w:t>,</w:t>
      </w:r>
      <w:r>
        <w:rPr>
          <w:rFonts w:eastAsia="MS Mincho"/>
        </w:rPr>
        <w:t xml:space="preserve"> </w:t>
      </w:r>
      <w:r w:rsidRPr="009E3C2C">
        <w:rPr>
          <w:bCs/>
        </w:rPr>
        <w:t>t</w:t>
      </w:r>
      <w:r w:rsidRPr="009E3C2C">
        <w:rPr>
          <w:rFonts w:eastAsia="MS Mincho"/>
          <w:bCs/>
          <w:lang w:val="de-DE"/>
        </w:rPr>
        <w:t xml:space="preserve">emeljem odredbe članka 92. stavak 1. </w:t>
      </w:r>
      <w:r w:rsidRPr="00FF01B1">
        <w:rPr>
          <w:rFonts w:eastAsia="MS Mincho"/>
          <w:bCs/>
          <w:lang w:val="de-DE"/>
        </w:rPr>
        <w:t>Ovršnog zakona (NN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C863AF">
        <w:rPr>
          <w:rFonts w:eastAsia="MS Mincho"/>
        </w:rPr>
        <w:t>09. srpnja</w:t>
      </w:r>
      <w:r>
        <w:rPr>
          <w:rFonts w:eastAsia="MS Mincho"/>
        </w:rPr>
        <w:t xml:space="preserve"> 2018. </w:t>
      </w:r>
      <w:r w:rsidR="00C863AF">
        <w:rPr>
          <w:rFonts w:eastAsia="MS Mincho"/>
        </w:rPr>
        <w:t>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6F0CFE" w:rsidR="00FF01B1" w:rsidRPr="00FF01B1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  <w:t xml:space="preserve">Ročište na kojemu će se </w:t>
      </w:r>
      <w:r>
        <w:rPr>
          <w:rFonts w:eastAsia="MS Mincho"/>
        </w:rPr>
        <w:t>stečajnom upravitelju i razlučn</w:t>
      </w:r>
      <w:r w:rsidR="006F0CFE">
        <w:rPr>
          <w:rFonts w:eastAsia="MS Mincho"/>
        </w:rPr>
        <w:t>om vjerovniku</w:t>
      </w:r>
      <w:r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6F0CFE">
        <w:rPr>
          <w:rFonts w:eastAsia="MS Mincho"/>
        </w:rPr>
        <w:t>e</w:t>
      </w:r>
      <w:r w:rsidRPr="009E3C2C">
        <w:rPr>
          <w:rFonts w:eastAsia="MS Mincho"/>
        </w:rPr>
        <w:t xml:space="preserve"> stečajnog dužnika</w:t>
      </w:r>
      <w:r>
        <w:rPr>
          <w:rFonts w:eastAsia="MS Mincho"/>
        </w:rPr>
        <w:t xml:space="preserve"> </w:t>
      </w:r>
      <w:r w:rsidRPr="00C16ED3">
        <w:t>upisan</w:t>
      </w:r>
      <w:r w:rsidR="006F0CFE">
        <w:t>e</w:t>
      </w:r>
      <w:r w:rsidRPr="00C16ED3">
        <w:t xml:space="preserve"> u zemljišnim knjigama </w:t>
      </w:r>
      <w:r w:rsidRPr="00306EA8">
        <w:t xml:space="preserve">Općinskog suda </w:t>
      </w:r>
      <w:r w:rsidR="006F0CFE">
        <w:t xml:space="preserve">u Puli-Pola, Zemljišnoknjižni odjel Poreč, k.č.br. 456/1 oranica, vinograd površine 4260 m2, upisano u z.k.ul. 469 k.o. Gradina, </w:t>
      </w:r>
      <w:r>
        <w:t>t</w:t>
      </w:r>
      <w:r w:rsidRPr="009E3C2C">
        <w:rPr>
          <w:rFonts w:eastAsia="MS Mincho"/>
        </w:rPr>
        <w:t xml:space="preserve">e da prilože odgovarajuće pisane dokaze, određuje se za dan </w:t>
      </w:r>
    </w:p>
    <w:p w:rsidRDefault="00FF01B1" w:rsidP="00FF01B1" w:rsidR="00FF01B1" w:rsidRPr="009E3C2C">
      <w:pPr>
        <w:jc w:val="both"/>
        <w:rPr>
          <w:rFonts w:eastAsia="MS Mincho"/>
        </w:rPr>
      </w:pPr>
    </w:p>
    <w:p w:rsidRDefault="00C863AF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11. rujna</w:t>
      </w:r>
      <w:r w:rsidR="00FF01B1">
        <w:rPr>
          <w:rFonts w:eastAsia="MS Mincho"/>
          <w:b/>
          <w:bCs/>
        </w:rPr>
        <w:t xml:space="preserve"> 2018</w:t>
      </w:r>
      <w:r w:rsidR="00FF01B1" w:rsidRPr="009E3C2C">
        <w:rPr>
          <w:rFonts w:eastAsia="MS Mincho"/>
          <w:b/>
          <w:bCs/>
        </w:rPr>
        <w:t xml:space="preserve">. u </w:t>
      </w:r>
      <w:r w:rsidR="00DA7D4A">
        <w:rPr>
          <w:rFonts w:eastAsia="MS Mincho"/>
          <w:b/>
          <w:bCs/>
        </w:rPr>
        <w:t>10</w:t>
      </w:r>
      <w:r w:rsidR="00FF01B1" w:rsidRPr="009E3C2C">
        <w:rPr>
          <w:rFonts w:eastAsia="MS Mincho"/>
          <w:b/>
          <w:bCs/>
        </w:rPr>
        <w:t>:</w:t>
      </w:r>
      <w:r w:rsidR="006F0CFE">
        <w:rPr>
          <w:rFonts w:eastAsia="MS Mincho"/>
          <w:b/>
          <w:bCs/>
        </w:rPr>
        <w:t>30</w:t>
      </w:r>
      <w:r w:rsidR="00FF01B1"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6F0CFE" w:rsidR="00FF01B1" w:rsidRPr="006F0CFE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  <w:r w:rsidRPr="006F0CFE">
        <w:rPr>
          <w:rFonts w:eastAsia="MS Mincho"/>
        </w:rPr>
        <w:t xml:space="preserve">stečajni upravitelj </w:t>
      </w:r>
      <w:r w:rsidR="006F0CFE" w:rsidRPr="006F0CFE">
        <w:rPr>
          <w:rFonts w:eastAsia="MS Mincho"/>
        </w:rPr>
        <w:t>i razlučn</w:t>
      </w:r>
      <w:r w:rsidR="006F0CFE">
        <w:rPr>
          <w:rFonts w:eastAsia="MS Mincho"/>
        </w:rPr>
        <w:t>i</w:t>
      </w:r>
      <w:r w:rsidRPr="006F0CFE">
        <w:rPr>
          <w:rFonts w:eastAsia="MS Mincho"/>
        </w:rPr>
        <w:t xml:space="preserve"> vjerovni</w:t>
      </w:r>
      <w:r w:rsidR="006F0CFE" w:rsidRPr="006F0CFE">
        <w:rPr>
          <w:rFonts w:eastAsia="MS Mincho"/>
        </w:rPr>
        <w:t>k</w:t>
      </w:r>
      <w:r w:rsidR="006F0CFE">
        <w:rPr>
          <w:rFonts w:eastAsia="MS Mincho"/>
        </w:rPr>
        <w:t xml:space="preserve"> Chromos boje i lakovi d.d. Zagreb, Radnička cesta 173d. </w:t>
      </w:r>
    </w:p>
    <w:p w:rsidRDefault="00FF01B1" w:rsidP="00FF01B1" w:rsidR="00FF01B1">
      <w:pPr>
        <w:jc w:val="both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C863AF">
        <w:rPr>
          <w:bCs/>
        </w:rPr>
        <w:t>09. srpnja</w:t>
      </w:r>
      <w:r>
        <w:rPr>
          <w:bCs/>
        </w:rPr>
        <w:t xml:space="preserve"> 2018.</w:t>
      </w:r>
      <w:r w:rsidR="00C863AF">
        <w:rPr>
          <w:bCs/>
        </w:rPr>
        <w:t xml:space="preserve"> godine</w:t>
      </w:r>
    </w:p>
    <w:p w:rsidRDefault="00FF01B1" w:rsidP="00FF01B1" w:rsidR="00FF01B1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915D86" w:rsidP="00C863AF" w:rsidR="00FF01B1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FF01B1" w:rsidP="003E1132" w:rsidR="00FF01B1" w:rsidRPr="00C863AF">
      <w:pPr>
        <w:ind w:firstLine="708" w:left="1416"/>
        <w:jc w:val="right"/>
        <w:rPr>
          <w:rFonts w:eastAsia="MS Mincho"/>
          <w:sz w:val="32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3E1132">
        <w:t xml:space="preserve"> </w:t>
      </w:r>
    </w:p>
    <w:p w:rsidRDefault="00FF01B1" w:rsidP="00FF01B1" w:rsidR="00FF01B1">
      <w:pPr>
        <w:ind w:firstLine="708" w:left="1416"/>
        <w:jc w:val="right"/>
        <w:rPr>
          <w:rFonts w:eastAsia="MS Mincho"/>
          <w:b/>
        </w:rPr>
      </w:pPr>
    </w:p>
    <w:p w:rsidRDefault="00FF01B1" w:rsidP="00FF01B1" w:rsidR="00FF01B1" w:rsidRPr="00FF01B1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</w:p>
    <w:p w:rsidRDefault="00FF01B1" w:rsidP="00FF01B1" w:rsidR="00FF01B1">
      <w:pPr>
        <w:rPr>
          <w:rFonts w:eastAsia="MS Mincho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 xml:space="preserve">rotiv zaključka nije dopušten pravni lijek (članak </w:t>
      </w:r>
      <w:r w:rsidR="00713F6A">
        <w:rPr>
          <w:rFonts w:eastAsia="MS Mincho"/>
        </w:rPr>
        <w:t>19</w:t>
      </w:r>
      <w:r w:rsidRPr="009E3C2C">
        <w:rPr>
          <w:rFonts w:eastAsia="MS Mincho"/>
        </w:rPr>
        <w:t xml:space="preserve">. stavak  </w:t>
      </w:r>
      <w:r w:rsidR="00713F6A">
        <w:rPr>
          <w:rFonts w:eastAsia="MS Mincho"/>
        </w:rPr>
        <w:t>7</w:t>
      </w:r>
      <w:r w:rsidRPr="009E3C2C">
        <w:rPr>
          <w:rFonts w:eastAsia="MS Mincho"/>
        </w:rPr>
        <w:t>. SZ).</w:t>
      </w:r>
    </w:p>
    <w:p w:rsidRDefault="00AA1773" w:rsidP="00915D86" w:rsidR="00B64136" w:rsidRPr="00915D86">
      <w:pPr>
        <w:jc w:val="center"/>
        <w:rPr>
          <w:rFonts w:eastAsia="MS Mincho"/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E277AA" w:rsidRPr="00A35539">
        <w:rPr>
          <w:rFonts w:eastAsia="MS Mincho"/>
          <w:sz w:val="28"/>
        </w:rPr>
        <w:t xml:space="preserve"> </w:t>
      </w:r>
    </w:p>
    <w:sectPr w:rsidSect="00DC198F" w:rsidR="00B64136" w:rsidRPr="00915D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C863AF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 w:rsidR="00DA7D4A">
      <w:rPr>
        <w:rFonts w:cs="Times New Roman" w:eastAsia="MS Mincho" w:hAnsi="Times New Roman" w:ascii="Times New Roman"/>
        <w:sz w:val="24"/>
      </w:rPr>
      <w:t>683/16-49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26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6242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1132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6F0CFE"/>
    <w:rsid w:val="00704D73"/>
    <w:rsid w:val="00706EBB"/>
    <w:rsid w:val="00710F66"/>
    <w:rsid w:val="00713F6A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5D86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500E0"/>
    <w:rsid w:val="00C7779E"/>
    <w:rsid w:val="00C81CB9"/>
    <w:rsid w:val="00C8330F"/>
    <w:rsid w:val="00C863A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A7D4A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F56B0"/>
    <w:rsid w:val="00EF6B44"/>
    <w:rsid w:val="00F007FA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3E1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13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13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13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13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3E1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13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13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13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13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St-606/2017-16</izvorni_sadrzaj>
    <derivirana_varijabla naziv="DomainObject.Oznaka_1">St-606/2017-16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St-1110/16</izvorni_sadrzaj>
    <derivirana_varijabla naziv="DomainObject.Predmet.PrimjedbaSuca_1">Nastavak postupka radi naknadne diobe,
veza 6/1 St-1110/16</derivirana_varijabla>
  </DomainObject.Predmet.PrimjedbaSuca>
  <DomainObject.Predmet.ProtustrankaFormated>
    <izvorni_sadrzaj>  Stečajna masa STELLIS - BOJE I LAKOVI d.o.o.</izvorni_sadrzaj>
    <derivirana_varijabla naziv="DomainObject.Predmet.ProtustrankaFormated_1">  Stečajna masa STELLIS - BOJE I LAKOVI d.o.o.</derivirana_varijabla>
  </DomainObject.Predmet.ProtustrankaFormated>
  <DomainObject.Predmet.ProtustrankaFormatedOIB>
    <izvorni_sadrzaj>  Stečajna masa STELLIS - BOJE I LAKOVI d.o.o., OIB 14730379053</izvorni_sadrzaj>
    <derivirana_varijabla naziv="DomainObject.Predmet.ProtustrankaFormatedOIB_1">  Stečajna masa STELLIS - BOJE I LAKOVI d.o.o., OIB 14730379053</derivirana_varijabla>
  </DomainObject.Predmet.ProtustrankaFormatedOIB>
  <DomainObject.Predmet.ProtustrankaFormatedWithAdress>
    <izvorni_sadrzaj> Stečajna masa STELLIS - BOJE I LAKOVI d.o.o., Vere Bratonje 26, 51000 Rijeka</izvorni_sadrzaj>
    <derivirana_varijabla naziv="DomainObject.Predmet.ProtustrankaFormatedWithAdress_1"> Stečajna masa STELLIS - BOJE I LAKOVI d.o.o., Vere Bratonje 26, 51000 Rijeka</derivirana_varijabla>
  </DomainObject.Predmet.ProtustrankaFormatedWithAdress>
  <DomainObject.Predmet.ProtustrankaFormatedWithAdressOIB>
    <izvorni_sadrzaj> Stečajna masa STELLIS - BOJE I LAKOVI d.o.o., OIB 14730379053, Vere Bratonje 26, 51000 Rijeka</izvorni_sadrzaj>
    <derivirana_varijabla naziv="DomainObject.Predmet.ProtustrankaFormatedWithAdressOIB_1"> Stečajna masa STELLIS - BOJE I LAKOVI d.o.o., OIB 14730379053, Vere Bratonje 26, 51000 Rijeka</derivirana_varijabla>
  </DomainObject.Predmet.ProtustrankaFormatedWithAdressOIB>
  <DomainObject.Predmet.ProtustrankaWithAdress>
    <izvorni_sadrzaj>Stečajna masa STELLIS - BOJE I LAKOVI d.o.o. Vere Bratonje 26, 51000 Rijeka</izvorni_sadrzaj>
    <derivirana_varijabla naziv="DomainObject.Predmet.ProtustrankaWithAdress_1">Stečajna masa STELLIS - BOJE I LAKOVI d.o.o. Vere Bratonje 26, 51000 Rijeka</derivirana_varijabla>
  </DomainObject.Predmet.ProtustrankaWithAdress>
  <DomainObject.Predmet.ProtustrankaWithAdressOIB>
    <izvorni_sadrzaj>Stečajna masa STELLIS - BOJE I LAKOVI d.o.o., OIB 14730379053, Vere Bratonje 26, 51000 Rijeka</izvorni_sadrzaj>
    <derivirana_varijabla naziv="DomainObject.Predmet.ProtustrankaWithAdressOIB_1">Stečajna masa STELLIS - BOJE I LAKOVI d.o.o., OIB 14730379053, Vere Bratonje 26, 51000 Rijeka</derivirana_varijabla>
  </DomainObject.Predmet.ProtustrankaWithAdressOIB>
  <DomainObject.Predmet.ProtustrankaNazivFormated>
    <izvorni_sadrzaj>Stečajna masa STELLIS - BOJE I LAKOVI d.o.o.</izvorni_sadrzaj>
    <derivirana_varijabla naziv="DomainObject.Predmet.ProtustrankaNazivFormated_1">Stečajna masa STELLIS - BOJE I LAKOVI d.o.o.</derivirana_varijabla>
  </DomainObject.Predmet.ProtustrankaNazivFormated>
  <DomainObject.Predmet.ProtustrankaNazivFormatedOIB>
    <izvorni_sadrzaj>Stečajna masa STELLIS - BOJE I LAKOVI d.o.o., OIB 14730379053</izvorni_sadrzaj>
    <derivirana_varijabla naziv="DomainObject.Predmet.ProtustrankaNazivFormatedOIB_1">Stečajna masa STELLIS - BOJE I LAKOVI d.o.o., OIB 14730379053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STELLIS - BOJE I LAKOVI d.o.o.</item>
    </izvorni_sadrzaj>
    <derivirana_varijabla naziv="DomainObject.Predmet.ProtuStrankaListFormated_1">
      <item>Stečajna masa STELLIS - BOJE I LAKOVI d.o.o.</item>
    </derivirana_varijabla>
  </DomainObject.Predmet.ProtuStrankaListFormated>
  <DomainObject.Predmet.ProtuStrankaListFormatedOIB>
    <izvorni_sadrzaj>
      <item>Stečajna masa STELLIS - BOJE I LAKOVI d.o.o., OIB 14730379053</item>
    </izvorni_sadrzaj>
    <derivirana_varijabla naziv="DomainObject.Predmet.ProtuStrankaListFormatedOIB_1">
      <item>Stečajna masa STELLIS - BOJE I LAKOVI d.o.o., OIB 14730379053</item>
    </derivirana_varijabla>
  </DomainObject.Predmet.ProtuStrankaListFormatedOIB>
  <DomainObject.Predmet.ProtuStrankaListFormatedWithAdress>
    <izvorni_sadrzaj>
      <item>Stečajna masa STELLIS - BOJE I LAKOVI d.o.o., Vere Bratonje 26, 51000 Rijeka</item>
    </izvorni_sadrzaj>
    <derivirana_varijabla naziv="DomainObject.Predmet.ProtuStrankaListFormatedWithAdress_1">
      <item>Stečajna masa STELLIS - BOJE I LAKOVI d.o.o., Vere Bratonje 26, 51000 Rijeka</item>
    </derivirana_varijabla>
  </DomainObject.Predmet.ProtuStrankaListFormatedWithAdress>
  <DomainObject.Predmet.ProtuStrankaListFormatedWithAdressOIB>
    <izvorni_sadrzaj>
      <item>Stečajna masa STELLIS - BOJE I LAKOVI d.o.o., OIB 14730379053, Vere Bratonje 26, 51000 Rijeka</item>
    </izvorni_sadrzaj>
    <derivirana_varijabla naziv="DomainObject.Predmet.ProtuStrankaListFormatedWithAdressOIB_1">
      <item>Stečajna masa STELLIS - BOJE I LAKOVI d.o.o., OIB 14730379053, Vere Bratonje 26, 51000 Rijeka</item>
    </derivirana_varijabla>
  </DomainObject.Predmet.ProtuStrankaListFormatedWithAdressOIB>
  <DomainObject.Predmet.ProtuStrankaListNazivFormated>
    <izvorni_sadrzaj>
      <item>Stečajna masa STELLIS - BOJE I LAKOVI d.o.o.</item>
    </izvorni_sadrzaj>
    <derivirana_varijabla naziv="DomainObject.Predmet.ProtuStrankaListNazivFormated_1">
      <item>Stečajna masa STELLIS - BOJE I LAKOVI d.o.o.</item>
    </derivirana_varijabla>
  </DomainObject.Predmet.ProtuStrankaListNazivFormated>
  <DomainObject.Predmet.ProtuStrankaListNazivFormatedOIB>
    <izvorni_sadrzaj>
      <item>Stečajna masa STELLIS - BOJE I LAKOVI d.o.o., OIB 14730379053</item>
    </izvorni_sadrzaj>
    <derivirana_varijabla naziv="DomainObject.Predmet.ProtuStrankaListNazivFormatedOIB_1">
      <item>Stečajna masa STELLIS - BOJE I LAKOVI d.o.o., OIB 14730379053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St-606/2017-16</izvorni_sadrzaj>
    <derivirana_varijabla naziv="DomainObject.PoslovniBrojDokumenta_1">St-606/2017-16</derivirana_varijabla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STELLIS - BOJE I LAKOVI d.o.o.</izvorni_sadrzaj>
    <derivirana_varijabla naziv="DomainObject.Predmet.ProtustrankaIDrugi_1">Stečajna masa STELLIS - BOJE I LAKOVI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STELLIS - BOJE I LAKOVI d.o.o., OIB 14730379053, Vere Bratonje 26, 51000 Rijeka</izvorni_sadrzaj>
    <derivirana_varijabla naziv="DomainObject.Predmet.ProtustrankaIDrugiAdressOIB_1">Stečajna masa STELLIS - BOJE I LAKOVI d.o.o., OIB 14730379053, Vere Bratonje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STELLIS - BOJE I LAKOVI d.o.o.</item>
    </izvorni_sadrzaj>
    <derivirana_varijabla naziv="DomainObject.Predmet.SudioniciListNaziv_1">
      <item>HRVOJE KRALJIČKOVIĆ stečajni upravitelj</item>
      <item>Stečajna masa STELLIS - BOJE I LAKOVI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STELLIS - BOJE I LAKOVI d.o.o., OIB 14730379053, Vere Bratonje 26,51000 Rijeka</item>
    </izvorni_sadrzaj>
    <derivirana_varijabla naziv="DomainObject.Predmet.SudioniciListAdressOIB_1">
      <item>HRVOJE KRALJIČKOVIĆ stečajni upravitelj, OIB 63875916042, Kninski trg 13,10000 Zagreb</item>
      <item>Stečajna masa STELLIS - BOJE I LAKOVI d.o.o., OIB 14730379053, Vere Bratonje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14730379053</item>
    </izvorni_sadrzaj>
    <derivirana_varijabla naziv="DomainObject.Predmet.SudioniciListNazivOIB_1">
      <item>, OIB 63875916042</item>
      <item>, OIB 14730379053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2B032-1FBC-4FA8-9296-1196AF45A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218</properties:Words>
  <properties:Characters>1020</properties:Characters>
  <properties:Lines>39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2018-07-09T07:56:00Z</dcterms:created>
  <dc:creator>Korisnik</dc:creator>
  <cp:lastModifiedBy>Jasna Radulović</cp:lastModifiedBy>
  <cp:lastPrinted>2018-07-09T07:46:00Z</cp:lastPrinted>
  <dcterms:modified xmlns:xsi="http://www.w3.org/2001/XMLSchema-instance" xsi:type="dcterms:W3CDTF">2018-07-09T07:59:00Z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St-606/2017-16 / Odluka - Zaključak (606-17_POZIV.docx)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