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46e0" w14:paraId="b5f46e0" w:rsidRDefault="00646D4C" w:rsidP="00646D4C" w:rsidR="00646D4C" w:rsidRPr="00652CFE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  <w:r w:rsidRPr="00652CFE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D4C" w:rsidP="00646D4C" w:rsidR="00646D4C" w:rsidRPr="00652CFE">
      <w:pPr>
        <w:rPr>
          <w:b/>
          <w:szCs w:val="24"/>
        </w:rPr>
      </w:pPr>
      <w:r w:rsidRPr="00652CFE">
        <w:rPr>
          <w:color w:val="000000"/>
          <w:szCs w:val="24"/>
        </w:rPr>
        <w:t xml:space="preserve">        </w:t>
      </w:r>
      <w:r w:rsidRPr="00652CFE">
        <w:rPr>
          <w:b/>
          <w:szCs w:val="24"/>
        </w:rPr>
        <w:t>REPUBLIKA HRVATSKA</w:t>
      </w:r>
    </w:p>
    <w:p w:rsidRDefault="00611761" w:rsidP="00646D4C" w:rsidR="00646D4C" w:rsidRPr="00652CFE">
      <w:pPr>
        <w:rPr>
          <w:b/>
          <w:szCs w:val="24"/>
        </w:rPr>
      </w:pPr>
      <w:r>
        <w:rPr>
          <w:b/>
          <w:szCs w:val="24"/>
        </w:rPr>
        <w:t xml:space="preserve">     TRGOVAČKI SUD U DUBROVNIKU</w:t>
      </w:r>
    </w:p>
    <w:p w:rsidRDefault="00646D4C" w:rsidP="00646D4C" w:rsidR="00646D4C" w:rsidRPr="00652CFE">
      <w:pPr>
        <w:rPr>
          <w:b/>
          <w:szCs w:val="24"/>
        </w:rPr>
      </w:pPr>
      <w:r w:rsidRPr="00652CFE">
        <w:rPr>
          <w:b/>
          <w:szCs w:val="24"/>
        </w:rPr>
        <w:t xml:space="preserve">           Dr. Ante Starčevića 23</w:t>
      </w:r>
    </w:p>
    <w:p w:rsidRDefault="00646D4C" w:rsidP="00646D4C" w:rsidR="00646D4C" w:rsidRPr="00652CFE">
      <w:pPr>
        <w:pStyle w:val="Naslov1"/>
        <w:rPr>
          <w:szCs w:val="24"/>
        </w:rPr>
      </w:pPr>
      <w:r w:rsidRPr="00652CFE">
        <w:rPr>
          <w:szCs w:val="24"/>
        </w:rPr>
        <w:t>Posl.br. 7-St.</w:t>
      </w:r>
      <w:r w:rsidR="00514A01">
        <w:rPr>
          <w:szCs w:val="24"/>
        </w:rPr>
        <w:t>18</w:t>
      </w:r>
      <w:r w:rsidR="00340DE7" w:rsidRPr="00652CFE">
        <w:rPr>
          <w:szCs w:val="24"/>
        </w:rPr>
        <w:t>/</w:t>
      </w:r>
      <w:r w:rsidR="00514A01">
        <w:rPr>
          <w:szCs w:val="24"/>
        </w:rPr>
        <w:t>2019</w:t>
      </w:r>
    </w:p>
    <w:p w:rsidRDefault="00646D4C" w:rsidP="00646D4C" w:rsidR="00646D4C" w:rsidRPr="00652CFE">
      <w:pPr>
        <w:pStyle w:val="Naslov2"/>
        <w:rPr>
          <w:szCs w:val="24"/>
        </w:rPr>
      </w:pPr>
    </w:p>
    <w:p w:rsidRDefault="00646D4C" w:rsidP="00646D4C" w:rsidR="00646D4C" w:rsidRPr="00652CFE">
      <w:pPr>
        <w:rPr>
          <w:szCs w:val="24"/>
        </w:rPr>
      </w:pPr>
    </w:p>
    <w:p w:rsidRDefault="00646D4C" w:rsidP="00646D4C" w:rsidR="00646D4C" w:rsidRPr="00652CFE">
      <w:pPr>
        <w:pStyle w:val="Naslov2"/>
        <w:rPr>
          <w:szCs w:val="24"/>
        </w:rPr>
      </w:pPr>
      <w:r w:rsidRPr="00652CFE">
        <w:rPr>
          <w:szCs w:val="24"/>
        </w:rPr>
        <w:t>R E P U B L I K A    H R V A T S K A</w:t>
      </w:r>
    </w:p>
    <w:p w:rsidRDefault="00646D4C" w:rsidP="00646D4C" w:rsidR="00646D4C" w:rsidRPr="00652CFE">
      <w:pPr>
        <w:pStyle w:val="Naslov2"/>
        <w:rPr>
          <w:szCs w:val="24"/>
        </w:rPr>
      </w:pPr>
      <w:r w:rsidRPr="00652CFE">
        <w:rPr>
          <w:szCs w:val="24"/>
        </w:rPr>
        <w:t>R J E Š E N J E</w:t>
      </w:r>
    </w:p>
    <w:p w:rsidRDefault="00646D4C" w:rsidP="00646D4C" w:rsidR="00646D4C" w:rsidRPr="00652CFE">
      <w:pPr>
        <w:jc w:val="center"/>
        <w:rPr>
          <w:b/>
          <w:szCs w:val="24"/>
        </w:rPr>
      </w:pPr>
    </w:p>
    <w:p w:rsidRDefault="00646D4C" w:rsidP="00E31DA5" w:rsidR="00646D4C" w:rsidRPr="00652CFE">
      <w:pPr>
        <w:ind w:firstLine="708"/>
        <w:jc w:val="both"/>
        <w:rPr>
          <w:szCs w:val="24"/>
        </w:rPr>
      </w:pPr>
      <w:r w:rsidRPr="00652CFE">
        <w:rPr>
          <w:szCs w:val="24"/>
        </w:rPr>
        <w:t>Trgov</w:t>
      </w:r>
      <w:r w:rsidR="00611761">
        <w:rPr>
          <w:szCs w:val="24"/>
        </w:rPr>
        <w:t xml:space="preserve">ački sud </w:t>
      </w:r>
      <w:r w:rsidRPr="00652CFE">
        <w:rPr>
          <w:szCs w:val="24"/>
        </w:rPr>
        <w:t xml:space="preserve"> u Dubrovniku, u ime Republike Hrvatske, po stečajnom sucu tog suda </w:t>
      </w:r>
      <w:r w:rsidR="00E31DA5" w:rsidRPr="00652CFE">
        <w:rPr>
          <w:szCs w:val="24"/>
        </w:rPr>
        <w:t>Diani Butigan Granić</w:t>
      </w:r>
      <w:r w:rsidRPr="00652CFE">
        <w:rPr>
          <w:szCs w:val="24"/>
        </w:rPr>
        <w:t>, kao sucu pojedincu, u stečajnom postupku</w:t>
      </w:r>
      <w:r w:rsidR="00E31DA5" w:rsidRPr="00652CFE">
        <w:rPr>
          <w:szCs w:val="24"/>
        </w:rPr>
        <w:t xml:space="preserve"> nad</w:t>
      </w:r>
      <w:r w:rsidR="00611761">
        <w:rPr>
          <w:szCs w:val="24"/>
        </w:rPr>
        <w:t xml:space="preserve"> </w:t>
      </w:r>
      <w:r w:rsidR="00611761" w:rsidRPr="00611761">
        <w:rPr>
          <w:szCs w:val="24"/>
        </w:rPr>
        <w:t>PODUZETNIČKA ZONA OPUZEN d.o.o.</w:t>
      </w:r>
      <w:r w:rsidR="00A843EE" w:rsidRPr="00652CFE">
        <w:rPr>
          <w:szCs w:val="24"/>
        </w:rPr>
        <w:t xml:space="preserve">,  </w:t>
      </w:r>
      <w:r w:rsidR="00611761" w:rsidRPr="00611761">
        <w:rPr>
          <w:szCs w:val="24"/>
        </w:rPr>
        <w:t>Trg Kralja Tomislava 1</w:t>
      </w:r>
      <w:r w:rsidR="00611761">
        <w:rPr>
          <w:szCs w:val="24"/>
        </w:rPr>
        <w:t xml:space="preserve">, Opuzen, OIB: </w:t>
      </w:r>
      <w:r w:rsidR="00611761" w:rsidRPr="00611761">
        <w:rPr>
          <w:szCs w:val="24"/>
        </w:rPr>
        <w:t>24577971360</w:t>
      </w:r>
      <w:r w:rsidR="00611761">
        <w:rPr>
          <w:szCs w:val="24"/>
        </w:rPr>
        <w:t xml:space="preserve">, </w:t>
      </w:r>
      <w:r w:rsidR="00A843EE" w:rsidRPr="00652CFE">
        <w:rPr>
          <w:szCs w:val="24"/>
        </w:rPr>
        <w:t xml:space="preserve">zastupanog </w:t>
      </w:r>
      <w:r w:rsidR="00611761">
        <w:rPr>
          <w:szCs w:val="24"/>
        </w:rPr>
        <w:t xml:space="preserve">po stečajnoj upraviteljici Ivanki Sušić, </w:t>
      </w:r>
      <w:r w:rsidRPr="00652CFE">
        <w:rPr>
          <w:szCs w:val="24"/>
        </w:rPr>
        <w:t xml:space="preserve">izvan ročišta, dana </w:t>
      </w:r>
      <w:r w:rsidR="00611761">
        <w:rPr>
          <w:szCs w:val="24"/>
        </w:rPr>
        <w:t>15.svibnja 2019</w:t>
      </w:r>
      <w:r w:rsidRPr="00652CFE">
        <w:rPr>
          <w:szCs w:val="24"/>
        </w:rPr>
        <w:t>. godine</w:t>
      </w:r>
    </w:p>
    <w:p w:rsidRDefault="00646D4C" w:rsidP="00646D4C" w:rsidR="00646D4C" w:rsidRPr="00652CFE">
      <w:pPr>
        <w:jc w:val="both"/>
        <w:rPr>
          <w:szCs w:val="24"/>
        </w:rPr>
      </w:pPr>
    </w:p>
    <w:p w:rsidRDefault="00646D4C" w:rsidP="00646D4C" w:rsidR="00646D4C" w:rsidRPr="00652CFE">
      <w:pPr>
        <w:jc w:val="center"/>
        <w:rPr>
          <w:b/>
          <w:szCs w:val="24"/>
        </w:rPr>
      </w:pPr>
      <w:r w:rsidRPr="00652CFE">
        <w:rPr>
          <w:b/>
          <w:szCs w:val="24"/>
        </w:rPr>
        <w:t>r i j e š i o    j e</w:t>
      </w:r>
    </w:p>
    <w:p w:rsidRDefault="00646D4C" w:rsidP="00646D4C" w:rsidR="00646D4C" w:rsidRPr="00652CFE">
      <w:pPr>
        <w:jc w:val="center"/>
        <w:rPr>
          <w:b/>
          <w:szCs w:val="24"/>
        </w:rPr>
      </w:pPr>
    </w:p>
    <w:p w:rsidRDefault="00646D4C" w:rsidP="00646D4C" w:rsidR="00646D4C" w:rsidRPr="00652CFE">
      <w:pPr>
        <w:pStyle w:val="Tijeloteksta"/>
        <w:rPr>
          <w:szCs w:val="24"/>
        </w:rPr>
      </w:pPr>
      <w:r w:rsidRPr="00652CFE">
        <w:rPr>
          <w:szCs w:val="24"/>
        </w:rPr>
        <w:t>Određuje se konačna nagr</w:t>
      </w:r>
      <w:r w:rsidR="00514A01">
        <w:rPr>
          <w:szCs w:val="24"/>
        </w:rPr>
        <w:t>ada za rad stečajnom upraviteljici</w:t>
      </w:r>
      <w:r w:rsidRPr="00652CFE">
        <w:rPr>
          <w:szCs w:val="24"/>
        </w:rPr>
        <w:t xml:space="preserve"> </w:t>
      </w:r>
      <w:r w:rsidR="00514A01">
        <w:rPr>
          <w:szCs w:val="24"/>
        </w:rPr>
        <w:t>Ivanki Sušić</w:t>
      </w:r>
      <w:r w:rsidRPr="00652CFE">
        <w:rPr>
          <w:szCs w:val="24"/>
        </w:rPr>
        <w:t xml:space="preserve"> u ovom postupku u iznosu od </w:t>
      </w:r>
      <w:r w:rsidR="00514A01">
        <w:rPr>
          <w:szCs w:val="24"/>
        </w:rPr>
        <w:t>108</w:t>
      </w:r>
      <w:r w:rsidR="00340DE7" w:rsidRPr="00652CFE">
        <w:rPr>
          <w:szCs w:val="24"/>
        </w:rPr>
        <w:t>.</w:t>
      </w:r>
      <w:r w:rsidR="00514A01">
        <w:rPr>
          <w:szCs w:val="24"/>
        </w:rPr>
        <w:t>000</w:t>
      </w:r>
      <w:r w:rsidRPr="00652CFE">
        <w:rPr>
          <w:szCs w:val="24"/>
        </w:rPr>
        <w:t>,00 kuna bruto.</w:t>
      </w:r>
    </w:p>
    <w:p w:rsidRDefault="00646D4C" w:rsidP="00646D4C" w:rsidR="00646D4C" w:rsidRPr="00652CFE">
      <w:pPr>
        <w:pStyle w:val="Tijeloteksta"/>
        <w:rPr>
          <w:szCs w:val="24"/>
        </w:rPr>
      </w:pPr>
      <w:r w:rsidRPr="00652CFE">
        <w:rPr>
          <w:szCs w:val="24"/>
        </w:rPr>
        <w:t xml:space="preserve"> </w:t>
      </w:r>
    </w:p>
    <w:p w:rsidRDefault="00E31DA5" w:rsidP="00646D4C" w:rsidR="00E31DA5" w:rsidRPr="00652CFE">
      <w:pPr>
        <w:pStyle w:val="Tijeloteksta"/>
        <w:rPr>
          <w:szCs w:val="24"/>
        </w:rPr>
      </w:pPr>
    </w:p>
    <w:p w:rsidRDefault="00646D4C" w:rsidP="00646D4C" w:rsidR="00646D4C" w:rsidRPr="00652CFE">
      <w:pPr>
        <w:pStyle w:val="Tijeloteksta"/>
        <w:jc w:val="center"/>
        <w:rPr>
          <w:b/>
          <w:szCs w:val="24"/>
        </w:rPr>
      </w:pPr>
      <w:r w:rsidRPr="00652CFE">
        <w:rPr>
          <w:b/>
          <w:szCs w:val="24"/>
        </w:rPr>
        <w:t>Obrazloženje</w:t>
      </w:r>
    </w:p>
    <w:p w:rsidRDefault="00646D4C" w:rsidP="00646D4C" w:rsidR="00646D4C" w:rsidRPr="00652CFE">
      <w:pPr>
        <w:pStyle w:val="Tijeloteksta"/>
        <w:jc w:val="center"/>
        <w:rPr>
          <w:b/>
          <w:szCs w:val="24"/>
        </w:rPr>
      </w:pPr>
    </w:p>
    <w:p w:rsidRDefault="00646D4C" w:rsidP="00646D4C" w:rsidR="00646D4C" w:rsidRPr="00652CFE">
      <w:pPr>
        <w:pStyle w:val="Tijeloteksta"/>
        <w:rPr>
          <w:szCs w:val="24"/>
        </w:rPr>
      </w:pPr>
      <w:r w:rsidRPr="00652CFE">
        <w:rPr>
          <w:szCs w:val="24"/>
        </w:rPr>
        <w:tab/>
        <w:t>Stečajn</w:t>
      </w:r>
      <w:r w:rsidR="00514A01">
        <w:rPr>
          <w:szCs w:val="24"/>
        </w:rPr>
        <w:t>a</w:t>
      </w:r>
      <w:r w:rsidRPr="00652CFE">
        <w:rPr>
          <w:szCs w:val="24"/>
        </w:rPr>
        <w:t xml:space="preserve"> upravitelj</w:t>
      </w:r>
      <w:r w:rsidR="00514A01">
        <w:rPr>
          <w:szCs w:val="24"/>
        </w:rPr>
        <w:t>ica</w:t>
      </w:r>
      <w:r w:rsidRPr="00652CFE">
        <w:rPr>
          <w:szCs w:val="24"/>
        </w:rPr>
        <w:t xml:space="preserve"> </w:t>
      </w:r>
      <w:r w:rsidR="00514A01">
        <w:rPr>
          <w:szCs w:val="24"/>
        </w:rPr>
        <w:t>Ivanka Sušić</w:t>
      </w:r>
      <w:r w:rsidRPr="00652CFE">
        <w:rPr>
          <w:szCs w:val="24"/>
        </w:rPr>
        <w:t xml:space="preserve"> podni</w:t>
      </w:r>
      <w:r w:rsidR="00514A01">
        <w:rPr>
          <w:szCs w:val="24"/>
        </w:rPr>
        <w:t>jela</w:t>
      </w:r>
      <w:r w:rsidRPr="00652CFE">
        <w:rPr>
          <w:szCs w:val="24"/>
        </w:rPr>
        <w:t xml:space="preserve"> je ovom sudu </w:t>
      </w:r>
      <w:r w:rsidR="00514A01">
        <w:rPr>
          <w:szCs w:val="24"/>
        </w:rPr>
        <w:t>18</w:t>
      </w:r>
      <w:r w:rsidRPr="00652CFE">
        <w:rPr>
          <w:szCs w:val="24"/>
        </w:rPr>
        <w:t xml:space="preserve">. </w:t>
      </w:r>
      <w:r w:rsidR="00514A01">
        <w:rPr>
          <w:szCs w:val="24"/>
        </w:rPr>
        <w:t>ožujka</w:t>
      </w:r>
      <w:r w:rsidRPr="00652CFE">
        <w:rPr>
          <w:szCs w:val="24"/>
        </w:rPr>
        <w:t xml:space="preserve"> 201</w:t>
      </w:r>
      <w:r w:rsidR="00514A01">
        <w:rPr>
          <w:szCs w:val="24"/>
        </w:rPr>
        <w:t>9</w:t>
      </w:r>
      <w:r w:rsidRPr="00652CFE">
        <w:rPr>
          <w:szCs w:val="24"/>
        </w:rPr>
        <w:t>. godine prijedlog za isplatom nagrade za rad u ovom stečajnom postupku. U prijedlogu</w:t>
      </w:r>
      <w:r w:rsidR="00991057" w:rsidRPr="00652CFE">
        <w:rPr>
          <w:szCs w:val="24"/>
        </w:rPr>
        <w:t xml:space="preserve"> za diobu kupovnine</w:t>
      </w:r>
      <w:r w:rsidRPr="00652CFE">
        <w:rPr>
          <w:szCs w:val="24"/>
        </w:rPr>
        <w:t xml:space="preserve"> se </w:t>
      </w:r>
      <w:r w:rsidR="00991057" w:rsidRPr="00652CFE">
        <w:rPr>
          <w:szCs w:val="24"/>
        </w:rPr>
        <w:t>navodi da je unovčena</w:t>
      </w:r>
      <w:r w:rsidRPr="00652CFE">
        <w:rPr>
          <w:szCs w:val="24"/>
        </w:rPr>
        <w:t xml:space="preserve"> imovina u iznosu </w:t>
      </w:r>
      <w:r w:rsidR="00514A01">
        <w:rPr>
          <w:szCs w:val="24"/>
        </w:rPr>
        <w:t>1.116</w:t>
      </w:r>
      <w:r w:rsidR="00340DE7" w:rsidRPr="00652CFE">
        <w:rPr>
          <w:szCs w:val="24"/>
        </w:rPr>
        <w:t>.000,00</w:t>
      </w:r>
      <w:r w:rsidRPr="00652CFE">
        <w:rPr>
          <w:szCs w:val="24"/>
        </w:rPr>
        <w:t xml:space="preserve"> kuna</w:t>
      </w:r>
      <w:r w:rsidR="0097733F" w:rsidRPr="00652CFE">
        <w:rPr>
          <w:szCs w:val="24"/>
        </w:rPr>
        <w:t>.</w:t>
      </w:r>
    </w:p>
    <w:p w:rsidRDefault="00646D4C" w:rsidP="00646D4C" w:rsidR="00646D4C" w:rsidRPr="00652CFE">
      <w:pPr>
        <w:pStyle w:val="Tijeloteksta"/>
        <w:ind w:firstLine="720"/>
        <w:rPr>
          <w:szCs w:val="24"/>
        </w:rPr>
      </w:pPr>
    </w:p>
    <w:p w:rsidRDefault="00646D4C" w:rsidP="00646D4C" w:rsidR="00340DE7" w:rsidRPr="00652CFE">
      <w:pPr>
        <w:pStyle w:val="Tijeloteksta"/>
        <w:ind w:firstLine="720"/>
        <w:rPr>
          <w:szCs w:val="24"/>
        </w:rPr>
      </w:pPr>
      <w:r w:rsidRPr="00652CFE">
        <w:rPr>
          <w:szCs w:val="24"/>
        </w:rPr>
        <w:t>Temeljem čl. 94. Stečajnog zakona (NN 71/15, dalje u tekstu: SZ) nagradu za rad stečajnom upravitelju određuje stečajni sudac prema Uredbi kojom se utvrđuju kriteriji i način obračuna nagrade steča</w:t>
      </w:r>
      <w:r w:rsidR="0097733F" w:rsidRPr="00652CFE">
        <w:rPr>
          <w:szCs w:val="24"/>
        </w:rPr>
        <w:t>jnim upraviteljima. Prema čl. 7</w:t>
      </w:r>
      <w:r w:rsidRPr="00652CFE">
        <w:rPr>
          <w:szCs w:val="24"/>
        </w:rPr>
        <w:t xml:space="preserve">. Uredbe o kriterijima i načinu obračuna i plaćanja nagrade stečajnim upraviteljima (NN 105/15, dalje u tekstu Uredba 2015), za rad stečajnog upravitelja </w:t>
      </w:r>
      <w:r w:rsidR="00991057" w:rsidRPr="00652CFE">
        <w:rPr>
          <w:szCs w:val="24"/>
        </w:rPr>
        <w:t>s os</w:t>
      </w:r>
      <w:r w:rsidR="0097733F" w:rsidRPr="00652CFE">
        <w:rPr>
          <w:szCs w:val="24"/>
        </w:rPr>
        <w:t>nove vrijedn</w:t>
      </w:r>
      <w:r w:rsidRPr="00652CFE">
        <w:rPr>
          <w:szCs w:val="24"/>
        </w:rPr>
        <w:t>o</w:t>
      </w:r>
      <w:r w:rsidR="0097733F" w:rsidRPr="00652CFE">
        <w:rPr>
          <w:szCs w:val="24"/>
        </w:rPr>
        <w:t xml:space="preserve">sti unovčene stečajne mase od </w:t>
      </w:r>
      <w:r w:rsidR="00514A01">
        <w:rPr>
          <w:szCs w:val="24"/>
        </w:rPr>
        <w:t>1</w:t>
      </w:r>
      <w:r w:rsidR="00340DE7" w:rsidRPr="00652CFE">
        <w:rPr>
          <w:szCs w:val="24"/>
        </w:rPr>
        <w:t>.</w:t>
      </w:r>
      <w:r w:rsidR="00514A01">
        <w:rPr>
          <w:szCs w:val="24"/>
        </w:rPr>
        <w:t>116</w:t>
      </w:r>
      <w:r w:rsidR="00340DE7" w:rsidRPr="00652CFE">
        <w:rPr>
          <w:szCs w:val="24"/>
        </w:rPr>
        <w:t>.000</w:t>
      </w:r>
      <w:r w:rsidR="00991057" w:rsidRPr="00652CFE">
        <w:rPr>
          <w:szCs w:val="24"/>
        </w:rPr>
        <w:t>,</w:t>
      </w:r>
      <w:r w:rsidR="00514A01">
        <w:rPr>
          <w:szCs w:val="24"/>
        </w:rPr>
        <w:t>0</w:t>
      </w:r>
      <w:r w:rsidR="00991057" w:rsidRPr="00652CFE">
        <w:rPr>
          <w:szCs w:val="24"/>
        </w:rPr>
        <w:t>0 kuna, a primjenom</w:t>
      </w:r>
      <w:r w:rsidRPr="00652CFE">
        <w:rPr>
          <w:szCs w:val="24"/>
        </w:rPr>
        <w:t xml:space="preserve"> tablice iz </w:t>
      </w:r>
      <w:r w:rsidR="00991057" w:rsidRPr="00652CFE">
        <w:rPr>
          <w:szCs w:val="24"/>
        </w:rPr>
        <w:t>naved</w:t>
      </w:r>
      <w:r w:rsidR="00060CFE" w:rsidRPr="00652CFE">
        <w:rPr>
          <w:szCs w:val="24"/>
        </w:rPr>
        <w:t>e</w:t>
      </w:r>
      <w:r w:rsidR="00991057" w:rsidRPr="00652CFE">
        <w:rPr>
          <w:szCs w:val="24"/>
        </w:rPr>
        <w:t xml:space="preserve">nog članka </w:t>
      </w:r>
      <w:r w:rsidRPr="00652CFE">
        <w:rPr>
          <w:szCs w:val="24"/>
        </w:rPr>
        <w:t xml:space="preserve">stečajnom upravitelju pripada nagrada u iznosu od </w:t>
      </w:r>
      <w:r w:rsidR="00340DE7" w:rsidRPr="00652CFE">
        <w:rPr>
          <w:szCs w:val="24"/>
        </w:rPr>
        <w:t>1</w:t>
      </w:r>
      <w:r w:rsidR="00514A01">
        <w:rPr>
          <w:szCs w:val="24"/>
        </w:rPr>
        <w:t>08</w:t>
      </w:r>
      <w:r w:rsidRPr="00652CFE">
        <w:rPr>
          <w:szCs w:val="24"/>
        </w:rPr>
        <w:t>.</w:t>
      </w:r>
      <w:r w:rsidR="00514A01">
        <w:rPr>
          <w:szCs w:val="24"/>
        </w:rPr>
        <w:t>00</w:t>
      </w:r>
      <w:r w:rsidR="00340DE7" w:rsidRPr="00652CFE">
        <w:rPr>
          <w:szCs w:val="24"/>
        </w:rPr>
        <w:t>0</w:t>
      </w:r>
      <w:r w:rsidRPr="00652CFE">
        <w:rPr>
          <w:szCs w:val="24"/>
        </w:rPr>
        <w:t>,</w:t>
      </w:r>
      <w:r w:rsidR="00340DE7" w:rsidRPr="00652CFE">
        <w:rPr>
          <w:szCs w:val="24"/>
        </w:rPr>
        <w:t>00</w:t>
      </w:r>
      <w:r w:rsidRPr="00652CFE">
        <w:rPr>
          <w:szCs w:val="24"/>
        </w:rPr>
        <w:t xml:space="preserve"> kuna bruto</w:t>
      </w:r>
      <w:r w:rsidR="00340DE7" w:rsidRPr="00652CFE">
        <w:rPr>
          <w:szCs w:val="24"/>
        </w:rPr>
        <w:t>.</w:t>
      </w:r>
      <w:r w:rsidR="00514A01">
        <w:rPr>
          <w:szCs w:val="24"/>
        </w:rPr>
        <w:t xml:space="preserve"> (100.000,00 x 16% = 16.000,00, 200.000,00 x 12% = 24.000,00, 200.000,00 x 10% = 20.000,00, 500.000,00 x 8% = 40.000,00, 116.000,00 x 7% = 8.120,00)</w:t>
      </w:r>
    </w:p>
    <w:p w:rsidRDefault="00646D4C" w:rsidP="00646D4C" w:rsidR="00646D4C" w:rsidRPr="00652CFE">
      <w:pPr>
        <w:pStyle w:val="Tijeloteksta"/>
        <w:ind w:firstLine="720"/>
        <w:rPr>
          <w:szCs w:val="24"/>
        </w:rPr>
      </w:pPr>
      <w:r w:rsidRPr="00652CFE">
        <w:rPr>
          <w:szCs w:val="24"/>
        </w:rPr>
        <w:t xml:space="preserve"> </w:t>
      </w:r>
    </w:p>
    <w:p w:rsidRDefault="00646D4C" w:rsidP="00646D4C" w:rsidR="00646D4C" w:rsidRPr="00652CFE">
      <w:pPr>
        <w:pStyle w:val="Tijeloteksta"/>
        <w:ind w:firstLine="720"/>
        <w:rPr>
          <w:szCs w:val="24"/>
        </w:rPr>
      </w:pPr>
      <w:r w:rsidRPr="00652CFE">
        <w:rPr>
          <w:szCs w:val="24"/>
        </w:rPr>
        <w:t xml:space="preserve">Zbog navedenog, na temelju spomenutih propisa, odlučeno kao u izreci. </w:t>
      </w:r>
    </w:p>
    <w:p w:rsidRDefault="00E31DA5" w:rsidP="00646D4C" w:rsidR="00E31DA5" w:rsidRPr="00652CFE">
      <w:pPr>
        <w:pStyle w:val="Tijeloteksta"/>
        <w:ind w:firstLine="720"/>
        <w:rPr>
          <w:szCs w:val="24"/>
        </w:rPr>
      </w:pPr>
    </w:p>
    <w:p w:rsidRDefault="00646D4C" w:rsidP="00646D4C" w:rsidR="00646D4C" w:rsidRPr="00652CFE">
      <w:pPr>
        <w:pStyle w:val="Tijeloteksta"/>
        <w:rPr>
          <w:szCs w:val="24"/>
        </w:rPr>
      </w:pPr>
    </w:p>
    <w:p w:rsidRDefault="00646D4C" w:rsidP="00646D4C" w:rsidR="00646D4C" w:rsidRPr="00652CFE">
      <w:pPr>
        <w:pStyle w:val="Tijeloteksta"/>
        <w:jc w:val="center"/>
        <w:rPr>
          <w:b/>
          <w:szCs w:val="24"/>
        </w:rPr>
      </w:pPr>
      <w:r w:rsidRPr="00652CFE">
        <w:rPr>
          <w:b/>
          <w:szCs w:val="24"/>
        </w:rPr>
        <w:t xml:space="preserve">U Dubrovniku, </w:t>
      </w:r>
      <w:r w:rsidR="00611761">
        <w:rPr>
          <w:b/>
          <w:szCs w:val="24"/>
        </w:rPr>
        <w:t>15.svibnja</w:t>
      </w:r>
      <w:r w:rsidR="00E31DA5" w:rsidRPr="00652CFE">
        <w:rPr>
          <w:b/>
          <w:szCs w:val="24"/>
        </w:rPr>
        <w:t xml:space="preserve"> </w:t>
      </w:r>
      <w:r w:rsidR="00611761">
        <w:rPr>
          <w:b/>
          <w:szCs w:val="24"/>
        </w:rPr>
        <w:t>2019</w:t>
      </w:r>
      <w:r w:rsidRPr="00652CFE">
        <w:rPr>
          <w:b/>
          <w:szCs w:val="24"/>
        </w:rPr>
        <w:t>. godine</w:t>
      </w:r>
    </w:p>
    <w:p w:rsidRDefault="00E31DA5" w:rsidP="00646D4C" w:rsidR="00E31DA5" w:rsidRPr="00652CFE">
      <w:pPr>
        <w:pStyle w:val="Tijeloteksta"/>
        <w:jc w:val="center"/>
        <w:rPr>
          <w:b/>
          <w:szCs w:val="24"/>
        </w:rPr>
      </w:pPr>
    </w:p>
    <w:p w:rsidRDefault="00646D4C" w:rsidP="00646D4C" w:rsidR="00646D4C" w:rsidRPr="00652CFE">
      <w:pPr>
        <w:jc w:val="both"/>
        <w:rPr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szCs w:val="24"/>
        </w:rPr>
        <w:tab/>
      </w:r>
      <w:r w:rsidRPr="00652CFE">
        <w:rPr>
          <w:b/>
          <w:szCs w:val="24"/>
        </w:rPr>
        <w:t>Sudac:</w:t>
      </w:r>
    </w:p>
    <w:p w:rsidRDefault="00646D4C" w:rsidP="00646D4C" w:rsidR="00646D4C" w:rsidRPr="00652CFE">
      <w:pPr>
        <w:jc w:val="both"/>
        <w:rPr>
          <w:b/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Pr="00652CFE">
        <w:rPr>
          <w:b/>
          <w:szCs w:val="24"/>
        </w:rPr>
        <w:tab/>
      </w:r>
      <w:r w:rsidR="00177338" w:rsidRPr="00652CFE">
        <w:rPr>
          <w:b/>
          <w:szCs w:val="24"/>
        </w:rPr>
        <w:t>Diana Butigan Granić</w:t>
      </w:r>
      <w:r w:rsidR="007C5CDD">
        <w:rPr>
          <w:b/>
          <w:szCs w:val="24"/>
        </w:rPr>
        <w:t xml:space="preserve"> </w:t>
      </w:r>
    </w:p>
    <w:p w:rsidRDefault="00646D4C" w:rsidP="00646D4C" w:rsidR="00646D4C" w:rsidRPr="00652CFE">
      <w:pPr>
        <w:jc w:val="both"/>
        <w:rPr>
          <w:b/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  <w:r w:rsidRPr="00652CFE">
        <w:rPr>
          <w:b/>
          <w:szCs w:val="24"/>
        </w:rPr>
        <w:t>POUKA O PRAVNOM LIJEKU</w:t>
      </w:r>
    </w:p>
    <w:p w:rsidRDefault="00646D4C" w:rsidP="00646D4C" w:rsidR="00646D4C" w:rsidRPr="00652CFE">
      <w:pPr>
        <w:jc w:val="both"/>
        <w:rPr>
          <w:szCs w:val="24"/>
        </w:rPr>
      </w:pPr>
      <w:r w:rsidRPr="00652CFE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52CFE">
          <w:rPr>
            <w:szCs w:val="24"/>
          </w:rPr>
          <w:t>11. st</w:t>
        </w:r>
      </w:smartTag>
      <w:r w:rsidRPr="00652CFE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52CFE">
          <w:rPr>
            <w:szCs w:val="24"/>
          </w:rPr>
          <w:t>4. OZ</w:t>
        </w:r>
      </w:smartTag>
      <w:r w:rsidRPr="00652CFE">
        <w:rPr>
          <w:szCs w:val="24"/>
        </w:rPr>
        <w:t>).</w:t>
      </w:r>
    </w:p>
    <w:p w:rsidRDefault="00646D4C" w:rsidP="00646D4C" w:rsidR="00646D4C" w:rsidRPr="00652CFE">
      <w:pPr>
        <w:jc w:val="both"/>
        <w:rPr>
          <w:b/>
          <w:szCs w:val="24"/>
        </w:rPr>
      </w:pPr>
    </w:p>
    <w:p w:rsidRDefault="00646D4C" w:rsidP="00646D4C" w:rsidR="00646D4C" w:rsidRPr="00652CFE">
      <w:pPr>
        <w:jc w:val="both"/>
        <w:rPr>
          <w:b/>
          <w:szCs w:val="24"/>
        </w:rPr>
      </w:pPr>
      <w:r w:rsidRPr="00652CFE">
        <w:rPr>
          <w:b/>
          <w:szCs w:val="24"/>
        </w:rPr>
        <w:t>DN-a:</w:t>
      </w:r>
    </w:p>
    <w:p w:rsidRDefault="00646D4C" w:rsidP="00646D4C" w:rsidR="00646D4C" w:rsidRPr="00652CFE">
      <w:pPr>
        <w:numPr>
          <w:ilvl w:val="0"/>
          <w:numId w:val="1"/>
        </w:numPr>
        <w:jc w:val="both"/>
        <w:rPr>
          <w:szCs w:val="24"/>
        </w:rPr>
      </w:pPr>
      <w:r w:rsidRPr="00652CFE">
        <w:rPr>
          <w:szCs w:val="24"/>
        </w:rPr>
        <w:t>stečajni upravitelj, putem e oglasne ploče,</w:t>
      </w:r>
    </w:p>
    <w:p w:rsidRDefault="00646D4C" w:rsidP="00646D4C" w:rsidR="00646D4C" w:rsidRPr="00652CFE">
      <w:pPr>
        <w:numPr>
          <w:ilvl w:val="0"/>
          <w:numId w:val="1"/>
        </w:numPr>
        <w:jc w:val="both"/>
        <w:rPr>
          <w:szCs w:val="24"/>
        </w:rPr>
      </w:pPr>
      <w:r w:rsidRPr="00652CFE">
        <w:rPr>
          <w:szCs w:val="24"/>
        </w:rPr>
        <w:t xml:space="preserve">e oglasna ploča. </w:t>
      </w:r>
    </w:p>
    <w:p w:rsidRDefault="00665332" w:rsidR="00665332" w:rsidRPr="00652CFE">
      <w:pPr>
        <w:rPr>
          <w:szCs w:val="24"/>
        </w:rPr>
      </w:pPr>
    </w:p>
    <w:sectPr w:rsidSect="00B3665A" w:rsidR="00665332" w:rsidRPr="00652CFE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C70" w:rsidP="00177338" w:rsidR="00AD7C70">
      <w:r>
        <w:separator/>
      </w:r>
    </w:p>
  </w:endnote>
  <w:endnote w:id="0" w:type="continuationSeparator">
    <w:p w:rsidRDefault="00AD7C70" w:rsidP="00177338" w:rsidR="00AD7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C70" w:rsidP="00177338" w:rsidR="00AD7C70">
      <w:r>
        <w:separator/>
      </w:r>
    </w:p>
  </w:footnote>
  <w:footnote w:id="0" w:type="continuationSeparator">
    <w:p w:rsidRDefault="00AD7C70" w:rsidP="00177338" w:rsidR="00AD7C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30D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37B65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30D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037B65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177338" w:rsidP="009832A9" w:rsidR="009832A9" w:rsidRPr="000F6835">
    <w:pPr>
      <w:pStyle w:val="Naslov1"/>
      <w:rPr>
        <w:szCs w:val="24"/>
      </w:rPr>
    </w:pPr>
    <w:r w:rsidRPr="000F6835">
      <w:rPr>
        <w:szCs w:val="24"/>
      </w:rPr>
      <w:t>Posl.br. 7</w:t>
    </w:r>
    <w:r w:rsidR="002E730D" w:rsidRPr="000F6835">
      <w:rPr>
        <w:szCs w:val="24"/>
      </w:rPr>
      <w:t>-St.</w:t>
    </w:r>
    <w:r w:rsidR="000F6835" w:rsidRPr="000F6835">
      <w:rPr>
        <w:szCs w:val="24"/>
      </w:rPr>
      <w:t>18/2019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D4C"/>
    <w:rsid w:val="00037B65"/>
    <w:rsid w:val="00060CFE"/>
    <w:rsid w:val="000F6835"/>
    <w:rsid w:val="00177338"/>
    <w:rsid w:val="002E730D"/>
    <w:rsid w:val="00340DE7"/>
    <w:rsid w:val="00514A01"/>
    <w:rsid w:val="00611761"/>
    <w:rsid w:val="00646D4C"/>
    <w:rsid w:val="00652CFE"/>
    <w:rsid w:val="00665332"/>
    <w:rsid w:val="007C5CDD"/>
    <w:rsid w:val="0097733F"/>
    <w:rsid w:val="00991057"/>
    <w:rsid w:val="00A843EE"/>
    <w:rsid w:val="00AD7C70"/>
    <w:rsid w:val="00B55F6A"/>
    <w:rsid w:val="00E31DA5"/>
    <w:rsid w:val="00F3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6D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46D4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646D4C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46D4C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646D4C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646D4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46D4C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646D4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646D4C"/>
    <w:rPr>
      <w:rFonts w:cs="Times New Roman" w:eastAsia="Times New Roman" w:hAnsi="Times New Roman" w:ascii="Times New Roman"/>
      <w:sz w:val="24"/>
      <w:szCs w:val="20"/>
      <w:lang w:eastAsia="hr-HR"/>
    </w:rPr>
  </w:style>
  <w:style w:styleId="Brojstranice" w:type="character">
    <w:name w:val="page number"/>
    <w:basedOn w:val="Zadanifontodlomka"/>
    <w:rsid w:val="00646D4C"/>
  </w:style>
  <w:style w:styleId="Tekstbalonia" w:type="paragraph">
    <w:name w:val="Balloon Text"/>
    <w:basedOn w:val="Normal"/>
    <w:link w:val="TekstbaloniaChar"/>
    <w:uiPriority w:val="99"/>
    <w:semiHidden/>
    <w:unhideWhenUsed/>
    <w:rsid w:val="00646D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6D4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73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338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B6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B65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B6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B6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6D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46D4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646D4C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46D4C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646D4C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646D4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46D4C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646D4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646D4C"/>
    <w:rPr>
      <w:rFonts w:ascii="Times New Roman" w:cs="Times New Roman" w:eastAsia="Times New Roman" w:hAnsi="Times New Roman"/>
      <w:sz w:val="24"/>
      <w:szCs w:val="20"/>
      <w:lang w:eastAsia="hr-HR"/>
    </w:rPr>
  </w:style>
  <w:style w:styleId="Brojstranice" w:type="character">
    <w:name w:val="page number"/>
    <w:basedOn w:val="Zadanifontodlomka"/>
    <w:rsid w:val="00646D4C"/>
  </w:style>
  <w:style w:styleId="Tekstbalonia" w:type="paragraph">
    <w:name w:val="Balloon Text"/>
    <w:basedOn w:val="Normal"/>
    <w:link w:val="TekstbaloniaChar"/>
    <w:uiPriority w:val="99"/>
    <w:semiHidden/>
    <w:unhideWhenUsed/>
    <w:rsid w:val="00646D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6D4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73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338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B6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B65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B6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B6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St-18/2019</izvorni_sadrzaj>
    <derivirana_varijabla naziv="DomainObject.Predmet.OznakaBroj_1">St-18/2019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Milan Šutalo</izvorni_sadrzaj>
    <derivirana_varijabla naziv="DomainObject.Predmet.StrankaFormated_1">  RH,MINISTARSTVO FINANICJA,POREZNA UPRAVA,PODRUČNI URED DUBROVNIK zastupanog po punomoćniku Županijsko državno odvjetništvo u Dubrovniku; Milan Šutalo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Dubrovniku; Milan Šutalo, OIB 57207577276</izvorni_sadrzaj>
    <derivirana_varijabla naziv="DomainObject.Predmet.StrankaFormatedOIB_1">  RH,MINISTARSTVO FINANICJA,POREZNA UPRAVA,PODRUČNI URED DUBROVNIK, OIB 18683136487 zastupanog po punomoćniku Županijsko državno odvjetništvo u Dubrovniku; Milan Šutalo, OIB 57207577276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Dubrovniku; Milan Šutalo, Hrvatskih Branitelja 25a, 34000 Požega</izvorni_sadrzaj>
    <derivirana_varijabla naziv="DomainObject.Predmet.StrankaFormatedWithAdress_1"> RH,MINISTARSTVO FINANICJA,POREZNA UPRAVA,PODRUČNI URED DUBROVNIK, ,, 20000 Dubrovnik zastupanog po punomoćniku Županijsko državno odvjetništvo u Dubrovniku; Milan Šutalo, Hrvatskih Branitelja 25a, 34000 Požega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Dubrovniku; Milan Šutalo, OIB 57207577276, Hrvatskih Branitelja 25a, 34000 Požega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Dubrovniku; Milan Šutalo, OIB 57207577276, Hrvatskih Branitelja 25a, 34000 Požega</derivirana_varijabla>
  </DomainObject.Predmet.StrankaFormatedWithAdressOIB>
  <DomainObject.Predmet.StrankaWithAdress>
    <izvorni_sadrzaj>RH,MINISTARSTVO FINANICJA,POREZNA UPRAVA,PODRUČNI URED DUBROVNIK ,,20000 Dubrovnik,Milan Šutalo Hrvatskih Branitelja 25a,34000 Požega</izvorni_sadrzaj>
    <derivirana_varijabla naziv="DomainObject.Predmet.StrankaWithAdress_1">RH,MINISTARSTVO FINANICJA,POREZNA UPRAVA,PODRUČNI URED DUBROVNIK ,,20000 Dubrovnik,Milan Šutalo Hrvatskih Branitelja 25a,34000 Požega</derivirana_varijabla>
  </DomainObject.Predmet.StrankaWithAdress>
  <DomainObject.Predmet.StrankaWithAdressOIB>
    <izvorni_sadrzaj>RH,MINISTARSTVO FINANICJA,POREZNA UPRAVA,PODRUČNI URED DUBROVNIK, OIB 18683136487, ,,20000 Dubrovnik,Milan Šutalo, OIB 57207577276, Hrvatskih Branitelja 25a,34000 Požega</izvorni_sadrzaj>
    <derivirana_varijabla naziv="DomainObject.Predmet.StrankaWithAdressOIB_1">RH,MINISTARSTVO FINANICJA,POREZNA UPRAVA,PODRUČNI URED DUBROVNIK, OIB 18683136487, ,,20000 Dubrovnik,Milan Šutalo, OIB 57207577276, Hrvatskih Branitelja 25a,34000 Požega</derivirana_varijabla>
  </DomainObject.Predmet.StrankaWithAdressOIB>
  <DomainObject.Predmet.StrankaNazivFormated>
    <izvorni_sadrzaj>RH,MINISTARSTVO FINANICJA,POREZNA UPRAVA,PODRUČNI URED DUBROVNIK,Milan Šutalo</izvorni_sadrzaj>
    <derivirana_varijabla naziv="DomainObject.Predmet.StrankaNazivFormated_1">RH,MINISTARSTVO FINANICJA,POREZNA UPRAVA,PODRUČNI URED DUBROVNIK,Milan Šutalo</derivirana_varijabla>
  </DomainObject.Predmet.StrankaNazivFormated>
  <DomainObject.Predmet.StrankaNazivFormatedOIB>
    <izvorni_sadrzaj>RH,MINISTARSTVO FINANICJA,POREZNA UPRAVA,PODRUČNI URED DUBROVNIK, OIB 18683136487,Milan Šutalo, OIB 57207577276</izvorni_sadrzaj>
    <derivirana_varijabla naziv="DomainObject.Predmet.StrankaNazivFormatedOIB_1">RH,MINISTARSTVO FINANICJA,POREZNA UPRAVA,PODRUČNI URED DUBROVNIK, OIB 18683136487,Milan Šutalo, OIB 57207577276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Milan Šutalo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Milan Šutalo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  <item>Milan Šutalo, OIB 57207577276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  <item>Milan Šutalo, OIB 57207577276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  <item>Milan Šutalo, Hrvatskih Branitelja 25a, 34000 Požega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  <item>Milan Šutalo, Hrvatskih Branitelja 25a, 34000 Požega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  <item>Milan Šutalo, OIB 57207577276, Hrvatskih Branitelja 25a, 34000 Požega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  <item>Milan Šutalo, OIB 57207577276, Hrvatskih Branitelja 25a, 34000 Požega</item>
    </derivirana_varijabla>
  </DomainObject.Predmet.StrankaListFormatedWithAdressOIB>
  <DomainObject.Predmet.StrankaListNazivFormated>
    <izvorni_sadrzaj>
      <item>RH,MINISTARSTVO FINANICJA,POREZNA UPRAVA,PODRUČNI URED DUBROVNIK</item>
      <item>Milan Šutalo</item>
    </izvorni_sadrzaj>
    <derivirana_varijabla naziv="DomainObject.Predmet.StrankaListNazivFormated_1">
      <item>RH,MINISTARSTVO FINANICJA,POREZNA UPRAVA,PODRUČNI URED DUBROVNIK</item>
      <item>Milan Šutalo</item>
    </derivirana_varijabla>
  </DomainObject.Predmet.StrankaListNazivFormated>
  <DomainObject.Predmet.StrankaListNazivFormatedOIB>
    <izvorni_sadrzaj>
      <item>RH,MINISTARSTVO FINANICJA,POREZNA UPRAVA,PODRUČNI URED DUBROVNIK, OIB 18683136487</item>
      <item>Milan Šutalo, OIB 57207577276</item>
    </izvorni_sadrzaj>
    <derivirana_varijabla naziv="DomainObject.Predmet.StrankaListNazivFormatedOIB_1">
      <item>RH,MINISTARSTVO FINANICJA,POREZNA UPRAVA,PODRUČNI URED DUBROVNIK, OIB 18683136487</item>
      <item>Milan Šutalo, OIB 57207577276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oglasna ploča</item>
      <item>Ivo Jerković</item>
      <item>Ivanka Sušić</item>
      <item>Županijsko državno odvjetništvo u Dubrovniku</item>
      <item>Josip Talajić</item>
      <item>web stečaj</item>
      <item>odv. Sanja Čepo Veraja</item>
      <item>OPĆINSKI SUD U METKOVIĆU, ZK ODJEL</item>
      <item>Katija Njirić</item>
      <item>HRVATSKA GOSPODARSKA KOMORA</item>
      <item>Županijsko državno odvjetništvo u Dubrovniku punomoćnik sudionika u postupku RH,MINISTARSTVO FINANICJA,POREZNA UPRAVA,PODRUČNI URED DUBROVNIK</item>
      <item>Dubrovačko Neretvanska županija, po Nikoli Veraja</item>
      <item>Gradimir Šešelj</item>
      <item>Antonio Popović</item>
      <item>Doko građenje d.o.o.</item>
      <item>Nikica Rešetina</item>
    </izvorni_sadrzaj>
    <derivirana_varijabla naziv="DomainObject.Predmet.OstaliListFormated_1">
      <item>oglasna ploča</item>
      <item>Ivo Jerković</item>
      <item>Ivanka Sušić</item>
      <item>Županijsko državno odvjetništvo u Dubrovniku</item>
      <item>Josip Talajić</item>
      <item>web stečaj</item>
      <item>odv. Sanja Čepo Veraja</item>
      <item>OPĆINSKI SUD U METKOVIĆU, ZK ODJEL</item>
      <item>Katija Njirić</item>
      <item>HRVATSKA GOSPODARSKA KOMORA</item>
      <item>Županijsko državno odvjetništvo u Dubrovniku punomoćnik sudionika u postupku RH,MINISTARSTVO FINANICJA,POREZNA UPRAVA,PODRUČNI URED DUBROVNIK</item>
      <item>Dubrovačko Neretvanska županija, po Nikoli Veraja</item>
      <item>Gradimir Šešelj</item>
      <item>Antonio Popović</item>
      <item>Doko građenje d.o.o.</item>
      <item>Nikica Rešetina</item>
    </derivirana_varijabla>
  </DomainObject.Predmet.OstaliListFormated>
  <DomainObject.Predmet.OstaliListFormatedOIB>
    <izvorni_sadrzaj>
      <item>oglasna ploča</item>
      <item>Ivo Jerković, OIB 36818108598</item>
      <item>Ivanka Sušić, OIB 74811324266</item>
      <item>Županijsko državno odvjetništvo u Dubrovniku</item>
      <item>Josip Talajić, OIB 18038733815</item>
      <item>web stečaj</item>
      <item>odv. Sanja Čepo Veraja</item>
      <item>OPĆINSKI SUD U METKOVIĆU, ZK ODJEL</item>
      <item>Katija Njirić</item>
      <item>HRVATSKA GOSPODARSKA KOMORA</item>
      <item>Županijsko državno odvjetništvo u Dubrovniku punomoćnik sudionika u postupku RH,MINISTARSTVO FINANICJA,POREZNA UPRAVA,PODRUČNI URED DUBROVNIK</item>
      <item>Dubrovačko Neretvanska županija, po Nikoli Veraja, OIB 32082115313</item>
      <item>Gradimir Šešelj, OIB 24585515366</item>
      <item>Antonio Popović</item>
      <item>Doko građenje d.o.o.</item>
      <item>Nikica Rešetina</item>
    </izvorni_sadrzaj>
    <derivirana_varijabla naziv="DomainObject.Predmet.OstaliListFormatedOIB_1">
      <item>oglasna ploča</item>
      <item>Ivo Jerković, OIB 36818108598</item>
      <item>Ivanka Sušić, OIB 74811324266</item>
      <item>Županijsko državno odvjetništvo u Dubrovniku</item>
      <item>Josip Talajić, OIB 18038733815</item>
      <item>web stečaj</item>
      <item>odv. Sanja Čepo Veraja</item>
      <item>OPĆINSKI SUD U METKOVIĆU, ZK ODJEL</item>
      <item>Katija Njirić</item>
      <item>HRVATSKA GOSPODARSKA KOMORA</item>
      <item>Županijsko državno odvjetništvo u Dubrovniku punomoćnik sudionika u postupku RH,MINISTARSTVO FINANICJA,POREZNA UPRAVA,PODRUČNI URED DUBROVNIK</item>
      <item>Dubrovačko Neretvanska županija, po Nikoli Veraja, OIB 32082115313</item>
      <item>Gradimir Šešelj, OIB 24585515366</item>
      <item>Antonio Popović</item>
      <item>Doko građenje d.o.o.</item>
      <item>Nikica Rešetina</item>
    </derivirana_varijabla>
  </DomainObject.Predmet.OstaliListFormatedOIB>
  <DomainObject.Predmet.OstaliListFormatedWithAdress>
    <izvorni_sadrzaj>
      <item>oglasna ploča</item>
      <item>Ivo Jerković, Zrinskih I Frankopana 94, 20350 Metković</item>
      <item>Ivanka Sušić</item>
      <item>Županijsko državno odvjetništvo u Dubrovniku</item>
      <item>Josip Talajić, Hercegovačka 5, 20350 Metković</item>
      <item>web stečaj</item>
      <item>odv. Sanja Čepo Veraja</item>
      <item>OPĆINSKI SUD U METKOVIĆU, ZK ODJEL, 20350 Metković</item>
      <item>Katija Njirić</item>
      <item>HRVATSKA GOSPODARSKA KOMORA</item>
      <item>Županijsko državno odvjetništvo u Dubrovniku, Dropčeva 1, 20000 Dubrovnik punomoćnik sudionika u postupku RH,MINISTARSTVO FINANICJA,POREZNA UPRAVA,PODRUČNI URED DUBROVNIK</item>
      <item>Dubrovačko Neretvanska županija, po Nikoli Veraja</item>
      <item>Gradimir Šešelj</item>
      <item>Antonio Popović</item>
      <item>Doko građenje d.o.o.</item>
      <item>Nikica Rešetina</item>
    </izvorni_sadrzaj>
    <derivirana_varijabla naziv="DomainObject.Predmet.OstaliListFormatedWithAdress_1">
      <item>oglasna ploča</item>
      <item>Ivo Jerković, Zrinskih I Frankopana 94, 20350 Metković</item>
      <item>Ivanka Sušić</item>
      <item>Županijsko državno odvjetništvo u Dubrovniku</item>
      <item>Josip Talajić, Hercegovačka 5, 20350 Metković</item>
      <item>web stečaj</item>
      <item>odv. Sanja Čepo Veraja</item>
      <item>OPĆINSKI SUD U METKOVIĆU, ZK ODJEL, 20350 Metković</item>
      <item>Katija Njirić</item>
      <item>HRVATSKA GOSPODARSKA KOMORA</item>
      <item>Županijsko državno odvjetništvo u Dubrovniku, Dropčeva 1, 20000 Dubrovnik punomoćnik sudionika u postupku RH,MINISTARSTVO FINANICJA,POREZNA UPRAVA,PODRUČNI URED DUBROVNIK</item>
      <item>Dubrovačko Neretvanska županija, po Nikoli Veraja</item>
      <item>Gradimir Šešelj</item>
      <item>Antonio Popović</item>
      <item>Doko građenje d.o.o.</item>
      <item>Nikica Rešetina</item>
    </derivirana_varijabla>
  </DomainObject.Predmet.OstaliListFormatedWithAdress>
  <DomainObject.Predmet.OstaliListFormatedWithAdressOIB>
    <izvorni_sadrzaj>
      <item>oglasna ploča</item>
      <item>Ivo Jerković, OIB 36818108598, Zrinskih I Frankopana 94, 20350 Metković</item>
      <item>Ivanka Sušić, OIB 74811324266</item>
      <item>Županijsko državno odvjetništvo u Dubrovniku</item>
      <item>Josip Talajić, OIB 18038733815, Hercegovačka 5, 20350 Metković</item>
      <item>web stečaj</item>
      <item>odv. Sanja Čepo Veraja</item>
      <item>OPĆINSKI SUD U METKOVIĆU, ZK ODJEL, 20350 Metković</item>
      <item>Katija Njirić</item>
      <item>HRVATSKA GOSPODARSKA KOMORA</item>
      <item>Županijsko državno odvjetništvo u Dubrovniku, Dropčeva 1, 20000 Dubrovnik punomoćnik sudionika u postupku RH,MINISTARSTVO FINANICJA,POREZNA UPRAVA,PODRUČNI URED DUBROVNIK</item>
      <item>Dubrovačko Neretvanska županija, po Nikoli Veraja, OIB 32082115313</item>
      <item>Gradimir Šešelj, OIB 24585515366</item>
      <item>Antonio Popović</item>
      <item>Doko građenje d.o.o.</item>
      <item>Nikica Rešetina</item>
    </izvorni_sadrzaj>
    <derivirana_varijabla naziv="DomainObject.Predmet.OstaliListFormatedWithAdressOIB_1">
      <item>oglasna ploča</item>
      <item>Ivo Jerković, OIB 36818108598, Zrinskih I Frankopana 94, 20350 Metković</item>
      <item>Ivanka Sušić, OIB 74811324266</item>
      <item>Županijsko državno odvjetništvo u Dubrovniku</item>
      <item>Josip Talajić, OIB 18038733815, Hercegovačka 5, 20350 Metković</item>
      <item>web stečaj</item>
      <item>odv. Sanja Čepo Veraja</item>
      <item>OPĆINSKI SUD U METKOVIĆU, ZK ODJEL, 20350 Metković</item>
      <item>Katija Njirić</item>
      <item>HRVATSKA GOSPODARSKA KOMORA</item>
      <item>Županijsko državno odvjetništvo u Dubrovniku, Dropčeva 1, 20000 Dubrovnik punomoćnik sudionika u postupku RH,MINISTARSTVO FINANICJA,POREZNA UPRAVA,PODRUČNI URED DUBROVNIK</item>
      <item>Dubrovačko Neretvanska županija, po Nikoli Veraja, OIB 32082115313</item>
      <item>Gradimir Šešelj, OIB 24585515366</item>
      <item>Antonio Popović</item>
      <item>Doko građenje d.o.o.</item>
      <item>Nikica Rešetina</item>
    </derivirana_varijabla>
  </DomainObject.Predmet.OstaliListFormatedWithAdressOIB>
  <DomainObject.Predmet.OstaliListNazivFormated>
    <izvorni_sadrzaj>
      <item>oglasna ploča</item>
      <item>Ivo Jerković</item>
      <item>Ivanka Sušić</item>
      <item>Županijsko državno odvjetništvo u Dubrovniku</item>
      <item>Josip Talajić</item>
      <item>web stečaj</item>
      <item>odv. Sanja Čepo Veraja</item>
      <item>OPĆINSKI SUD U METKOVIĆU, ZK ODJEL</item>
      <item>Katija Njirić</item>
      <item>HRVATSKA GOSPODARSKA KOMORA</item>
      <item>Županijsko državno odvjetništvo u Dubrovniku</item>
      <item>Dubrovačko Neretvanska županija, po Nikoli Veraja</item>
      <item>Gradimir Šešelj</item>
      <item>Antonio Popović</item>
      <item>Doko građenje d.o.o.</item>
      <item>Nikica Rešetina</item>
    </izvorni_sadrzaj>
    <derivirana_varijabla naziv="DomainObject.Predmet.OstaliListNazivFormated_1">
      <item>oglasna ploča</item>
      <item>Ivo Jerković</item>
      <item>Ivanka Sušić</item>
      <item>Županijsko državno odvjetništvo u Dubrovniku</item>
      <item>Josip Talajić</item>
      <item>web stečaj</item>
      <item>odv. Sanja Čepo Veraja</item>
      <item>OPĆINSKI SUD U METKOVIĆU, ZK ODJEL</item>
      <item>Katija Njirić</item>
      <item>HRVATSKA GOSPODARSKA KOMORA</item>
      <item>Županijsko državno odvjetništvo u Dubrovniku</item>
      <item>Dubrovačko Neretvanska županija, po Nikoli Veraja</item>
      <item>Gradimir Šešelj</item>
      <item>Antonio Popović</item>
      <item>Doko građenje d.o.o.</item>
      <item>Nikica Rešetina</item>
    </derivirana_varijabla>
  </DomainObject.Predmet.OstaliListNazivFormated>
  <DomainObject.Predmet.OstaliListNazivFormatedOIB>
    <izvorni_sadrzaj>
      <item>oglasna ploča</item>
      <item>Ivo Jerković, OIB 36818108598</item>
      <item>Ivanka Sušić, OIB 74811324266</item>
      <item>Županijsko državno odvjetništvo u Dubrovniku</item>
      <item>Josip Talajić, OIB 18038733815</item>
      <item>web stečaj</item>
      <item>odv. Sanja Čepo Veraja</item>
      <item>OPĆINSKI SUD U METKOVIĆU, ZK ODJEL</item>
      <item>Katija Njirić</item>
      <item>HRVATSKA GOSPODARSKA KOMORA</item>
      <item>Županijsko državno odvjetništvo u Dubrovniku</item>
      <item>Dubrovačko Neretvanska županija, po Nikoli Veraja, OIB 32082115313</item>
      <item>Gradimir Šešelj, OIB 24585515366</item>
      <item>Antonio Popović</item>
      <item>Doko građenje d.o.o.</item>
      <item>Nikica Rešetina</item>
    </izvorni_sadrzaj>
    <derivirana_varijabla naziv="DomainObject.Predmet.OstaliListNazivFormatedOIB_1">
      <item>oglasna ploča</item>
      <item>Ivo Jerković, OIB 36818108598</item>
      <item>Ivanka Sušić, OIB 74811324266</item>
      <item>Županijsko državno odvjetništvo u Dubrovniku</item>
      <item>Josip Talajić, OIB 18038733815</item>
      <item>web stečaj</item>
      <item>odv. Sanja Čepo Veraja</item>
      <item>OPĆINSKI SUD U METKOVIĆU, ZK ODJEL</item>
      <item>Katija Njirić</item>
      <item>HRVATSKA GOSPODARSKA KOMORA</item>
      <item>Županijsko državno odvjetništvo u Dubrovniku</item>
      <item>Dubrovačko Neretvanska županija, po Nikoli Veraja, OIB 32082115313</item>
      <item>Gradimir Šešelj, OIB 24585515366</item>
      <item>Antonio Popović</item>
      <item>Doko građenje d.o.o.</item>
      <item>Nikica Rešetina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 i dr.</izvorni_sadrzaj>
    <derivirana_varijabla naziv="DomainObject.Predmet.StrankaIDrugiAdressOIB_1">RH,MINISTARSTVO FINANICJA,POREZNA UPRAVA,PODRUČNI URED DUBROVNIK, OIB 18683136487, ,,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PODUZETNIČKA ZONA OPUZEN društvo s ograničenom odgovornošću za graditeljstvo i trgovinu</item>
      <item>RH,MINISTARSTVO FINANICJA,POREZNA UPRAVA,PODRUČNI URED DUBROVNIK</item>
      <item>Milan Šutalo</item>
      <item>oglasna ploča</item>
      <item>Ivo Jerković</item>
      <item>Ivanka Sušić</item>
      <item>Županijsko državno odvjetništvo u Dubrovniku</item>
      <item>Josip Talajić</item>
      <item>web stečaj</item>
      <item>odv. Sanja Čepo Veraja</item>
      <item>OPĆINSKI SUD U METKOVIĆU, ZK ODJEL</item>
      <item>Katija Njirić</item>
      <item>HRVATSKA GOSPODARSKA KOMORA</item>
      <item>Županijsko državno odvjetništvo u Dubrovniku</item>
      <item>Dubrovačko Neretvanska županija, po Nikoli Veraja</item>
      <item>Gradimir Šešelj</item>
      <item>Antonio Popović</item>
      <item>Doko građenje d.o.o.</item>
      <item>Nikica Rešetina</item>
    </izvorni_sadrzaj>
    <derivirana_varijabla naziv="DomainObject.Predmet.SudioniciListNaziv_1">
      <item>PODUZETNIČKA ZONA OPUZEN društvo s ograničenom odgovornošću za graditeljstvo i trgovinu</item>
      <item>RH,MINISTARSTVO FINANICJA,POREZNA UPRAVA,PODRUČNI URED DUBROVNIK</item>
      <item>Milan Šutalo</item>
      <item>oglasna ploča</item>
      <item>Ivo Jerković</item>
      <item>Ivanka Sušić</item>
      <item>Županijsko državno odvjetništvo u Dubrovniku</item>
      <item>Josip Talajić</item>
      <item>web stečaj</item>
      <item>odv. Sanja Čepo Veraja</item>
      <item>OPĆINSKI SUD U METKOVIĆU, ZK ODJEL</item>
      <item>Katija Njirić</item>
      <item>HRVATSKA GOSPODARSKA KOMORA</item>
      <item>Županijsko državno odvjetništvo u Dubrovniku</item>
      <item>Dubrovačko Neretvanska županija, po Nikoli Veraja</item>
      <item>Gradimir Šešelj</item>
      <item>Antonio Popović</item>
      <item>Doko građenje d.o.o.</item>
      <item>Nikica Rešetina</item>
    </derivirana_varijabla>
  </DomainObject.Predmet.SudioniciListNaziv>
  <DomainObject.Predmet.SudioniciListAdressOIB>
    <izvorni_sadrzaj>
      <item>PODUZETNIČKA ZONA OPUZEN društvo s ograničenom odgovornošću za graditeljstvo i trgovinu, OIB 24577971360, Trg Kralja Tomislava 1,20255 Opuzen</item>
      <item>RH,MINISTARSTVO FINANICJA,POREZNA UPRAVA,PODRUČNI URED DUBROVNIK, OIB 18683136487, ,,20000 Dubrovnik</item>
      <item>Milan Šutalo, OIB 57207577276, Hrvatskih Branitelja 25a,34000 Požega</item>
      <item>oglasna ploča</item>
      <item>Ivo Jerković, OIB 36818108598, Zrinskih I Frankopana 94,20350 Metković</item>
      <item>Ivanka Sušić, OIB 74811324266</item>
      <item>Županijsko državno odvjetništvo u Dubrovniku</item>
      <item>Josip Talajić, OIB 18038733815, Hercegovačka 5,20350 Metković</item>
      <item>web stečaj</item>
      <item>odv. Sanja Čepo Veraja</item>
      <item>OPĆINSKI SUD U METKOVIĆU, ZK ODJEL, 20350 Metković</item>
      <item>Katija Njirić</item>
      <item>HRVATSKA GOSPODARSKA KOMORA</item>
      <item>Županijsko državno odvjetništvo u Dubrovniku, Dropčeva 1,20000 Dubrovnik</item>
      <item>Dubrovačko Neretvanska županija, po Nikoli Veraja, OIB 32082115313</item>
      <item>Gradimir Šešelj, OIB 24585515366</item>
      <item>Antonio Popović</item>
      <item>Doko građenje d.o.o.</item>
      <item>Nikica Rešetina</item>
    </izvorni_sadrzaj>
    <derivirana_varijabla naziv="DomainObject.Predmet.SudioniciListAdressOIB_1">
      <item>PODUZETNIČKA ZONA OPUZEN društvo s ograničenom odgovornošću za graditeljstvo i trgovinu, OIB 24577971360, Trg Kralja Tomislava 1,20255 Opuzen</item>
      <item>RH,MINISTARSTVO FINANICJA,POREZNA UPRAVA,PODRUČNI URED DUBROVNIK, OIB 18683136487, ,,20000 Dubrovnik</item>
      <item>Milan Šutalo, OIB 57207577276, Hrvatskih Branitelja 25a,34000 Požega</item>
      <item>oglasna ploča</item>
      <item>Ivo Jerković, OIB 36818108598, Zrinskih I Frankopana 94,20350 Metković</item>
      <item>Ivanka Sušić, OIB 74811324266</item>
      <item>Županijsko državno odvjetništvo u Dubrovniku</item>
      <item>Josip Talajić, OIB 18038733815, Hercegovačka 5,20350 Metković</item>
      <item>web stečaj</item>
      <item>odv. Sanja Čepo Veraja</item>
      <item>OPĆINSKI SUD U METKOVIĆU, ZK ODJEL, 20350 Metković</item>
      <item>Katija Njirić</item>
      <item>HRVATSKA GOSPODARSKA KOMORA</item>
      <item>Županijsko državno odvjetništvo u Dubrovniku, Dropčeva 1,20000 Dubrovnik</item>
      <item>Dubrovačko Neretvanska županija, po Nikoli Veraja, OIB 32082115313</item>
      <item>Gradimir Šešelj, OIB 24585515366</item>
      <item>Antonio Popović</item>
      <item>Doko građenje d.o.o.</item>
      <item>Nikica Rešetina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24577971360</item>
      <item>, OIB 18683136487</item>
      <item>, OIB 57207577276</item>
      <item>, OIB null</item>
      <item>, OIB 36818108598</item>
      <item>, OIB 74811324266</item>
      <item>, OIB null</item>
      <item>, OIB 18038733815</item>
      <item>, OIB null</item>
      <item>, OIB null</item>
      <item>, OIB null</item>
      <item>, OIB null</item>
      <item>, OIB null</item>
      <item>, OIB null</item>
      <item>, OIB 32082115313</item>
      <item>, OIB 24585515366</item>
      <item>, OIB null</item>
      <item>, OIB null</item>
      <item>, OIB null</item>
    </izvorni_sadrzaj>
    <derivirana_varijabla naziv="DomainObject.Predmet.SudioniciListNazivOIB_1">
      <item>, OIB 24577971360</item>
      <item>, OIB 18683136487</item>
      <item>, OIB 57207577276</item>
      <item>, OIB null</item>
      <item>, OIB 36818108598</item>
      <item>, OIB 74811324266</item>
      <item>, OIB null</item>
      <item>, OIB 18038733815</item>
      <item>, OIB null</item>
      <item>, OIB null</item>
      <item>, OIB null</item>
      <item>, OIB null</item>
      <item>, OIB null</item>
      <item>, OIB null</item>
      <item>, OIB 32082115313</item>
      <item>, OIB 24585515366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St-18/2019-758</izvorni_sadrzaj>
    <derivirana_varijabla naziv="DomainObject.PredzadnjaOdlukaIzPredmeta.Oznaka_1">St-18/2019-758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1861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2019-05-15T07:38:00Z</dcterms:created>
  <dc:creator>Diana Butigan Granić</dc:creator>
  <cp:lastModifiedBy>Sanja Vuković</cp:lastModifiedBy>
  <cp:lastPrinted>2019-05-15T07:38:00Z</cp:lastPrinted>
  <dcterms:modified xmlns:xsi="http://www.w3.org/2001/XMLSchema-instance" xsi:type="dcterms:W3CDTF">2019-05-15T07:39:00Z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(18-19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