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a803" w14:paraId="340a803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4820BA">
        <w:rPr>
          <w:color w:val="000000"/>
        </w:rPr>
        <w:t>29</w:t>
      </w:r>
      <w:r w:rsidR="00FB5DB6">
        <w:rPr>
          <w:color w:val="000000"/>
        </w:rPr>
        <w:t>. ožujka</w:t>
      </w:r>
      <w:r w:rsidRPr="00211807">
        <w:rPr>
          <w:color w:val="000000"/>
        </w:rPr>
        <w:t xml:space="preserve"> 201</w:t>
      </w:r>
      <w:r w:rsidR="0096270F">
        <w:rPr>
          <w:color w:val="000000"/>
        </w:rPr>
        <w:t>7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7F1E0A" w:rsidRPr="00211807">
        <w:rPr>
          <w:color w:val="000000"/>
        </w:rPr>
        <w:t xml:space="preserve">imovinom </w:t>
      </w:r>
      <w:r w:rsidRPr="00211807">
        <w:rPr>
          <w:color w:val="000000"/>
        </w:rPr>
        <w:t>stečajn</w:t>
      </w:r>
      <w:r w:rsidR="007F1E0A" w:rsidRPr="00211807">
        <w:rPr>
          <w:color w:val="000000"/>
        </w:rPr>
        <w:t>og dužnika</w:t>
      </w:r>
    </w:p>
    <w:p w:rsidRDefault="00CB4336" w:rsidP="00252666" w:rsidR="00252666">
      <w:pPr>
        <w:jc w:val="center"/>
        <w:rPr>
          <w:rFonts w:eastAsia="Calibri"/>
        </w:rPr>
      </w:pPr>
      <w:r w:rsidRPr="005A0A02">
        <w:rPr>
          <w:rFonts w:eastAsia="Calibri"/>
        </w:rPr>
        <w:t>FINGRA d.o.o.</w:t>
      </w:r>
      <w:r>
        <w:rPr>
          <w:rFonts w:eastAsia="Calibri"/>
        </w:rPr>
        <w:t xml:space="preserve"> u stečaju</w:t>
      </w:r>
      <w:r w:rsidRPr="005A0A02">
        <w:rPr>
          <w:rFonts w:eastAsia="Calibri"/>
        </w:rPr>
        <w:t>, Strmec Remetinečki, Strmec Remetinečki 4, OIB: 04267212815</w:t>
      </w:r>
    </w:p>
    <w:p w:rsidRDefault="00CB4336" w:rsidP="00252666" w:rsidR="00CB4336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4820BA">
        <w:rPr>
          <w:color w:val="000000"/>
        </w:rPr>
        <w:t>09,15</w:t>
      </w:r>
      <w:r w:rsidR="00FB5DB6">
        <w:rPr>
          <w:color w:val="000000"/>
        </w:rPr>
        <w:t xml:space="preserve">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 w:rsidRP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4413C1" w:rsidP="004413C1" w:rsidR="004413C1" w:rsidRPr="004413C1">
      <w:pPr>
        <w:rPr>
          <w:color w:val="000000"/>
        </w:rPr>
      </w:pPr>
    </w:p>
    <w:p w:rsidRDefault="004413C1" w:rsidP="00DC3768" w:rsidR="004413C1" w:rsidRPr="004413C1">
      <w:pPr>
        <w:rPr>
          <w:color w:val="000000"/>
        </w:rPr>
      </w:pPr>
      <w:r w:rsidRPr="004413C1">
        <w:rPr>
          <w:color w:val="000000"/>
        </w:rPr>
        <w:t xml:space="preserve">- stečajni upravitelj Ivo Žiža </w:t>
      </w:r>
    </w:p>
    <w:p w:rsidRDefault="00DC3768" w:rsidP="0031568D" w:rsidR="0031568D">
      <w:pPr>
        <w:jc w:val="both"/>
      </w:pPr>
      <w:r>
        <w:t>-</w:t>
      </w:r>
      <w:r w:rsidR="00E37EF3">
        <w:t>za Republiku Hrvatsku, zamjenik</w:t>
      </w:r>
      <w:r w:rsidR="0031568D">
        <w:t xml:space="preserve"> Županijskog državnog odvjetnika u Varaždinu, Građansko-upravni odjel, </w:t>
      </w:r>
      <w:r w:rsidR="00E37EF3">
        <w:t>Tomo Božić</w:t>
      </w:r>
    </w:p>
    <w:p w:rsidRDefault="004413C1" w:rsidP="004413C1" w:rsidR="004413C1" w:rsidRPr="004413C1">
      <w:pPr>
        <w:ind w:left="-74"/>
        <w:jc w:val="both"/>
        <w:rPr>
          <w:rFonts w:eastAsia="Calibri"/>
          <w:color w:val="000000"/>
          <w:lang w:eastAsia="en-US"/>
        </w:rPr>
      </w:pPr>
    </w:p>
    <w:p w:rsidRDefault="004413C1" w:rsidP="004413C1" w:rsidR="004413C1">
      <w:pPr>
        <w:ind w:left="708"/>
        <w:rPr>
          <w:color w:val="000000"/>
        </w:rPr>
      </w:pPr>
    </w:p>
    <w:p w:rsidRDefault="00E37EF3" w:rsidP="004413C1" w:rsidR="00E37EF3">
      <w:pPr>
        <w:ind w:left="708"/>
        <w:rPr>
          <w:color w:val="000000"/>
        </w:rPr>
      </w:pPr>
    </w:p>
    <w:p w:rsidRDefault="004413C1" w:rsidP="00F57E3F" w:rsidR="004413C1" w:rsidRPr="004413C1">
      <w:pPr>
        <w:jc w:val="both"/>
        <w:rPr>
          <w:color w:val="000000"/>
        </w:rPr>
      </w:pPr>
    </w:p>
    <w:p w:rsidRDefault="00E37EF3" w:rsidP="00E37EF3" w:rsidR="00E37EF3">
      <w:pPr>
        <w:jc w:val="both"/>
        <w:rPr>
          <w:color w:val="000000"/>
        </w:rPr>
      </w:pPr>
      <w:r>
        <w:rPr>
          <w:color w:val="000000"/>
        </w:rPr>
        <w:tab/>
        <w:t xml:space="preserve">Konstatira se da je na današnju javnu dražbu pristupio i potencijalni kupac Drago Hudek, direktor HUDEK - TRGOTRANS d.o.o., Biljevec 77, 42243 Maruševec, OIB: 66718146008, koje trgovačko društvo je uplatilo jamčevinu u iznosu od 11.000,00 kn. </w:t>
      </w:r>
    </w:p>
    <w:p w:rsidRDefault="00E37EF3" w:rsidP="00E37EF3" w:rsidR="00E37EF3">
      <w:pPr>
        <w:jc w:val="both"/>
        <w:rPr>
          <w:color w:val="000000"/>
        </w:rPr>
      </w:pPr>
    </w:p>
    <w:p w:rsidRDefault="00E37EF3" w:rsidP="00E37EF3" w:rsidR="002417FF">
      <w:pPr>
        <w:ind w:firstLine="708"/>
        <w:jc w:val="both"/>
        <w:rPr>
          <w:color w:val="000000"/>
        </w:rPr>
      </w:pPr>
      <w:r>
        <w:rPr>
          <w:color w:val="000000"/>
        </w:rPr>
        <w:t>Punomoćnik potencijalnog kupca, odvjetnik Dalibor Gradinščak iz Varaždina, predaje u spis punomoć za zastupanje.</w:t>
      </w:r>
    </w:p>
    <w:p w:rsidRDefault="00592846" w:rsidP="00E37EF3" w:rsidR="00592846">
      <w:pPr>
        <w:jc w:val="both"/>
        <w:rPr>
          <w:color w:val="000000"/>
        </w:rPr>
      </w:pPr>
    </w:p>
    <w:p w:rsidRDefault="00E37EF3" w:rsidP="00E37EF3" w:rsidR="00E37EF3">
      <w:pPr>
        <w:ind w:firstLine="708"/>
        <w:jc w:val="both"/>
        <w:rPr>
          <w:color w:val="000000"/>
        </w:rPr>
      </w:pPr>
      <w:r>
        <w:rPr>
          <w:color w:val="000000"/>
        </w:rPr>
        <w:t>Stečajni upravitelj izjavljuje da je jamčevina pravilno uplaćena te da se može pristupiti javnoj dražbi, te da su nekretnine slobodne od osoba i stvari.</w:t>
      </w:r>
    </w:p>
    <w:p w:rsidRDefault="00E37EF3" w:rsidP="00E37EF3" w:rsidR="00E37EF3">
      <w:pPr>
        <w:ind w:firstLine="708"/>
        <w:jc w:val="both"/>
        <w:rPr>
          <w:color w:val="000000"/>
        </w:rPr>
      </w:pPr>
    </w:p>
    <w:p w:rsidRDefault="00E37EF3" w:rsidP="00E37EF3" w:rsidR="00E37EF3">
      <w:pPr>
        <w:ind w:firstLine="708"/>
        <w:jc w:val="both"/>
        <w:rPr>
          <w:color w:val="000000"/>
        </w:rPr>
      </w:pPr>
      <w:r>
        <w:rPr>
          <w:color w:val="000000"/>
        </w:rPr>
        <w:t>Direktor potencijalnog kupca izjavljuje da je izvršio pregled nekretnine za koje je položio jamčevinu za kupnju, te da nema nikakvih prigovora u svezi toga.</w:t>
      </w:r>
    </w:p>
    <w:p w:rsidRDefault="00592846" w:rsidP="003B7117" w:rsidR="00592846">
      <w:pPr>
        <w:rPr>
          <w:color w:val="000000"/>
        </w:rPr>
      </w:pPr>
    </w:p>
    <w:p w:rsidRDefault="00592846" w:rsidP="00592846" w:rsidR="00592846" w:rsidRPr="004A1BF3">
      <w:pPr>
        <w:ind w:firstLine="708"/>
        <w:jc w:val="both"/>
      </w:pPr>
      <w:r>
        <w:t xml:space="preserve">Nakon toga sudac donosi </w:t>
      </w:r>
      <w:r w:rsidRPr="004A1BF3">
        <w:t>sljedeći</w:t>
      </w:r>
    </w:p>
    <w:p w:rsidRDefault="00592846" w:rsidP="00592846" w:rsidR="00592846" w:rsidRPr="004A1BF3"/>
    <w:p w:rsidRDefault="00592846" w:rsidP="00592846" w:rsidR="00592846">
      <w:pPr>
        <w:jc w:val="center"/>
      </w:pPr>
      <w:r w:rsidRPr="004A1BF3">
        <w:t>Z A K L J U Č A K</w:t>
      </w:r>
    </w:p>
    <w:p w:rsidRDefault="00794EF9" w:rsidP="00592846" w:rsidR="00794EF9" w:rsidRPr="004A1BF3">
      <w:pPr>
        <w:jc w:val="center"/>
      </w:pPr>
    </w:p>
    <w:p w:rsidRDefault="00592846" w:rsidP="00592846" w:rsidR="00592846"/>
    <w:p w:rsidRDefault="00592846" w:rsidP="00FC07F0" w:rsidR="00FC07F0" w:rsidRPr="00AA4422">
      <w:pPr>
        <w:jc w:val="both"/>
      </w:pPr>
      <w:r>
        <w:tab/>
        <w:t>Utvrđuje se da je udovoljeno uvjetima za održavanje današ</w:t>
      </w:r>
      <w:r w:rsidR="00FC07F0">
        <w:t xml:space="preserve">nje dražbe za prodaju nekretnine upisane </w:t>
      </w:r>
      <w:r w:rsidR="00FC07F0" w:rsidRPr="00AA4422">
        <w:t>kod Općinskog suda u Varaždinu, Zemljišnoknjižni odjel Novi Marof,</w:t>
      </w:r>
    </w:p>
    <w:p w:rsidRDefault="00FC07F0" w:rsidP="00FC07F0" w:rsidR="00FC07F0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3758 k.o. Remetinec, zkčbr. 1887/3 kuća, površine 196 m2 i dvorište površine 438 m2 u Strmcu, </w:t>
      </w:r>
    </w:p>
    <w:p w:rsidRDefault="00FC07F0" w:rsidP="00FC07F0" w:rsidR="00FC07F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3733 k.o. Remetinec, zkčbr. 1821/1, </w:t>
      </w:r>
      <w:r>
        <w:rPr>
          <w:rFonts w:eastAsia="Calibri"/>
          <w:lang w:eastAsia="en-US"/>
        </w:rPr>
        <w:t>pašnjak Strmec, površine 452 m2.</w:t>
      </w:r>
    </w:p>
    <w:p w:rsidRDefault="00FC07F0" w:rsidP="00FC07F0" w:rsidR="00FC07F0" w:rsidRPr="00AA4422">
      <w:pPr>
        <w:jc w:val="both"/>
      </w:pPr>
    </w:p>
    <w:p w:rsidRDefault="00592846" w:rsidP="00FC07F0" w:rsidR="00592846">
      <w:pPr>
        <w:jc w:val="both"/>
      </w:pPr>
    </w:p>
    <w:p w:rsidRDefault="00592846" w:rsidP="00FC07F0" w:rsidR="00592846">
      <w:pPr>
        <w:jc w:val="both"/>
      </w:pPr>
    </w:p>
    <w:p w:rsidRDefault="00592846" w:rsidP="00FC07F0" w:rsidR="004606D0" w:rsidRPr="00AA4422">
      <w:pPr>
        <w:jc w:val="both"/>
      </w:pPr>
      <w:r>
        <w:tab/>
        <w:t xml:space="preserve">Prelazi se na dražbovanje nekretnine  upisane </w:t>
      </w:r>
      <w:r w:rsidR="004606D0" w:rsidRPr="00AA4422">
        <w:t>kod Općinskog suda u Varaždinu, Zemljišnoknjižni odjel Novi Marof,</w:t>
      </w:r>
    </w:p>
    <w:p w:rsidRDefault="004606D0" w:rsidP="00FC07F0" w:rsidR="00FA5748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3758 k.o. Remetinec, zkčbr. 1887/3 kuća, površine 196 m2 i dvorište površine 438 m2 u Strmcu, </w:t>
      </w:r>
    </w:p>
    <w:p w:rsidRDefault="004606D0" w:rsidP="00FC07F0" w:rsidR="004606D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3733 k.o. Remetinec, zkčbr. 1821/1, </w:t>
      </w:r>
      <w:r w:rsidR="00E37EF3">
        <w:rPr>
          <w:rFonts w:eastAsia="Calibri"/>
          <w:lang w:eastAsia="en-US"/>
        </w:rPr>
        <w:t xml:space="preserve">pašnjak Strmec, površine 452 m2, te potencijalni kupac nudi za nekretninu </w:t>
      </w:r>
      <w:r w:rsidR="00794EF9">
        <w:rPr>
          <w:rFonts w:eastAsia="Calibri"/>
          <w:lang w:eastAsia="en-US"/>
        </w:rPr>
        <w:t>čkbr. 1887/3 cijenu koja je oglašena u iznosu od 80.000,00 kn, a za nekretninu čkbr. 1821/1 cijenu od 9.300,00 kn.</w:t>
      </w:r>
    </w:p>
    <w:p w:rsidRDefault="00FC07F0" w:rsidP="00FC07F0" w:rsidR="00FC07F0">
      <w:pPr>
        <w:jc w:val="both"/>
      </w:pPr>
    </w:p>
    <w:p w:rsidRDefault="00FC07F0" w:rsidP="00FC07F0" w:rsidR="00FC07F0">
      <w:pPr>
        <w:jc w:val="both"/>
      </w:pPr>
    </w:p>
    <w:p w:rsidRDefault="00592846" w:rsidP="00592846" w:rsidR="00592846">
      <w:pPr>
        <w:ind w:firstLine="708"/>
        <w:jc w:val="both"/>
      </w:pPr>
      <w:r>
        <w:t>Po proteku 10 minuta nema drugih ponuda.</w:t>
      </w:r>
    </w:p>
    <w:p w:rsidRDefault="00592846" w:rsidP="00592846" w:rsidR="00592846"/>
    <w:p w:rsidRDefault="00794EF9" w:rsidP="00592846" w:rsidR="00794EF9"/>
    <w:p w:rsidRDefault="00592846" w:rsidP="00592846" w:rsidR="00592846">
      <w:pPr>
        <w:ind w:firstLine="708"/>
        <w:jc w:val="both"/>
      </w:pPr>
      <w:r>
        <w:t>Sud donosi</w:t>
      </w:r>
    </w:p>
    <w:p w:rsidRDefault="00592846" w:rsidP="00592846" w:rsidR="00592846">
      <w:pPr>
        <w:ind w:firstLine="708"/>
        <w:jc w:val="both"/>
      </w:pPr>
    </w:p>
    <w:p w:rsidRDefault="00592846" w:rsidP="00592846" w:rsidR="00592846">
      <w:pPr>
        <w:jc w:val="center"/>
      </w:pPr>
      <w:r>
        <w:t>r j e š e n j e</w:t>
      </w:r>
    </w:p>
    <w:p w:rsidRDefault="004606D0" w:rsidP="004606D0" w:rsidR="004606D0" w:rsidRPr="00AA4422">
      <w:pPr>
        <w:jc w:val="both"/>
      </w:pPr>
    </w:p>
    <w:p w:rsidRDefault="004606D0" w:rsidP="004606D0" w:rsidR="004606D0">
      <w:pPr>
        <w:jc w:val="both"/>
      </w:pPr>
    </w:p>
    <w:p w:rsidRDefault="00794EF9" w:rsidP="004606D0" w:rsidR="00794EF9">
      <w:pPr>
        <w:jc w:val="both"/>
      </w:pPr>
    </w:p>
    <w:p w:rsidRDefault="00794EF9" w:rsidP="00794EF9" w:rsidR="00794EF9" w:rsidRPr="00AA4422">
      <w:pPr>
        <w:jc w:val="both"/>
      </w:pPr>
      <w:r>
        <w:tab/>
        <w:t xml:space="preserve">Nekretnine stečajnog dužnika </w:t>
      </w:r>
      <w:r w:rsidRPr="005A0A02">
        <w:rPr>
          <w:rFonts w:eastAsia="Calibri"/>
        </w:rPr>
        <w:t>FINGRA d.o.o.</w:t>
      </w:r>
      <w:r>
        <w:rPr>
          <w:rFonts w:eastAsia="Calibri"/>
        </w:rPr>
        <w:t xml:space="preserve"> u stečaju</w:t>
      </w:r>
      <w:r w:rsidRPr="005A0A02">
        <w:rPr>
          <w:rFonts w:eastAsia="Calibri"/>
        </w:rPr>
        <w:t>, Strmec Remetinečki, Strmec Remetinečki 4, OIB: 04267212815</w:t>
      </w:r>
      <w:r>
        <w:rPr>
          <w:rFonts w:eastAsia="Calibri"/>
        </w:rPr>
        <w:t xml:space="preserve">, </w:t>
      </w:r>
      <w:r>
        <w:t xml:space="preserve">upisane </w:t>
      </w:r>
      <w:r w:rsidRPr="00AA4422">
        <w:t>kod Općinskog suda u Varaždinu, Zemljišnoknjižni odjel Novi Marof,</w:t>
      </w:r>
    </w:p>
    <w:p w:rsidRDefault="00794EF9" w:rsidP="00794EF9" w:rsidR="00794EF9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3758 k.o. Remetinec, zkčbr. 1887/3 kuća, površine 196 m2 i dvorište površine 438 m2 u Strmcu, </w:t>
      </w:r>
    </w:p>
    <w:p w:rsidRDefault="00794EF9" w:rsidP="00794EF9" w:rsidR="00794EF9" w:rsidRPr="00794EF9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3733 k.o. Remetinec, zkčbr. 1821/1, </w:t>
      </w:r>
      <w:r>
        <w:rPr>
          <w:rFonts w:eastAsia="Calibri"/>
          <w:lang w:eastAsia="en-US"/>
        </w:rPr>
        <w:t xml:space="preserve">pašnjak Strmec, površine 452 m2, dosuđuju se kupcu </w:t>
      </w:r>
      <w:r w:rsidRPr="00794EF9">
        <w:t>HUDEK - TRGOTRANS d.o.o., Biljevec 77, 42243 Maruševec, OIB: 66718146008</w:t>
      </w:r>
      <w:r>
        <w:t>.</w:t>
      </w:r>
    </w:p>
    <w:p w:rsidRDefault="00794EF9" w:rsidP="00592846" w:rsidR="00794EF9">
      <w:pPr>
        <w:ind w:firstLine="708"/>
        <w:jc w:val="both"/>
      </w:pPr>
    </w:p>
    <w:p w:rsidRDefault="00794EF9" w:rsidP="00592846" w:rsidR="00794EF9">
      <w:pPr>
        <w:ind w:firstLine="708"/>
        <w:jc w:val="both"/>
      </w:pPr>
    </w:p>
    <w:p w:rsidRDefault="00592846" w:rsidP="00592846" w:rsidR="00592846">
      <w:pPr>
        <w:ind w:firstLine="708"/>
        <w:jc w:val="both"/>
      </w:pPr>
      <w:r w:rsidRPr="000363A5">
        <w:t>Pisani otpravak ovog rješenja sačiniti će se nakon dražbe.</w:t>
      </w:r>
    </w:p>
    <w:p w:rsidRDefault="004606D0" w:rsidP="004606D0" w:rsidR="004606D0">
      <w:pPr>
        <w:rPr>
          <w:color w:val="000000"/>
        </w:rPr>
      </w:pPr>
    </w:p>
    <w:p w:rsidRDefault="00592846" w:rsidP="004606D0" w:rsidR="00592846">
      <w:pPr>
        <w:rPr>
          <w:color w:val="000000"/>
        </w:rPr>
      </w:pPr>
    </w:p>
    <w:p w:rsidRDefault="00DC3768" w:rsidP="00DC3768" w:rsidR="00DC3768">
      <w:pPr>
        <w:ind w:left="708"/>
        <w:rPr>
          <w:color w:val="000000"/>
        </w:rPr>
      </w:pPr>
      <w:r>
        <w:rPr>
          <w:color w:val="000000"/>
        </w:rPr>
        <w:t>Ovaj zapisnik objaviti će se na e-Oglasnoj ploči suda.</w:t>
      </w:r>
    </w:p>
    <w:p w:rsidRDefault="00DC3768" w:rsidP="00DC3768" w:rsidR="00DC3768">
      <w:pPr>
        <w:ind w:left="708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2839E7" w:rsidP="004606D0" w:rsidR="002839E7">
      <w:pPr>
        <w:rPr>
          <w:color w:val="000000"/>
        </w:rPr>
      </w:pPr>
    </w:p>
    <w:p w:rsidRDefault="00DC3768" w:rsidP="005A53BF" w:rsidR="00DC3768" w:rsidRPr="00211807">
      <w:pPr>
        <w:jc w:val="center"/>
        <w:rPr>
          <w:color w:val="000000"/>
        </w:rPr>
      </w:pPr>
      <w:r>
        <w:rPr>
          <w:color w:val="000000"/>
        </w:rPr>
        <w:t>Dovršeno u</w:t>
      </w:r>
      <w:r w:rsidR="005A53BF">
        <w:rPr>
          <w:color w:val="000000"/>
        </w:rPr>
        <w:t xml:space="preserve"> </w:t>
      </w:r>
      <w:r w:rsidR="00794EF9">
        <w:rPr>
          <w:color w:val="000000"/>
        </w:rPr>
        <w:t>09,25</w:t>
      </w:r>
      <w:r w:rsidR="005A53BF">
        <w:rPr>
          <w:color w:val="000000"/>
        </w:rPr>
        <w:t xml:space="preserve">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0BF" w:rsidR="001230BF">
      <w:r>
        <w:separator/>
      </w:r>
    </w:p>
  </w:endnote>
  <w:endnote w:id="0" w:type="continuationSeparator">
    <w:p w:rsidRDefault="001230BF" w:rsidR="00123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0BF" w:rsidR="001230BF">
      <w:r>
        <w:separator/>
      </w:r>
    </w:p>
  </w:footnote>
  <w:footnote w:id="0" w:type="continuationSeparator">
    <w:p w:rsidRDefault="001230BF" w:rsidR="00123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5C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>
      <w:rPr>
        <w:color w:val="000000"/>
      </w:rPr>
      <w:t>145</w:t>
    </w:r>
    <w:r w:rsidRPr="00211807">
      <w:rPr>
        <w:color w:val="000000"/>
      </w:rPr>
      <w:t>/</w:t>
    </w:r>
    <w:r>
      <w:rPr>
        <w:color w:val="000000"/>
      </w:rPr>
      <w:t>14</w:t>
    </w:r>
    <w:r w:rsidRPr="00211807">
      <w:rPr>
        <w:color w:val="000000"/>
      </w:rPr>
      <w:t>-</w:t>
    </w:r>
    <w:r w:rsidR="00A112A0">
      <w:rPr>
        <w:color w:val="000000"/>
      </w:rPr>
      <w:t>73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>
          <w:rPr>
            <w:color w:val="000000"/>
          </w:rPr>
          <w:t>145</w:t>
        </w:r>
        <w:r w:rsidRPr="00211807">
          <w:rPr>
            <w:color w:val="000000"/>
          </w:rPr>
          <w:t>/</w:t>
        </w:r>
        <w:r>
          <w:rPr>
            <w:color w:val="000000"/>
          </w:rPr>
          <w:t>14</w:t>
        </w:r>
        <w:r w:rsidRPr="00211807">
          <w:rPr>
            <w:color w:val="000000"/>
          </w:rPr>
          <w:t>-</w:t>
        </w:r>
        <w:r w:rsidR="00A112A0">
          <w:rPr>
            <w:color w:val="000000"/>
          </w:rPr>
          <w:t>73</w:t>
        </w:r>
      </w:p>
      <w:p w:rsidRDefault="00C05CD0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4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2DD6052"/>
    <w:multiLevelType w:val="hybridMultilevel"/>
    <w:tmpl w:val="E41C98DC"/>
    <w:lvl w:tplc="A53A4EC8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706AC"/>
    <w:rsid w:val="000C7A7C"/>
    <w:rsid w:val="000D72F0"/>
    <w:rsid w:val="000D78E5"/>
    <w:rsid w:val="000E2D93"/>
    <w:rsid w:val="001230BF"/>
    <w:rsid w:val="00157804"/>
    <w:rsid w:val="00211807"/>
    <w:rsid w:val="002417FF"/>
    <w:rsid w:val="00250ACE"/>
    <w:rsid w:val="00252666"/>
    <w:rsid w:val="00257151"/>
    <w:rsid w:val="00263E54"/>
    <w:rsid w:val="00277306"/>
    <w:rsid w:val="002839E7"/>
    <w:rsid w:val="002E397F"/>
    <w:rsid w:val="002F4F55"/>
    <w:rsid w:val="0031568D"/>
    <w:rsid w:val="003B7117"/>
    <w:rsid w:val="003D66D8"/>
    <w:rsid w:val="003E3CDD"/>
    <w:rsid w:val="00410008"/>
    <w:rsid w:val="00425B3C"/>
    <w:rsid w:val="004377FF"/>
    <w:rsid w:val="004413C1"/>
    <w:rsid w:val="004606D0"/>
    <w:rsid w:val="00467F7B"/>
    <w:rsid w:val="0047308E"/>
    <w:rsid w:val="00477BBC"/>
    <w:rsid w:val="004820BA"/>
    <w:rsid w:val="00487C67"/>
    <w:rsid w:val="00497F24"/>
    <w:rsid w:val="004C659E"/>
    <w:rsid w:val="00502623"/>
    <w:rsid w:val="005747C6"/>
    <w:rsid w:val="00576F35"/>
    <w:rsid w:val="00592846"/>
    <w:rsid w:val="005A53BF"/>
    <w:rsid w:val="005A72B4"/>
    <w:rsid w:val="005D2B08"/>
    <w:rsid w:val="005D7478"/>
    <w:rsid w:val="006276FB"/>
    <w:rsid w:val="00627CE2"/>
    <w:rsid w:val="0065227F"/>
    <w:rsid w:val="00672DB6"/>
    <w:rsid w:val="00705DC4"/>
    <w:rsid w:val="007400EC"/>
    <w:rsid w:val="0076650B"/>
    <w:rsid w:val="00794EF9"/>
    <w:rsid w:val="007C2AE8"/>
    <w:rsid w:val="007F1E0A"/>
    <w:rsid w:val="007F7C64"/>
    <w:rsid w:val="00803ADB"/>
    <w:rsid w:val="00844D8E"/>
    <w:rsid w:val="008544FA"/>
    <w:rsid w:val="00875DCB"/>
    <w:rsid w:val="008875A7"/>
    <w:rsid w:val="00893755"/>
    <w:rsid w:val="008A051B"/>
    <w:rsid w:val="008B765D"/>
    <w:rsid w:val="008D35CD"/>
    <w:rsid w:val="00911153"/>
    <w:rsid w:val="0096270F"/>
    <w:rsid w:val="00973F12"/>
    <w:rsid w:val="009875E0"/>
    <w:rsid w:val="009D09C0"/>
    <w:rsid w:val="009E596A"/>
    <w:rsid w:val="00A112A0"/>
    <w:rsid w:val="00A51316"/>
    <w:rsid w:val="00A70CDF"/>
    <w:rsid w:val="00A85F9A"/>
    <w:rsid w:val="00A92E74"/>
    <w:rsid w:val="00AA7EA4"/>
    <w:rsid w:val="00AB41C3"/>
    <w:rsid w:val="00AF7D85"/>
    <w:rsid w:val="00B1367A"/>
    <w:rsid w:val="00B2164D"/>
    <w:rsid w:val="00B82752"/>
    <w:rsid w:val="00B8293A"/>
    <w:rsid w:val="00B94178"/>
    <w:rsid w:val="00BA3D69"/>
    <w:rsid w:val="00BC1D3A"/>
    <w:rsid w:val="00BF2850"/>
    <w:rsid w:val="00C00063"/>
    <w:rsid w:val="00C039F0"/>
    <w:rsid w:val="00C05741"/>
    <w:rsid w:val="00C05CD0"/>
    <w:rsid w:val="00C07DF8"/>
    <w:rsid w:val="00C450F7"/>
    <w:rsid w:val="00C82044"/>
    <w:rsid w:val="00CB4336"/>
    <w:rsid w:val="00CC577A"/>
    <w:rsid w:val="00D03D15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37EF3"/>
    <w:rsid w:val="00E61179"/>
    <w:rsid w:val="00E62890"/>
    <w:rsid w:val="00E65531"/>
    <w:rsid w:val="00EB6D12"/>
    <w:rsid w:val="00F336C1"/>
    <w:rsid w:val="00F377A6"/>
    <w:rsid w:val="00F57E3F"/>
    <w:rsid w:val="00F64118"/>
    <w:rsid w:val="00F7774B"/>
    <w:rsid w:val="00F95AE7"/>
    <w:rsid w:val="00FA5748"/>
    <w:rsid w:val="00FB5DB6"/>
    <w:rsid w:val="00FC07F0"/>
    <w:rsid w:val="00FE4869"/>
    <w:rsid w:val="00FE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5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CD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CD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CD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CD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5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CD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CD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CD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CD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2017.</izvorni_sadrzaj>
    <derivirana_varijabla naziv="DomainObject.StvarniPocetakDatum_1">29. ožujka 2017.</derivirana_varijabla>
  </DomainObject.StvarniPocetakDatum>
  <DomainObject.StvarniZavrsetakDatum>
    <izvorni_sadrzaj>29. ožujka 2017.</izvorni_sadrzaj>
    <derivirana_varijabla naziv="DomainObject.StvarniZavrsetakDatum_1">29. ožujka 2017.</derivirana_varijabla>
  </DomainObject.StvarniZavrsetakDatum>
  <DomainObject.PlaniraniZavrsetakDatum>
    <izvorni_sadrzaj>29. ožujka 2017.</izvorni_sadrzaj>
    <derivirana_varijabla naziv="DomainObject.PlaniraniZavrsetakDatum_1">29. ožujka 2017.</derivirana_varijabla>
  </DomainObject.PlaniraniZavrsetakDatum>
  <DomainObject.PlaniraniPocetakDatum>
    <izvorni_sadrzaj>29. ožujka 2017.</izvorni_sadrzaj>
    <derivirana_varijabla naziv="DomainObject.PlaniraniPocetakDatum_1">29. ožujka 2017.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2017.</izvorni_sadrzaj>
    <derivirana_varijabla naziv="DomainObject.Zapisnik.DatumKreiranja_1">29.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St-145/2014-73</izvorni_sadrzaj>
    <derivirana_varijabla naziv="DomainObject.Zapisnik.Oznaka_1">St-145/2014-73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St-145/2014-73</izvorni_sadrzaj>
    <derivirana_varijabla naziv="DomainObject.PoslovniBrojDokumenta_1">St-145/2014-73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2340</properties:Characters>
  <properties:Lines>88</properties:Lines>
  <properties:Paragraphs>35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2017-03-29T07:24:00Z</cp:lastPrinted>
  <dcterms:modified xmlns:xsi="http://www.w3.org/2001/XMLSchema-instance" xsi:type="dcterms:W3CDTF">2017-03-29T12:26:00Z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St-145/2014-73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