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af715" w14:paraId="8aaf71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E06CC" w:rsidP="009E06CC" w:rsidR="009E06CC" w:rsidRPr="009E06CC">
      <w:pPr>
        <w:spacing w:after="0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ab/>
      </w:r>
      <w:r w:rsidRPr="009E06CC">
        <w:rPr>
          <w:rFonts w:cs="Times New Roman" w:eastAsia="Times New Roman"/>
          <w:lang w:eastAsia="hr-HR"/>
        </w:rPr>
        <w:tab/>
      </w:r>
      <w:r w:rsidRPr="009E06CC">
        <w:rPr>
          <w:rFonts w:cs="Times New Roman" w:eastAsia="Times New Roman"/>
          <w:lang w:eastAsia="hr-HR"/>
        </w:rPr>
        <w:tab/>
      </w:r>
      <w:r w:rsidRPr="009E06CC">
        <w:rPr>
          <w:rFonts w:cs="Times New Roman" w:eastAsia="Times New Roman"/>
          <w:lang w:eastAsia="hr-HR"/>
        </w:rPr>
        <w:tab/>
      </w:r>
      <w:r w:rsidRPr="009E06CC">
        <w:rPr>
          <w:rFonts w:cs="Times New Roman" w:eastAsia="Times New Roman"/>
          <w:lang w:eastAsia="hr-HR"/>
        </w:rPr>
        <w:tab/>
      </w:r>
      <w:r w:rsidRPr="009E06CC">
        <w:rPr>
          <w:rFonts w:cs="Times New Roman" w:eastAsia="Times New Roman"/>
          <w:lang w:eastAsia="hr-HR"/>
        </w:rPr>
        <w:tab/>
      </w:r>
      <w:r w:rsidRPr="009E06CC">
        <w:rPr>
          <w:rFonts w:cs="Times New Roman" w:eastAsia="Times New Roman"/>
          <w:lang w:eastAsia="hr-HR"/>
        </w:rPr>
        <w:tab/>
        <w:t xml:space="preserve">  </w:t>
      </w:r>
      <w:r w:rsidRPr="009E06CC">
        <w:rPr>
          <w:rFonts w:cs="Times New Roman" w:eastAsia="Times New Roman"/>
          <w:lang w:eastAsia="hr-HR"/>
        </w:rPr>
        <w:tab/>
        <w:t xml:space="preserve">     Poslovni broj 3. St-919/2016-14</w:t>
      </w:r>
    </w:p>
    <w:p w:rsidRDefault="009E06CC" w:rsidP="009E06CC" w:rsidR="009E06CC" w:rsidRPr="009E06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06CC" w:rsidP="009E06CC" w:rsidR="009E06CC" w:rsidRPr="009E06C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E06CC" w:rsidP="009E06CC" w:rsidR="009E06CC" w:rsidRPr="009E06CC">
      <w:pPr>
        <w:spacing w:after="0"/>
        <w:ind w:firstLine="708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REPUBLIKA HRVATSKA</w:t>
      </w:r>
    </w:p>
    <w:p w:rsidRDefault="009E06CC" w:rsidP="009E06CC" w:rsidR="009E06CC" w:rsidRPr="009E06CC">
      <w:pPr>
        <w:spacing w:after="0"/>
        <w:ind w:firstLine="708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TRGOVAČKI SUD U ZADRU</w:t>
      </w:r>
    </w:p>
    <w:p w:rsidRDefault="009E06CC" w:rsidP="009E06CC" w:rsidR="009E06CC" w:rsidRPr="009E06CC">
      <w:pPr>
        <w:spacing w:after="0"/>
        <w:ind w:firstLine="708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23000 Zadar, Dr. Franje Tuđmana 35</w:t>
      </w:r>
    </w:p>
    <w:p w:rsidRDefault="009E06CC" w:rsidP="009E06CC" w:rsidR="009E06CC" w:rsidRPr="009E06CC">
      <w:pPr>
        <w:spacing w:after="0"/>
        <w:rPr>
          <w:rFonts w:cs="Times New Roman" w:eastAsia="Times New Roman"/>
          <w:lang w:eastAsia="hr-HR"/>
        </w:rPr>
      </w:pPr>
    </w:p>
    <w:p w:rsidRDefault="009E06CC" w:rsidP="009E06CC" w:rsidR="009E06CC" w:rsidRPr="009E06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06CC" w:rsidP="009E06CC" w:rsidR="009E06CC" w:rsidRPr="009E06CC">
      <w:pPr>
        <w:spacing w:after="0"/>
        <w:jc w:val="center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 xml:space="preserve">U  I M E  R E P U B L I K E  H R V A T S K E </w:t>
      </w:r>
    </w:p>
    <w:p w:rsidRDefault="009E06CC" w:rsidP="009E06CC" w:rsidR="009E06CC" w:rsidRPr="009E0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06CC" w:rsidP="009E06CC" w:rsidR="009E06CC" w:rsidRPr="009E06CC">
      <w:pPr>
        <w:spacing w:after="0"/>
        <w:jc w:val="center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R J E Š E NJ E</w:t>
      </w:r>
    </w:p>
    <w:p w:rsidRDefault="009E06CC" w:rsidP="009E06CC" w:rsidR="009E06CC" w:rsidRPr="009E06CC">
      <w:pPr>
        <w:spacing w:after="0"/>
        <w:rPr>
          <w:rFonts w:cs="Times New Roman" w:eastAsia="Times New Roman"/>
          <w:lang w:eastAsia="hr-HR"/>
        </w:rPr>
      </w:pPr>
    </w:p>
    <w:p w:rsidRDefault="009E06CC" w:rsidP="009E06CC" w:rsidR="009E06CC" w:rsidRPr="009E0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 xml:space="preserve">Trgovački sud u Zadru, OIB: 39670464653, odlučujući o prijedlogu Financijske agencije, Regionalnog centra Split, Podružnice Zadar, Ivana Danila 4, Zadar od 1. srpnja 2016. za otvaranje stečajnoga postupka nad dužnikom EMANUEL j.d.o.o. za proizvodnju, trgovine i usluge sa sjedištem u Kninu, Sisačka 5, OIB: 13075123809, 16. svibnja 2017. </w:t>
      </w:r>
    </w:p>
    <w:p w:rsidRDefault="009E06CC" w:rsidP="009E06CC" w:rsidR="009E06CC" w:rsidRPr="009E0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06CC" w:rsidP="009E06CC" w:rsidR="009E06CC" w:rsidRPr="009E06CC">
      <w:pPr>
        <w:spacing w:after="0"/>
        <w:jc w:val="center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r i j e š i o  j e</w:t>
      </w:r>
    </w:p>
    <w:p w:rsidRDefault="009E06CC" w:rsidP="009E06CC" w:rsidR="009E06CC" w:rsidRPr="009E06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06CC" w:rsidP="009E06CC" w:rsidR="009E06CC" w:rsidRPr="009E06C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 xml:space="preserve">I. Otvara se stečajni postupak nad dužnikom EMANUEL j.d.o.o. za proizvodnju, trgovine i usluge sa sjedištem u Kninu, Sisačka 5, OIB: 13075123809, s danom 16. svibnja  2017. u 13,10 sati kada će ovo rješenje biti objavljeno na mrežnoj stranici e-Oglasna ploča sudova. </w:t>
      </w:r>
    </w:p>
    <w:p w:rsidRDefault="009E06CC" w:rsidP="009E06CC" w:rsidR="009E06CC" w:rsidRPr="009E06CC">
      <w:pPr>
        <w:spacing w:after="200"/>
        <w:ind w:firstLine="705"/>
        <w:contextualSpacing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II. Stečajnom upraviteljicom dužnika imenuje se Edita Đurkin iz Osijeka, Donjodravska obala 16, OIB: 65118926772.</w:t>
      </w:r>
    </w:p>
    <w:p w:rsidRDefault="009E06CC" w:rsidP="009E06CC" w:rsidR="009E06CC" w:rsidRPr="009E06CC">
      <w:pPr>
        <w:spacing w:after="0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ab/>
        <w:t xml:space="preserve">III. Zaključuje se stečajni postupak nad dužnikom EMANUEL j.d.o.o. za proizvodnju, trgovine i usluge sa sjedištem u Kninu, Sisačka 5, OIB: 13075123809. </w:t>
      </w:r>
    </w:p>
    <w:p w:rsidRDefault="009E06CC" w:rsidP="009E06CC" w:rsidR="009E06CC" w:rsidRPr="009E0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06CC" w:rsidP="009E06CC" w:rsidR="009E06CC" w:rsidRPr="009E06C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 xml:space="preserve">IV. Nalaže se Financijskoj agenciji da naloži banci prijenos zaplijenjenoga iznosa predujma od 5.000,00 kn (pettisuća kuna) na račun ovog suda broj: IBAN: HR43 23900011 3000 0085 7, s pozivom na broj odobrenja 05 221-919-16 radi namirenja nastalih troškova stečajnoga postupka sukladno rješenju ovog suda posl. br. St-919/2016-13. </w:t>
      </w:r>
    </w:p>
    <w:p w:rsidRDefault="009E06CC" w:rsidP="009E06CC" w:rsidR="009E06CC" w:rsidRPr="009E06C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9E06CC" w:rsidP="009E06CC" w:rsidR="009E06CC" w:rsidRPr="009E06C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 xml:space="preserve">V. Ovo rješenje o otvaranju i istovremenom zaključenju stečajnoga postupka nad dužnikom će se neposredno po objavi istog na mrežnoj stranici e-Oglasna ploča sudova, dostaviti sudskom registru ovog suda radi provedbe upisa činjenice otvaranja stečajnoga postupka nad dužnikom, kao i po pravomoćnosti istog radi upisa činjenice zaključenja stečajnoga postupka nad dužnikom i brisanja istog iz sudskog registra. </w:t>
      </w:r>
    </w:p>
    <w:p w:rsidRDefault="009E06CC" w:rsidP="009E06CC" w:rsidR="009E06CC" w:rsidRPr="009E06CC">
      <w:pPr>
        <w:spacing w:after="0"/>
        <w:ind w:hanging="705" w:left="705"/>
        <w:jc w:val="both"/>
        <w:rPr>
          <w:rFonts w:cs="Times New Roman" w:eastAsia="Times New Roman"/>
          <w:lang w:eastAsia="hr-HR"/>
        </w:rPr>
      </w:pPr>
    </w:p>
    <w:p w:rsidRDefault="009E06CC" w:rsidP="009E06CC" w:rsidR="009E06CC" w:rsidRPr="009E06C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VI. Otvaranje stečajnoga postupka nad dužnikom i imenovanje stečajne upraviteljice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9E06CC" w:rsidP="009E06CC" w:rsidR="009E06CC" w:rsidRPr="009E06C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9E06CC" w:rsidP="009E06CC" w:rsidR="009E06CC" w:rsidRPr="009E06CC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lastRenderedPageBreak/>
        <w:t xml:space="preserve">VII. Ovlašćuje se stečajna upraviteljica dužnika i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stečajnoga postupka iz čl. 111. Stečajnog zakona.  </w:t>
      </w:r>
    </w:p>
    <w:p w:rsidRDefault="009E06CC" w:rsidP="009E06CC" w:rsidR="009E06CC" w:rsidRPr="009E06CC">
      <w:pPr>
        <w:spacing w:after="0"/>
        <w:jc w:val="center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Obrazloženje</w:t>
      </w:r>
    </w:p>
    <w:p w:rsidRDefault="009E06CC" w:rsidP="009E06CC" w:rsidR="009E06CC" w:rsidRPr="009E06CC">
      <w:pPr>
        <w:spacing w:after="0"/>
        <w:jc w:val="both"/>
        <w:rPr>
          <w:rFonts w:cs="Times New Roman" w:eastAsia="Times New Roman"/>
          <w:lang w:eastAsia="hr-HR"/>
        </w:rPr>
      </w:pPr>
    </w:p>
    <w:p w:rsidRDefault="009E06CC" w:rsidP="009E06CC" w:rsidR="009E06CC" w:rsidRPr="009E0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 xml:space="preserve">Rješenjem ovog suda poslovni broj gornji od 7. srpnja 2016., a povodom prijedloga Financijske agencije od 1. srpnja 2016.,  pokrenut je prethodni postupak te je određeno ročište radi izjašnjenja o prijedlogu i ročište radi rasprave o uvjetima za otvaranje stečajnoga postupka nad dužnikom za dan 14. rujna 2016. </w:t>
      </w:r>
    </w:p>
    <w:p w:rsidRDefault="009E06CC" w:rsidP="009E06CC" w:rsidR="009E06CC" w:rsidRPr="009E0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 xml:space="preserve">S obzirom da na navedeno ročište nije pristupila uredno pozvana osoba ovlaštena za zastupanje dužnika po zakonu, rješenjem ovog suda od 19. rujna 2016. dužniku je imenovana privremena stečajna upraviteljica u osobi Edite Đurkin iz Osijeka radi ispitivanja postojanja stečajnih razloga i postojanje imovine dužnika unovčenjem kojeg bi se mogli podmiriti troškovi stečajnoga postupka i vjerovnici dužnika. </w:t>
      </w:r>
    </w:p>
    <w:p w:rsidRDefault="009E06CC" w:rsidP="009E06CC" w:rsidR="009E06CC" w:rsidRPr="009E0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 xml:space="preserve">Iz izvješća privremene stečajne upraviteljice o utvrđenim okolnostima od 7. studenog 2016. proizlazi postojanje stečajnog razloga nesposobnosti dužnika za plaćanje svojih dospjelih obveza u iznosu od preko 70 tisuća kuna iz čl. 5. SZ-a, nemogućnost dužnika za nastavak poslovanja i nepostojanje imovine dužnika unovčenjem koje bi se mogli namiriti troškovi stečajnoga postupka i stečajne mase u iznosu od 40.000,00 kuna i vjerovnici dužnika. </w:t>
      </w:r>
    </w:p>
    <w:p w:rsidRDefault="009E06CC" w:rsidP="009E06CC" w:rsidR="009E06CC" w:rsidRPr="009E0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Calibri"/>
        </w:rPr>
        <w:t>Odredbom čl. 132. st. 1. i 2. SZ-a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9E06CC" w:rsidP="009E06CC" w:rsidR="009E06CC" w:rsidRPr="009E0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Calibri"/>
        </w:rPr>
        <w:t xml:space="preserve">Postupajući u skladu s citiranom odredbom, rješenjem ovog suda posl. br. gornji od 1. ožujka 2017., pozvane su </w:t>
      </w:r>
      <w:r w:rsidRPr="009E06CC">
        <w:rPr>
          <w:rFonts w:cs="Times New Roman" w:eastAsia="Times New Roman"/>
          <w:lang w:eastAsia="hr-HR"/>
        </w:rPr>
        <w:t xml:space="preserve">osobe koje imaju pravni interes za provedbom stečajnoga postupka nad dužnikom u roku od 15 dana od isteka osmog dana od dana objave rješenja na e-oglasnoj ploči suda, solidarno uplatiti predujam u iznosu od 10.000,00 kuna za namirenje troškova prethodnoga i otvorenoga stečajnog postupka. </w:t>
      </w:r>
    </w:p>
    <w:p w:rsidRDefault="009E06CC" w:rsidP="009E06CC" w:rsidR="009E06CC" w:rsidRPr="009E0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 xml:space="preserve">Navedeno rješenje uredno je objavljeno na e-oglasnoj ploči ovog suda 2. ožujka 2017. slijedom čega je rok za uplatu navedenog predujma istekao 27. travnja 2017. </w:t>
      </w:r>
    </w:p>
    <w:p w:rsidRDefault="009E06CC" w:rsidP="009E06CC" w:rsidR="009E06CC" w:rsidRPr="009E0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S obzirom da navedene osobe nisu predujmile traženi iznos u određenom roku, to je primjenom odredbi čl. 132. st. 2., 3. i 5.  i čl. 129. st. 1. alineja 1. do 3. i st. 2. u svezi s čl. 112. st.5. i 6. SZ-a, donesena odluka kao u točki I. do IV. izreke rješenja.</w:t>
      </w:r>
    </w:p>
    <w:p w:rsidRDefault="009E06CC" w:rsidP="009E06CC" w:rsidR="009E06CC" w:rsidRPr="009E0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 xml:space="preserve">Odluka suda iz točke V. do VI. izreke ovog rješenja temelji se na odredbi čl. 129. st. 2., a radi postupanja navedenih tijela u skladu sa odredbom čl. 131. st. 1. i 2. SZ-a, dok se odluka iz točke VII. izreke istog temelji na odredbi čl. 133. st. 1. SZ-a. </w:t>
      </w:r>
    </w:p>
    <w:p w:rsidRDefault="009E06CC" w:rsidP="009E06CC" w:rsidR="009E06CC" w:rsidRPr="009E06CC">
      <w:pPr>
        <w:spacing w:after="0"/>
        <w:ind w:firstLine="708"/>
        <w:jc w:val="both"/>
        <w:rPr>
          <w:rFonts w:cs="Times New Roman" w:eastAsia="Times New Roman" w:hAnsi="HelveticaNeueLT Com 47 LtCn" w:ascii="HelveticaNeueLT Com 47 LtCn"/>
          <w:lang w:eastAsia="hr-HR"/>
        </w:rPr>
      </w:pPr>
      <w:r w:rsidRPr="009E06CC">
        <w:rPr>
          <w:rFonts w:cs="Times New Roman" w:eastAsia="Times New Roman"/>
          <w:lang w:eastAsia="hr-HR"/>
        </w:rP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E06CC">
        <w:rPr>
          <w:rFonts w:cs="Times New Roman" w:eastAsia="Times New Roman" w:hAnsi="HelveticaNeueLT Com 47 LtCn" w:ascii="HelveticaNeueLT Com 47 LtCn"/>
          <w:lang w:eastAsia="hr-HR"/>
        </w:rPr>
        <w:t>Hrvatski registar civilnih zrakoplova koji vodi navedena agencija.</w:t>
      </w:r>
    </w:p>
    <w:p w:rsidRDefault="009E06CC" w:rsidP="009E06CC" w:rsidR="009E06CC" w:rsidRPr="009E0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 xml:space="preserve">Sukladno odredbi čl. 85. st. 2. SZ-a sud je za stečajnu upraviteljicu dužnika imenovao Editu Đurkin iz Osijeka budući je ista još ranije imenovana privremenom stečajnom </w:t>
      </w:r>
      <w:r w:rsidRPr="009E06CC">
        <w:rPr>
          <w:rFonts w:cs="Times New Roman" w:eastAsia="Times New Roman"/>
          <w:lang w:eastAsia="hr-HR"/>
        </w:rPr>
        <w:lastRenderedPageBreak/>
        <w:t xml:space="preserve">upraviteljicom dužnika u prethodnom postupku na temelju odredbe čl. 84. st. 1. u svezi s čl. 432. SZ-a. </w:t>
      </w:r>
    </w:p>
    <w:p w:rsidRDefault="009E06CC" w:rsidP="009E06CC" w:rsidR="009E06CC" w:rsidRPr="009E06C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E06CC" w:rsidP="009E06CC" w:rsidR="009E06CC" w:rsidRPr="009E06CC">
      <w:pPr>
        <w:spacing w:after="0"/>
        <w:jc w:val="center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 xml:space="preserve">U Zadru 16. svibnja 2017. </w:t>
      </w:r>
    </w:p>
    <w:p w:rsidRDefault="009E06CC" w:rsidP="009E06CC" w:rsidR="009E06CC" w:rsidRPr="009E06CC">
      <w:pPr>
        <w:spacing w:after="0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ab/>
      </w:r>
      <w:r w:rsidRPr="009E06CC">
        <w:rPr>
          <w:rFonts w:cs="Times New Roman" w:eastAsia="Times New Roman"/>
          <w:lang w:eastAsia="hr-HR"/>
        </w:rPr>
        <w:tab/>
      </w:r>
      <w:r w:rsidRPr="009E06CC">
        <w:rPr>
          <w:rFonts w:cs="Times New Roman" w:eastAsia="Times New Roman"/>
          <w:lang w:eastAsia="hr-HR"/>
        </w:rPr>
        <w:tab/>
      </w:r>
      <w:r w:rsidRPr="009E06CC">
        <w:rPr>
          <w:rFonts w:cs="Times New Roman" w:eastAsia="Times New Roman"/>
          <w:lang w:eastAsia="hr-HR"/>
        </w:rPr>
        <w:tab/>
      </w:r>
      <w:r w:rsidRPr="009E06CC">
        <w:rPr>
          <w:rFonts w:cs="Times New Roman" w:eastAsia="Times New Roman"/>
          <w:lang w:eastAsia="hr-HR"/>
        </w:rPr>
        <w:tab/>
      </w:r>
      <w:r w:rsidRPr="009E06CC">
        <w:rPr>
          <w:rFonts w:cs="Times New Roman" w:eastAsia="Times New Roman"/>
          <w:lang w:eastAsia="hr-HR"/>
        </w:rPr>
        <w:tab/>
      </w:r>
      <w:r w:rsidRPr="009E06CC">
        <w:rPr>
          <w:rFonts w:cs="Times New Roman" w:eastAsia="Times New Roman"/>
          <w:lang w:eastAsia="hr-HR"/>
        </w:rPr>
        <w:tab/>
      </w:r>
      <w:r w:rsidRPr="009E06CC">
        <w:rPr>
          <w:rFonts w:cs="Times New Roman" w:eastAsia="Times New Roman"/>
          <w:lang w:eastAsia="hr-HR"/>
        </w:rPr>
        <w:tab/>
      </w:r>
    </w:p>
    <w:p w:rsidRDefault="009E06CC" w:rsidP="009E06CC" w:rsidR="009E06CC" w:rsidRPr="009E06CC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E06CC" w:rsidP="009E06CC" w:rsidR="009E06CC" w:rsidRPr="009E06C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 xml:space="preserve">                                   Sutkinja:</w:t>
      </w:r>
    </w:p>
    <w:p w:rsidRDefault="009E06CC" w:rsidP="009E06CC" w:rsidR="009E06CC" w:rsidRPr="009E06CC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Tina Grgas</w:t>
      </w:r>
    </w:p>
    <w:p w:rsidRDefault="009E06CC" w:rsidP="009E06CC" w:rsidR="009E06CC" w:rsidRPr="009E06CC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E06CC" w:rsidP="009E06CC" w:rsidR="009E06CC" w:rsidRPr="009E0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UPUTA O PRAVNOM LIJEKU:</w:t>
      </w:r>
    </w:p>
    <w:p w:rsidRDefault="009E06CC" w:rsidP="009E06CC" w:rsidR="009E06CC" w:rsidRPr="009E0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9E06CC" w:rsidP="009E06CC" w:rsidR="009E06CC" w:rsidRPr="009E0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06CC" w:rsidP="009E06CC" w:rsidR="009E06CC" w:rsidRPr="009E0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E06CC" w:rsidP="009E06CC" w:rsidR="009E06CC" w:rsidRPr="009E06C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 xml:space="preserve">Dostaviti: </w:t>
      </w:r>
    </w:p>
    <w:p w:rsidRDefault="009E06CC" w:rsidP="009E06CC" w:rsidR="009E06CC" w:rsidRPr="009E06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Stečajnoj upraviteljici dužnika Editi Đurkin iz Osijeka uz potvrdu i izjavu o imenovanju</w:t>
      </w:r>
    </w:p>
    <w:p w:rsidRDefault="009E06CC" w:rsidP="009E06CC" w:rsidR="009E06CC" w:rsidRPr="009E06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Dužniku</w:t>
      </w:r>
    </w:p>
    <w:p w:rsidRDefault="009E06CC" w:rsidP="009E06CC" w:rsidR="009E06CC" w:rsidRPr="009E06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FINA, Regionalni centar Split, Podružnica Zadar</w:t>
      </w:r>
    </w:p>
    <w:p w:rsidRDefault="009E06CC" w:rsidP="009E06CC" w:rsidR="009E06CC" w:rsidRPr="009E06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ŽDO-u u Zadru, Građansko-upravnom odjelu</w:t>
      </w:r>
    </w:p>
    <w:p w:rsidRDefault="009E06CC" w:rsidP="009E06CC" w:rsidR="009E06CC" w:rsidRPr="009E06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Republika Hrvatska, Ministarstvo financija-Porezna uprava, PU Dalmacija</w:t>
      </w:r>
    </w:p>
    <w:p w:rsidRDefault="009E06CC" w:rsidP="009E06CC" w:rsidR="009E06CC" w:rsidRPr="009E06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Registru ovog suda odmah radi upisa činjenice otvaranja stečajnog postupka</w:t>
      </w:r>
    </w:p>
    <w:p w:rsidRDefault="009E06CC" w:rsidP="009E06CC" w:rsidR="009E06CC" w:rsidRPr="009E06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Registru ovog suda po pravomoćnosti radi provedbe dijela točke V. rješenja</w:t>
      </w:r>
    </w:p>
    <w:p w:rsidRDefault="009E06CC" w:rsidP="009E06CC" w:rsidR="009E06CC" w:rsidRPr="009E06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Pisarnici ovog suda</w:t>
      </w:r>
    </w:p>
    <w:p w:rsidRDefault="009E06CC" w:rsidP="009E06CC" w:rsidR="009E06CC" w:rsidRPr="009E06C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E06CC">
        <w:rPr>
          <w:rFonts w:cs="Times New Roman" w:eastAsia="Times New Roman"/>
          <w:lang w:eastAsia="hr-HR"/>
        </w:rPr>
        <w:t>e-Oglasna ploča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NeueLT Com 47 LtCn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1068"/>
      </w:p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5BB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06CC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St-919/2016-14</izvorni_sadrzaj>
    <derivirana_varijabla naziv="DomainObject.Oznaka_1">St-919/2016-14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</izvorni_sadrzaj>
    <derivirana_varijabla naziv="DomainObject.Predmet.Broj_1">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St-919/2016</izvorni_sadrzaj>
    <derivirana_varijabla naziv="DomainObject.Predmet.OznakaBroj_1">St-919/2016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EMANUEL jednostavno društvo s ograničenom odgovornošću za proizvodnju, trgovinu i usluge</izvorni_sadrzaj>
    <derivirana_varijabla naziv="DomainObject.Predmet.ProtustrankaFormated_1">  EMANUEL jednostavno društvo s ograničenom odgovornošću za proizvodnju, trgovinu i usluge</derivirana_varijabla>
  </DomainObject.Predmet.ProtustrankaFormated>
  <DomainObject.Predmet.ProtustrankaFormatedOIB>
    <izvorni_sadrzaj>  EMANUEL jednostavno društvo s ograničenom odgovornošću za proizvodnju, trgovinu i usluge, OIB 13075123809</izvorni_sadrzaj>
    <derivirana_varijabla naziv="DomainObject.Predmet.ProtustrankaFormatedOIB_1">  EMANUEL jednostavno društvo s ograničenom odgovornošću za proizvodnju, trgovinu i usluge, OIB 13075123809</derivirana_varijabla>
  </DomainObject.Predmet.ProtustrankaFormatedOIB>
  <DomainObject.Predmet.ProtustrankaFormatedWithAdress>
    <izvorni_sadrzaj> EMANUEL jednostavno društvo s ograničenom odgovornošću za proizvodnju, trgovinu i usluge, Sisačka 5 , 22300 Knin</izvorni_sadrzaj>
    <derivirana_varijabla naziv="DomainObject.Predmet.ProtustrankaFormatedWithAdress_1"> EMANUEL jednostavno društvo s ograničenom odgovornošću za proizvodnju, trgovinu i usluge, Sisačka 5 , 22300 Knin</derivirana_varijabla>
  </DomainObject.Predmet.ProtustrankaFormatedWithAdress>
  <DomainObject.Predmet.ProtustrankaFormatedWithAdressOIB>
    <izvorni_sadrzaj> EMANUEL jednostavno društvo s ograničenom odgovornošću za proizvodnju, trgovinu i usluge, OIB 13075123809, Sisačka 5 , 22300 Knin</izvorni_sadrzaj>
    <derivirana_varijabla naziv="DomainObject.Predmet.ProtustrankaFormatedWithAdressOIB_1"> EMANUEL jednostavno društvo s ograničenom odgovornošću za proizvodnju, trgovinu i usluge, OIB 13075123809, Sisačka 5 , 22300 Knin</derivirana_varijabla>
  </DomainObject.Predmet.ProtustrankaFormatedWithAdressOIB>
  <DomainObject.Predmet.ProtustrankaWithAdress>
    <izvorni_sadrzaj>EMANUEL jednostavno društvo s ograničenom odgovornošću za proizvodnju, trgovinu i usluge Sisačka 5 , 22300 Knin</izvorni_sadrzaj>
    <derivirana_varijabla naziv="DomainObject.Predmet.ProtustrankaWithAdress_1">EMANUEL jednostavno društvo s ograničenom odgovornošću za proizvodnju, trgovinu i usluge Sisačka 5 , 22300 Knin</derivirana_varijabla>
  </DomainObject.Predmet.ProtustrankaWithAdress>
  <DomainObject.Predmet.ProtustrankaWithAdressOIB>
    <izvorni_sadrzaj>EMANUEL jednostavno društvo s ograničenom odgovornošću za proizvodnju, trgovinu i usluge, OIB 13075123809, Sisačka 5 , 22300 Knin</izvorni_sadrzaj>
    <derivirana_varijabla naziv="DomainObject.Predmet.ProtustrankaWithAdressOIB_1">EMANUEL jednostavno društvo s ograničenom odgovornošću za proizvodnju, trgovinu i usluge, OIB 13075123809, Sisačka 5 , 22300 Knin</derivirana_varijabla>
  </DomainObject.Predmet.ProtustrankaWithAdressOIB>
  <DomainObject.Predmet.ProtustrankaNazivFormated>
    <izvorni_sadrzaj>EMANUEL jednostavno društvo s ograničenom odgovornošću za proizvodnju, trgovinu i usluge</izvorni_sadrzaj>
    <derivirana_varijabla naziv="DomainObject.Predmet.ProtustrankaNazivFormated_1">EMANUEL jednostavno društvo s ograničenom odgovornošću za proizvodnju, trgovinu i usluge</derivirana_varijabla>
  </DomainObject.Predmet.ProtustrankaNazivFormated>
  <DomainObject.Predmet.ProtustrankaNazivFormatedOIB>
    <izvorni_sadrzaj>EMANUEL jednostavno društvo s ograničenom odgovornošću za proizvodnju, trgovinu i usluge, OIB 13075123809</izvorni_sadrzaj>
    <derivirana_varijabla naziv="DomainObject.Predmet.ProtustrankaNazivFormatedOIB_1">EMANUEL jednostavno društvo s ograničenom odgovornošću za proizvodnju, trgovinu i usluge, OIB 13075123809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Danijel Drlja</izvorni_sadrzaj>
    <derivirana_varijabla naziv="DomainObject.Predmet.StrankaFormated_1">  FINA - Podružnica Šibenik; Danijel Drlja</derivirana_varijabla>
  </DomainObject.Predmet.StrankaFormated>
  <DomainObject.Predmet.StrankaFormatedOIB>
    <izvorni_sadrzaj>  FINA - Podružnica Šibenik, OIB 85821130368; Danijel Drlja, OIB 67950916519</izvorni_sadrzaj>
    <derivirana_varijabla naziv="DomainObject.Predmet.StrankaFormatedOIB_1">  FINA - Podružnica Šibenik, OIB 85821130368; Danijel Drlja, OIB 67950916519</derivirana_varijabla>
  </DomainObject.Predmet.StrankaFormatedOIB>
  <DomainObject.Predmet.StrankaFormatedWithAdress>
    <izvorni_sadrzaj> FINA - Podružnica Šibenik, Perivoj L. Marune 1, 22000 Šibenik; Danijel Drlja, Sisačka 5, 22300 Knin</izvorni_sadrzaj>
    <derivirana_varijabla naziv="DomainObject.Predmet.StrankaFormatedWithAdress_1"> FINA - Podružnica Šibenik, Perivoj L. Marune 1, 22000 Šibenik; Danijel Drlja, Sisačka 5, 22300 Knin</derivirana_varijabla>
  </DomainObject.Predmet.StrankaFormatedWithAdress>
  <DomainObject.Predmet.StrankaFormatedWithAdressOIB>
    <izvorni_sadrzaj> FINA - Podružnica Šibenik, OIB 85821130368, Perivoj L. Marune 1, 22000 Šibenik; Danijel Drlja, OIB 67950916519, Sisačka 5, 22300 Knin</izvorni_sadrzaj>
    <derivirana_varijabla naziv="DomainObject.Predmet.StrankaFormatedWithAdressOIB_1"> FINA - Podružnica Šibenik, OIB 85821130368, Perivoj L. Marune 1, 22000 Šibenik; Danijel Drlja, OIB 67950916519, Sisačka 5, 22300 Knin</derivirana_varijabla>
  </DomainObject.Predmet.StrankaFormatedWithAdressOIB>
  <DomainObject.Predmet.StrankaWithAdress>
    <izvorni_sadrzaj>FINA - Podružnica Šibenik Perivoj L. Marune 1,22000 Šibenik,Danijel Drlja Sisačka 5,22300 Knin</izvorni_sadrzaj>
    <derivirana_varijabla naziv="DomainObject.Predmet.StrankaWithAdress_1">FINA - Podružnica Šibenik Perivoj L. Marune 1,22000 Šibenik,Danijel Drlja Sisačka 5,22300 Knin</derivirana_varijabla>
  </DomainObject.Predmet.StrankaWithAdress>
  <DomainObject.Predmet.StrankaWithAdressOIB>
    <izvorni_sadrzaj>FINA - Podružnica Šibenik, OIB 85821130368, Perivoj L. Marune 1,22000 Šibenik,Danijel Drlja, OIB 67950916519, Sisačka 5,22300 Knin</izvorni_sadrzaj>
    <derivirana_varijabla naziv="DomainObject.Predmet.StrankaWithAdressOIB_1">FINA - Podružnica Šibenik, OIB 85821130368, Perivoj L. Marune 1,22000 Šibenik,Danijel Drlja, OIB 67950916519, Sisačka 5,22300 Knin</derivirana_varijabla>
  </DomainObject.Predmet.StrankaWithAdressOIB>
  <DomainObject.Predmet.StrankaNazivFormated>
    <izvorni_sadrzaj>FINA - Podružnica Šibenik,Danijel Drlja</izvorni_sadrzaj>
    <derivirana_varijabla naziv="DomainObject.Predmet.StrankaNazivFormated_1">FINA - Podružnica Šibenik,Danijel Drlja</derivirana_varijabla>
  </DomainObject.Predmet.StrankaNazivFormated>
  <DomainObject.Predmet.StrankaNazivFormatedOIB>
    <izvorni_sadrzaj>FINA - Podružnica Šibenik, OIB 85821130368,Danijel Drlja, OIB 67950916519</izvorni_sadrzaj>
    <derivirana_varijabla naziv="DomainObject.Predmet.StrankaNazivFormatedOIB_1">FINA - Podružnica Šibenik, OIB 85821130368,Danijel Drlja, OIB 67950916519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Danijel Drlja</item>
    </izvorni_sadrzaj>
    <derivirana_varijabla naziv="DomainObject.Predmet.StrankaListFormated_1">
      <item>FINA - Podružnica Šibenik</item>
      <item>Danijel Drlja</item>
    </derivirana_varijabla>
  </DomainObject.Predmet.StrankaListFormated>
  <DomainObject.Predmet.StrankaListFormatedOIB>
    <izvorni_sadrzaj>
      <item>FINA - Podružnica Šibenik, OIB 85821130368</item>
      <item>Danijel Drlja, OIB 67950916519</item>
    </izvorni_sadrzaj>
    <derivirana_varijabla naziv="DomainObject.Predmet.StrankaListFormatedOIB_1">
      <item>FINA - Podružnica Šibenik, OIB 85821130368</item>
      <item>Danijel Drlja, OIB 67950916519</item>
    </derivirana_varijabla>
  </DomainObject.Predmet.StrankaListFormatedOIB>
  <DomainObject.Predmet.StrankaListFormatedWithAdress>
    <izvorni_sadrzaj>
      <item>FINA - Podružnica Šibenik, Perivoj L. Marune 1, 22000 Šibenik</item>
      <item>Danijel Drlja, Sisačka 5, 22300 Knin</item>
    </izvorni_sadrzaj>
    <derivirana_varijabla naziv="DomainObject.Predmet.StrankaListFormatedWithAdress_1">
      <item>FINA - Podružnica Šibenik, Perivoj L. Marune 1, 22000 Šibenik</item>
      <item>Danijel Drlja, Sisačka 5, 22300 Knin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Danijel Drlja, OIB 67950916519, Sisačka 5, 22300 Knin</item>
    </izvorni_sadrzaj>
    <derivirana_varijabla naziv="DomainObject.Predmet.StrankaListFormatedWithAdressOIB_1">
      <item>FINA - Podružnica Šibenik, OIB 85821130368, Perivoj L. Marune 1, 22000 Šibenik</item>
      <item>Danijel Drlja, OIB 67950916519, Sisačka 5, 22300 Knin</item>
    </derivirana_varijabla>
  </DomainObject.Predmet.StrankaListFormatedWithAdressOIB>
  <DomainObject.Predmet.StrankaListNazivFormated>
    <izvorni_sadrzaj>
      <item>FINA - Podružnica Šibenik</item>
      <item>Danijel Drlja</item>
    </izvorni_sadrzaj>
    <derivirana_varijabla naziv="DomainObject.Predmet.StrankaListNazivFormated_1">
      <item>FINA - Podružnica Šibenik</item>
      <item>Danijel Drlja</item>
    </derivirana_varijabla>
  </DomainObject.Predmet.StrankaListNazivFormated>
  <DomainObject.Predmet.StrankaListNazivFormatedOIB>
    <izvorni_sadrzaj>
      <item>FINA - Podružnica Šibenik, OIB 85821130368</item>
      <item>Danijel Drlja, OIB 67950916519</item>
    </izvorni_sadrzaj>
    <derivirana_varijabla naziv="DomainObject.Predmet.StrankaListNazivFormatedOIB_1">
      <item>FINA - Podružnica Šibenik, OIB 85821130368</item>
      <item>Danijel Drlja, OIB 67950916519</item>
    </derivirana_varijabla>
  </DomainObject.Predmet.StrankaListNazivFormatedOIB>
  <DomainObject.Predmet.ProtuStrankaListFormated>
    <izvorni_sadrzaj>
      <item>EMANUEL jednostavno društvo s ograničenom odgovornošću za proizvodnju, trgovinu i usluge</item>
    </izvorni_sadrzaj>
    <derivirana_varijabla naziv="DomainObject.Predmet.ProtuStrankaListFormated_1">
      <item>EMANUEL jednostavno društvo s ograničenom odgovornošću za proizvodnju, trgovinu i usluge</item>
    </derivirana_varijabla>
  </DomainObject.Predmet.ProtuStrankaListFormated>
  <DomainObject.Predmet.ProtuStrankaListFormatedOIB>
    <izvorni_sadrzaj>
      <item>EMANUEL jednostavno društvo s ograničenom odgovornošću za proizvodnju, trgovinu i usluge, OIB 13075123809</item>
    </izvorni_sadrzaj>
    <derivirana_varijabla naziv="DomainObject.Predmet.ProtuStrankaListFormatedOIB_1">
      <item>EMANUEL jednostavno društvo s ograničenom odgovornošću za proizvodnju, trgovinu i usluge, OIB 13075123809</item>
    </derivirana_varijabla>
  </DomainObject.Predmet.ProtuStrankaListFormatedOIB>
  <DomainObject.Predmet.ProtuStrankaListFormatedWithAdress>
    <izvorni_sadrzaj>
      <item>EMANUEL jednostavno društvo s ograničenom odgovornošću za proizvodnju, trgovinu i usluge, Sisačka 5 , 22300 Knin</item>
    </izvorni_sadrzaj>
    <derivirana_varijabla naziv="DomainObject.Predmet.ProtuStrankaListFormatedWithAdress_1">
      <item>EMANUEL jednostavno društvo s ograničenom odgovornošću za proizvodnju, trgovinu i usluge, Sisačka 5 , 22300 Knin</item>
    </derivirana_varijabla>
  </DomainObject.Predmet.ProtuStrankaListFormatedWithAdress>
  <DomainObject.Predmet.ProtuStrankaListFormatedWithAdressOIB>
    <izvorni_sadrzaj>
      <item>EMANUEL jednostavno društvo s ograničenom odgovornošću za proizvodnju, trgovinu i usluge, OIB 13075123809, Sisačka 5 , 22300 Knin</item>
    </izvorni_sadrzaj>
    <derivirana_varijabla naziv="DomainObject.Predmet.ProtuStrankaListFormatedWithAdressOIB_1">
      <item>EMANUEL jednostavno društvo s ograničenom odgovornošću za proizvodnju, trgovinu i usluge, OIB 13075123809, Sisačka 5 , 22300 Knin</item>
    </derivirana_varijabla>
  </DomainObject.Predmet.ProtuStrankaListFormatedWithAdressOIB>
  <DomainObject.Predmet.ProtuStrankaListNazivFormated>
    <izvorni_sadrzaj>
      <item>EMANUEL jednostavno društvo s ograničenom odgovornošću za proizvodnju, trgovinu i usluge</item>
    </izvorni_sadrzaj>
    <derivirana_varijabla naziv="DomainObject.Predmet.ProtuStrankaListNazivFormated_1">
      <item>EMANUEL jednostavno društvo s ograničenom odgovornošću za proizvodnju, trgovinu i usluge</item>
    </derivirana_varijabla>
  </DomainObject.Predmet.ProtuStrankaListNazivFormated>
  <DomainObject.Predmet.ProtuStrankaListNazivFormatedOIB>
    <izvorni_sadrzaj>
      <item>EMANUEL jednostavno društvo s ograničenom odgovornošću za proizvodnju, trgovinu i usluge, OIB 13075123809</item>
    </izvorni_sadrzaj>
    <derivirana_varijabla naziv="DomainObject.Predmet.ProtuStrankaListNazivFormatedOIB_1">
      <item>EMANUEL jednostavno društvo s ograničenom odgovornošću za proizvodnju, trgovinu i usluge, OIB 13075123809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St-919/2016-14</izvorni_sadrzaj>
    <derivirana_varijabla naziv="DomainObject.PoslovniBrojDokumenta_1">St-919/2016-14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EMANUEL jednostavno društvo s ograničenom odgovornošću za proizvodnju, trgovinu i usluge</izvorni_sadrzaj>
    <derivirana_varijabla naziv="DomainObject.Predmet.ProtustrankaIDrugi_1">EMANUEL jednostavno društvo s ograničenom odgovornošću za proizvodnju, trgovinu i usluge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EMANUEL jednostavno društvo s ograničenom odgovornošću za proizvodnju, trgovinu i usluge, OIB 13075123809, Sisačka 5 , 22300 Knin</izvorni_sadrzaj>
    <derivirana_varijabla naziv="DomainObject.Predmet.ProtustrankaIDrugiAdressOIB_1">EMANUEL jednostavno društvo s ograničenom odgovornošću za proizvodnju, trgovinu i usluge, OIB 13075123809, Sisačka 5 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EMANUEL jednostavno društvo s ograničenom odgovornošću za proizvodnju, trgovinu i usluge</item>
      <item>Danijel Drlja</item>
    </izvorni_sadrzaj>
    <derivirana_varijabla naziv="DomainObject.Predmet.SudioniciListNaziv_1">
      <item>FINA - Podružnica Šibenik</item>
      <item>EMANUEL jednostavno društvo s ograničenom odgovornošću za proizvodnju, trgovinu i usluge</item>
      <item>Danijel Drlja</item>
    </derivirana_varijabla>
  </DomainObject.Predmet.SudioniciListNaziv>
  <DomainObject.Predmet.SudioniciListAdressOIB>
    <izvorni_sadrzaj>
      <item>FINA - Podružnica Šibenik, OIB 85821130368, Perivoj L. Marune 1,22000 Šibenik</item>
      <item>EMANUEL jednostavno društvo s ograničenom odgovornošću za proizvodnju, trgovinu i usluge, OIB 13075123809, Sisačka 5 ,22300 Knin</item>
      <item>Danijel Drlja, OIB 67950916519, Sisačka 5,22300 Knin</item>
    </izvorni_sadrzaj>
    <derivirana_varijabla naziv="DomainObject.Predmet.SudioniciListAdressOIB_1">
      <item>FINA - Podružnica Šibenik, OIB 85821130368, Perivoj L. Marune 1,22000 Šibenik</item>
      <item>EMANUEL jednostavno društvo s ograničenom odgovornošću za proizvodnju, trgovinu i usluge, OIB 13075123809, Sisačka 5 ,22300 Knin</item>
      <item>Danijel Drlja, OIB 67950916519, Sisačka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2B87E7-D41F-4C14-8346-FC621AC3A3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1090</properties:Words>
  <properties:Characters>5913</properties:Characters>
  <properties:Lines>123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2017-05-16T11:12:00Z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St-919/2016-14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