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58e09" w14:paraId="fe58e09" w:rsidRDefault="00DF3711" w:rsidP="00C907C8" w:rsidR="007F268F" w:rsidRPr="00DF3711">
      <w:pPr>
        <w15:collapsed w:val="false"/>
      </w:pPr>
      <w:bookmarkStart w:name="_GoBack" w:id="0"/>
      <w:bookmarkEnd w:id="0"/>
      <w:r>
        <w:t xml:space="preserve">        </w:t>
      </w:r>
      <w:r w:rsidR="0030116D">
        <w:t xml:space="preserve">    </w:t>
      </w:r>
      <w:r>
        <w:t xml:space="preserve">   </w:t>
      </w:r>
      <w:r w:rsidR="0092666B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0116D" w:rsidP="004B23BC" w:rsidR="004B23BC" w:rsidRPr="00DF3711">
      <w:pPr>
        <w:jc w:val="both"/>
      </w:pPr>
      <w:r>
        <w:t xml:space="preserve">     </w:t>
      </w:r>
      <w:r w:rsidR="004B23BC" w:rsidRPr="00DF3711">
        <w:t>REPUBLIKA HRVATSKA</w:t>
      </w:r>
      <w:r w:rsidR="004B23BC" w:rsidRPr="00DF3711">
        <w:tab/>
      </w:r>
      <w:r w:rsidR="004B23BC" w:rsidRPr="00DF3711">
        <w:tab/>
      </w:r>
      <w:r w:rsidR="004B23BC" w:rsidRPr="00DF3711">
        <w:tab/>
      </w:r>
      <w:r w:rsidR="004B23BC" w:rsidRPr="00DF3711">
        <w:tab/>
      </w:r>
      <w:r w:rsidR="004B23BC" w:rsidRPr="00DF3711">
        <w:tab/>
      </w:r>
    </w:p>
    <w:p w:rsidRDefault="004B23BC" w:rsidP="004B23BC" w:rsidR="004B23BC" w:rsidRPr="00DF3711">
      <w:pPr>
        <w:jc w:val="both"/>
      </w:pPr>
      <w:r w:rsidRPr="00DF3711">
        <w:t>TRGOVAČKI SUD U ZAGREBU</w:t>
      </w:r>
    </w:p>
    <w:p w:rsidRDefault="0030116D" w:rsidP="004B23BC" w:rsidR="004B23BC" w:rsidRPr="00DF3711">
      <w:pPr>
        <w:jc w:val="both"/>
      </w:pPr>
      <w:r>
        <w:t xml:space="preserve">       </w:t>
      </w:r>
      <w:r w:rsidR="004B23BC" w:rsidRPr="00DF3711">
        <w:t>Zagreb, Amruševa 2/II</w:t>
      </w:r>
      <w:r w:rsidR="004B23BC" w:rsidRPr="00DF3711">
        <w:tab/>
      </w:r>
      <w:r w:rsidR="004B23BC" w:rsidRPr="00DF3711">
        <w:tab/>
      </w:r>
      <w:r w:rsidR="004B23BC" w:rsidRPr="00DF3711">
        <w:tab/>
      </w:r>
      <w:r w:rsidR="004B23BC" w:rsidRPr="00DF3711">
        <w:tab/>
      </w:r>
      <w:r w:rsidR="004B23BC" w:rsidRPr="00DF3711">
        <w:tab/>
      </w:r>
      <w:r w:rsidR="004B23BC" w:rsidRPr="00DF3711">
        <w:tab/>
        <w:t xml:space="preserve">        </w:t>
      </w:r>
      <w:r w:rsidR="0092666B" w:rsidRPr="00DF3711">
        <w:t xml:space="preserve">       </w:t>
      </w:r>
      <w:r w:rsidR="00152A1E" w:rsidRPr="00DF3711">
        <w:t xml:space="preserve"> </w:t>
      </w:r>
      <w:r w:rsidR="004B23BC" w:rsidRPr="00DF3711">
        <w:t xml:space="preserve"> </w:t>
      </w:r>
      <w:r w:rsidR="003F2C2E">
        <w:t>73. St-</w:t>
      </w:r>
      <w:r w:rsidR="00880CB9">
        <w:t>1234</w:t>
      </w:r>
      <w:r w:rsidR="00206E0E">
        <w:t>/2018</w:t>
      </w:r>
    </w:p>
    <w:p w:rsidRDefault="0092666B" w:rsidP="004B23BC" w:rsidR="0092666B" w:rsidRPr="00DF3711">
      <w:pPr>
        <w:jc w:val="both"/>
      </w:pPr>
    </w:p>
    <w:p w:rsidRDefault="004D4406" w:rsidP="004D4406" w:rsidR="004D4406" w:rsidRPr="00DF3711">
      <w:pPr>
        <w:jc w:val="center"/>
      </w:pPr>
      <w:r w:rsidRPr="00DF3711">
        <w:t xml:space="preserve">U </w:t>
      </w:r>
      <w:r w:rsidR="00DF3711">
        <w:t xml:space="preserve"> </w:t>
      </w:r>
      <w:r w:rsidRPr="00DF3711">
        <w:t xml:space="preserve"> I M E </w:t>
      </w:r>
      <w:r w:rsidR="00DF3711">
        <w:t xml:space="preserve"> </w:t>
      </w:r>
      <w:r w:rsidRPr="00DF3711">
        <w:t xml:space="preserve"> R E P U B L I K E  H R V A T S K E</w:t>
      </w:r>
    </w:p>
    <w:p w:rsidRDefault="004D4406" w:rsidP="004B23BC" w:rsidR="004D4406" w:rsidRPr="00DF3711">
      <w:pPr>
        <w:jc w:val="center"/>
      </w:pPr>
    </w:p>
    <w:p w:rsidRDefault="004B23BC" w:rsidP="004B23BC" w:rsidR="004B23BC" w:rsidRPr="00DF3711">
      <w:pPr>
        <w:jc w:val="center"/>
      </w:pPr>
      <w:r w:rsidRPr="00DF3711">
        <w:t>R J E Š E N J E</w:t>
      </w:r>
    </w:p>
    <w:p w:rsidRDefault="004B23BC" w:rsidP="004B23BC" w:rsidR="004B23BC" w:rsidRPr="00DF3711">
      <w:pPr>
        <w:jc w:val="both"/>
      </w:pPr>
    </w:p>
    <w:p w:rsidRDefault="00DF3711" w:rsidP="004B23BC" w:rsidR="00BD5EBC">
      <w:pPr>
        <w:ind w:firstLine="708"/>
        <w:jc w:val="both"/>
      </w:pPr>
      <w:r w:rsidRPr="00F40B91">
        <w:t>Trgovački sud u Zagrebu, po sucu Ivi Karin Šipek, u stečajnom predmetu povodo</w:t>
      </w:r>
      <w:r w:rsidR="004106C8">
        <w:t>m zahtjeva FINANCIJSKE AGENCIJE</w:t>
      </w:r>
      <w:r w:rsidRPr="00F40B91">
        <w:t xml:space="preserve"> za provedbu skraćenog stečajnog postupka nad </w:t>
      </w:r>
      <w:r w:rsidR="00BE232D" w:rsidRPr="00BE232D">
        <w:t>dužnik</w:t>
      </w:r>
      <w:r w:rsidR="00BE232D">
        <w:t xml:space="preserve">om  </w:t>
      </w:r>
      <w:r w:rsidR="0021759E" w:rsidRPr="0021759E">
        <w:t>ZAG-INVEST, d.o.o.</w:t>
      </w:r>
      <w:r w:rsidR="00880CB9">
        <w:t xml:space="preserve"> Zagreb, Gorice 66, MBS: 080446983, OIB: 93555067849, </w:t>
      </w:r>
      <w:r w:rsidR="00206E0E">
        <w:t xml:space="preserve">dana </w:t>
      </w:r>
      <w:r w:rsidR="00880CB9">
        <w:t>17. prosinca</w:t>
      </w:r>
      <w:r w:rsidR="00206E0E">
        <w:t xml:space="preserve"> 2018</w:t>
      </w:r>
      <w:r>
        <w:t>.</w:t>
      </w:r>
    </w:p>
    <w:p w:rsidRDefault="00C907C8" w:rsidP="007F268F" w:rsidR="00C907C8" w:rsidRPr="00DF3711">
      <w:pPr>
        <w:jc w:val="center"/>
      </w:pPr>
      <w:r w:rsidRPr="00DF3711">
        <w:t>r i j e š i o    j e</w:t>
      </w:r>
    </w:p>
    <w:p w:rsidRDefault="00E437C6" w:rsidP="00152A1E" w:rsidR="00E437C6" w:rsidRPr="00DF3711">
      <w:pPr>
        <w:jc w:val="both"/>
      </w:pPr>
    </w:p>
    <w:p w:rsidRDefault="007072BE" w:rsidP="007072BE" w:rsidR="00E437C6">
      <w:pPr>
        <w:jc w:val="both"/>
      </w:pPr>
      <w:r>
        <w:tab/>
        <w:t>Odbija</w:t>
      </w:r>
      <w:r w:rsidR="00E437C6" w:rsidRPr="00DF3711">
        <w:t xml:space="preserve"> se kao </w:t>
      </w:r>
      <w:r>
        <w:t>neosnovan</w:t>
      </w:r>
      <w:r w:rsidR="00E437C6" w:rsidRPr="00DF3711">
        <w:t xml:space="preserve"> </w:t>
      </w:r>
      <w:r w:rsidR="00957473" w:rsidRPr="00DF3711">
        <w:t>zahtjev za provedbu</w:t>
      </w:r>
      <w:r w:rsidR="0094044C" w:rsidRPr="00DF3711">
        <w:t xml:space="preserve"> skraćenog </w:t>
      </w:r>
      <w:r w:rsidR="00E437C6" w:rsidRPr="00DF3711">
        <w:t xml:space="preserve">stečajnog postupka nad </w:t>
      </w:r>
      <w:r w:rsidR="00BE232D" w:rsidRPr="00BE232D">
        <w:t xml:space="preserve">dužnikom  </w:t>
      </w:r>
      <w:r w:rsidR="0021759E" w:rsidRPr="0021759E">
        <w:t>ZAG-INVEST, d.o.o.</w:t>
      </w:r>
      <w:r w:rsidR="0021759E">
        <w:t xml:space="preserve"> </w:t>
      </w:r>
      <w:r w:rsidR="0027760A">
        <w:t>Zagreb, Gorice 66, MBS: 080446983, OIB: 93555067849</w:t>
      </w:r>
      <w:r w:rsidR="00BE232D">
        <w:t>.</w:t>
      </w:r>
    </w:p>
    <w:p w:rsidRDefault="007072BE" w:rsidP="007072BE" w:rsidR="007072BE" w:rsidRPr="00DF3711">
      <w:pPr>
        <w:jc w:val="both"/>
      </w:pPr>
    </w:p>
    <w:p w:rsidRDefault="00C907C8" w:rsidP="007F268F" w:rsidR="00C907C8">
      <w:pPr>
        <w:jc w:val="center"/>
      </w:pPr>
      <w:r w:rsidRPr="00DF3711">
        <w:t>Obrazloženje</w:t>
      </w:r>
    </w:p>
    <w:p w:rsidRDefault="00871A6F" w:rsidP="007F268F" w:rsidR="00871A6F" w:rsidRPr="00DF3711">
      <w:pPr>
        <w:jc w:val="center"/>
      </w:pPr>
    </w:p>
    <w:p w:rsidRDefault="00871A6F" w:rsidP="00871A6F" w:rsidR="00871A6F">
      <w:pPr>
        <w:ind w:firstLine="708"/>
        <w:jc w:val="both"/>
      </w:pPr>
      <w:r>
        <w:t>Predlaga</w:t>
      </w:r>
      <w:r w:rsidR="00D607D4">
        <w:t xml:space="preserve">telj je </w:t>
      </w:r>
      <w:r w:rsidR="004106C8">
        <w:t xml:space="preserve">dana </w:t>
      </w:r>
      <w:r w:rsidR="00154135">
        <w:t>10. svibnja 2018</w:t>
      </w:r>
      <w:r w:rsidR="00D607D4">
        <w:t>.</w:t>
      </w:r>
      <w:r>
        <w:t xml:space="preserve"> podnio sudu </w:t>
      </w:r>
      <w:r w:rsidR="00D607D4">
        <w:t>Zahtjev</w:t>
      </w:r>
      <w:r>
        <w:t xml:space="preserve"> za provedbu skraćenog stečajnog postupka nad stečajnim dužnikom navodeći da na dan </w:t>
      </w:r>
      <w:r w:rsidR="00154135">
        <w:t xml:space="preserve">8. svibnja </w:t>
      </w:r>
      <w:r w:rsidR="00206E0E">
        <w:t>2018</w:t>
      </w:r>
      <w:r>
        <w:t xml:space="preserve">. dužnik u Očevidniku redoslijeda osnova za plaćanje ima evidentirane neizvršene osnove za plaćanje u neprekinutom razdoblju od 120 dana u ukupnom iznosu od </w:t>
      </w:r>
      <w:r w:rsidR="00154135">
        <w:t>7.460,83 kune</w:t>
      </w:r>
      <w:r>
        <w:t xml:space="preserve"> i da dužnik nema zaposlenih. </w:t>
      </w:r>
    </w:p>
    <w:p w:rsidRDefault="00871A6F" w:rsidP="00E254C5" w:rsidR="00871A6F">
      <w:pPr>
        <w:ind w:firstLine="708"/>
        <w:jc w:val="both"/>
      </w:pPr>
      <w:r>
        <w:t xml:space="preserve">Odredbom čl. 428. Stečajnog zakona </w:t>
      </w:r>
      <w:r w:rsidRPr="00DF3711">
        <w:t>(“Narodne novine” broj 71/15</w:t>
      </w:r>
      <w:r>
        <w:t xml:space="preserve"> i 104/17</w:t>
      </w:r>
      <w:r w:rsidRPr="00DF3711">
        <w:t xml:space="preserve">, dalje: SZ)  </w:t>
      </w:r>
      <w:r>
        <w:t>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Nakon uvida u sudski registar</w:t>
      </w:r>
      <w:r w:rsidR="00E254C5">
        <w:t xml:space="preserve"> </w:t>
      </w:r>
      <w:r>
        <w:t>sud na mrežnoj stranici e-Oglasna ploča sudova objav</w:t>
      </w:r>
      <w:r w:rsidR="00E254C5">
        <w:t>ljuje</w:t>
      </w:r>
      <w:r>
        <w:t xml:space="preserve"> oglas (čl. 430. SZ-a).</w:t>
      </w:r>
    </w:p>
    <w:p w:rsidRDefault="00871A6F" w:rsidP="00E254C5" w:rsidR="00871A6F">
      <w:pPr>
        <w:ind w:firstLine="708"/>
        <w:jc w:val="both"/>
      </w:pPr>
      <w:r>
        <w:t>Odredbom čl. 431. SZ-a propisano je da ako osobe ovlaštene za zastupanje dužnika po zakonu u roku od 15 dana ne podnesu popis imovine i obveza dužnika ili ako iz tog popisa proizlazi da dužnik ima imovinu koja nije dostatna za namirenje predvidivih troškova stečajnog postupka, te ako u roku od 45 dana nijedan vjerovnik ne predloži otvaranje stečajnog postupka i ne predujmi sredstva za namirenje troškova postupka, smatrat će se da je dužnik nesposoban za plaćanje (st. 1.), te će u tom slučaju sud po službenoj dužnosti donijeti rješenje o otvaranju i zaključenju skraćenog stečajnog postupka, uz odgovarajuću primjenu odredaba čl. 132., 133., te čl. 286.-292. SZ-a (st. 2.).</w:t>
      </w:r>
      <w:r w:rsidR="00206E0E">
        <w:t xml:space="preserve"> </w:t>
      </w:r>
      <w:r>
        <w:t>Postojanje uvjeta za otvaranje skraćenog stečajnog postupka ocjenjuje se u odnosu na okolnosti (kumulativno ispunjene pretpostavki iz čl. 428. SZ-a) koje postoje u trenutku donošenja rješenja o otvaranju i zaključenju stečajnog postupka.</w:t>
      </w:r>
    </w:p>
    <w:p w:rsidRDefault="00871A6F" w:rsidP="00871A6F" w:rsidR="00871A6F">
      <w:pPr>
        <w:jc w:val="both"/>
      </w:pPr>
      <w:r>
        <w:tab/>
      </w:r>
      <w:r w:rsidR="0076398D">
        <w:t>Međutim, predlagatelj</w:t>
      </w:r>
      <w:r w:rsidR="00E254C5">
        <w:t xml:space="preserve"> je</w:t>
      </w:r>
      <w:r w:rsidR="00206E0E">
        <w:t xml:space="preserve"> </w:t>
      </w:r>
      <w:r w:rsidR="00E254C5">
        <w:t xml:space="preserve">podneskom od </w:t>
      </w:r>
      <w:r w:rsidR="0076398D">
        <w:t>7. prosinca</w:t>
      </w:r>
      <w:r w:rsidR="00206E0E">
        <w:t xml:space="preserve"> 2018</w:t>
      </w:r>
      <w:r w:rsidR="00E254C5">
        <w:t xml:space="preserve">. dostavio Potvrdu predlagatelja o blokadi računa i novčanih sredstava iz koje je razvidno da dužnik na dan </w:t>
      </w:r>
      <w:r w:rsidR="0076398D">
        <w:t>7. prosinca</w:t>
      </w:r>
      <w:r w:rsidR="00E254C5">
        <w:t xml:space="preserve"> 2018. </w:t>
      </w:r>
      <w:r>
        <w:t>u Očevidniku redoslijeda osn</w:t>
      </w:r>
      <w:r w:rsidR="00E254C5">
        <w:t>ova za plaćanje ima evidentirano 0 dana neprekidne blokad</w:t>
      </w:r>
      <w:r w:rsidR="00D607D4">
        <w:t>e,</w:t>
      </w:r>
      <w:r w:rsidR="00E254C5">
        <w:t xml:space="preserve"> odnosno ukupno </w:t>
      </w:r>
      <w:r w:rsidR="004F60EC">
        <w:t>71 dan</w:t>
      </w:r>
      <w:r w:rsidR="00E254C5">
        <w:t xml:space="preserve"> blokade u prethodnih 6 mjeseci zbog nepodmirenih osnova za plaćanje</w:t>
      </w:r>
      <w:r w:rsidR="00D607D4">
        <w:t>,</w:t>
      </w:r>
      <w:r w:rsidR="00E254C5">
        <w:t xml:space="preserve"> te da nepodmirene obveze na </w:t>
      </w:r>
      <w:r w:rsidR="004F60EC">
        <w:t xml:space="preserve">navedeni </w:t>
      </w:r>
      <w:r w:rsidR="00E254C5">
        <w:t>dan iznose 0</w:t>
      </w:r>
      <w:r w:rsidR="00D607D4">
        <w:t>,00</w:t>
      </w:r>
      <w:r w:rsidR="00E254C5">
        <w:t xml:space="preserve"> kuna. </w:t>
      </w:r>
    </w:p>
    <w:p w:rsidRDefault="00871A6F" w:rsidP="00160FCF" w:rsidR="00B23A10">
      <w:pPr>
        <w:ind w:firstLine="708"/>
        <w:jc w:val="both"/>
      </w:pPr>
      <w:r>
        <w:t xml:space="preserve">S obzirom na to da je jedna od pretpostavki (koje moraju biti kumulativno ispunjene) za provedbu skraćenog stečajnog postupka i ta da dužnik u Očevidniku redoslijeda osnova za </w:t>
      </w:r>
      <w:r>
        <w:lastRenderedPageBreak/>
        <w:t xml:space="preserve">plaćanje ima evidentirane neizvršene osnove za plaćanje u neprekinutom razdoblju od 120 dana, a iz potvrde predlagatelja s lista </w:t>
      </w:r>
      <w:r w:rsidR="00B23A10">
        <w:t xml:space="preserve">11 </w:t>
      </w:r>
      <w:r>
        <w:t xml:space="preserve">spisa proizlazi da račun dužnika </w:t>
      </w:r>
      <w:r w:rsidR="00E254C5">
        <w:t xml:space="preserve">više </w:t>
      </w:r>
      <w:r>
        <w:t xml:space="preserve">nije blokiran, </w:t>
      </w:r>
      <w:r w:rsidR="00E254C5">
        <w:t xml:space="preserve">prema ocjeni ovog suda </w:t>
      </w:r>
      <w:r>
        <w:t xml:space="preserve">nisu ispunjene pretpostavke za provedbu skraćenog stečajnog postupka. </w:t>
      </w:r>
    </w:p>
    <w:p w:rsidRDefault="00E254C5" w:rsidP="00160FCF" w:rsidR="00E254C5">
      <w:pPr>
        <w:ind w:firstLine="708"/>
        <w:jc w:val="both"/>
      </w:pPr>
      <w:r>
        <w:t xml:space="preserve">S obzirom da je dug </w:t>
      </w:r>
      <w:r w:rsidR="00871A6F">
        <w:t>u trenutku</w:t>
      </w:r>
      <w:r>
        <w:t xml:space="preserve"> podnošenja prijedloga postojao, </w:t>
      </w:r>
      <w:r w:rsidR="00871A6F">
        <w:t xml:space="preserve">prijedlog </w:t>
      </w:r>
      <w:r>
        <w:t xml:space="preserve">je </w:t>
      </w:r>
      <w:r w:rsidR="00871A6F">
        <w:t>bio uredan, međutim</w:t>
      </w:r>
      <w:r>
        <w:t>, kako</w:t>
      </w:r>
      <w:r w:rsidR="00871A6F">
        <w:t xml:space="preserve"> je dug naknadno prestao postojati, otpali </w:t>
      </w:r>
      <w:r>
        <w:t xml:space="preserve">su </w:t>
      </w:r>
      <w:r w:rsidR="00871A6F">
        <w:t xml:space="preserve">uvjeti za donošenje rješenja o otvaranju i zaključenju stečajnog postupka, </w:t>
      </w:r>
      <w:r>
        <w:t xml:space="preserve">pa je odlučujući o osnovanosti zahtjeva predlagatelja sud zaključio da je isti neosnovan slijedom čega je </w:t>
      </w:r>
      <w:r w:rsidR="00160FCF">
        <w:t xml:space="preserve">zahtjev valjalo odbiti i odlučiti </w:t>
      </w:r>
      <w:r>
        <w:t xml:space="preserve">kao u </w:t>
      </w:r>
      <w:r w:rsidR="00206E0E">
        <w:t>izreci</w:t>
      </w:r>
      <w:r>
        <w:t xml:space="preserve"> ovog rješenja. </w:t>
      </w:r>
    </w:p>
    <w:p w:rsidRDefault="007072BE" w:rsidP="00152A1E" w:rsidR="00495D18" w:rsidRPr="00DF3711">
      <w:pPr>
        <w:jc w:val="both"/>
      </w:pPr>
      <w:r>
        <w:tab/>
        <w:t xml:space="preserve"> </w:t>
      </w:r>
    </w:p>
    <w:p w:rsidRDefault="00867960" w:rsidP="007072BE" w:rsidR="00DF3711" w:rsidRPr="00DF3711">
      <w:pPr>
        <w:jc w:val="center"/>
      </w:pPr>
      <w:r w:rsidRPr="00DF3711">
        <w:t xml:space="preserve">U </w:t>
      </w:r>
      <w:r w:rsidR="00C907C8" w:rsidRPr="00DF3711">
        <w:t>Zagreb</w:t>
      </w:r>
      <w:r w:rsidR="00F6362F" w:rsidRPr="00DF3711">
        <w:t>u</w:t>
      </w:r>
      <w:r w:rsidR="00DF3711">
        <w:t>,</w:t>
      </w:r>
      <w:r w:rsidR="00F6362F" w:rsidRPr="00DF3711">
        <w:t xml:space="preserve"> </w:t>
      </w:r>
      <w:r w:rsidR="00DF3711">
        <w:t xml:space="preserve">dana </w:t>
      </w:r>
      <w:r w:rsidR="00FB0583">
        <w:t>17. prosinca</w:t>
      </w:r>
      <w:r w:rsidR="003805C8">
        <w:t xml:space="preserve"> 2018</w:t>
      </w:r>
      <w:r w:rsidR="00DF3711">
        <w:t>.</w:t>
      </w:r>
    </w:p>
    <w:p w:rsidRDefault="00867960" w:rsidP="0092666B" w:rsidR="00867960" w:rsidRPr="00DF3711">
      <w:pPr>
        <w:ind w:firstLine="720" w:left="5040"/>
        <w:jc w:val="right"/>
      </w:pPr>
      <w:r w:rsidRPr="00DF3711">
        <w:t xml:space="preserve">                  </w:t>
      </w:r>
      <w:r w:rsidR="00DF3711">
        <w:t>SUDAC</w:t>
      </w:r>
    </w:p>
    <w:p w:rsidRDefault="00867960" w:rsidP="00DF3711" w:rsidR="0092666B" w:rsidRPr="00DF3711">
      <w:pPr>
        <w:jc w:val="right"/>
      </w:pPr>
      <w:r w:rsidRPr="00DF3711">
        <w:t xml:space="preserve">                                                                                         </w:t>
      </w:r>
      <w:r w:rsidR="0092666B" w:rsidRPr="00DF3711">
        <w:t xml:space="preserve">           </w:t>
      </w:r>
      <w:r w:rsidR="00DF3711">
        <w:t>Iva Karin Šipek</w:t>
      </w:r>
    </w:p>
    <w:p w:rsidRDefault="00DF3711" w:rsidP="00DF3711" w:rsidR="00DF3711">
      <w:pPr>
        <w:jc w:val="both"/>
      </w:pPr>
    </w:p>
    <w:p w:rsidRDefault="007072BE" w:rsidP="00DF3711" w:rsidR="007072BE">
      <w:pPr>
        <w:jc w:val="both"/>
      </w:pPr>
    </w:p>
    <w:p w:rsidRDefault="00867960" w:rsidP="00DF3711" w:rsidR="00DF3711" w:rsidRPr="00DF3711">
      <w:pPr>
        <w:jc w:val="both"/>
      </w:pPr>
      <w:r w:rsidRPr="00DF3711">
        <w:t>UPUTA O PRAVNOM LIJEKU:</w:t>
      </w:r>
    </w:p>
    <w:p w:rsidRDefault="00867960" w:rsidP="00DF3711" w:rsidR="004D4406">
      <w:pPr>
        <w:jc w:val="both"/>
      </w:pPr>
      <w:r w:rsidRPr="00DF3711">
        <w:t xml:space="preserve">Protiv ovog rješenja, nezadovoljna stranka može uložiti žalbu Visokom trgovačkom sudu Republike Hrvatske u roku od 8 </w:t>
      </w:r>
      <w:r w:rsidR="00DF3711">
        <w:t xml:space="preserve">(osam) </w:t>
      </w:r>
      <w:r w:rsidRPr="00DF3711">
        <w:t>dana po primitku rješenja, a ulaže se putem ovog suda u 2 primjerka.</w:t>
      </w:r>
      <w:r w:rsidR="00330E26" w:rsidRPr="00DF3711">
        <w:t xml:space="preserve"> </w:t>
      </w:r>
    </w:p>
    <w:p w:rsidRDefault="007072BE" w:rsidP="00DF3711" w:rsidR="007072BE">
      <w:pPr>
        <w:jc w:val="both"/>
      </w:pPr>
    </w:p>
    <w:p w:rsidRDefault="007072BE" w:rsidP="00DF3711" w:rsidR="007072BE">
      <w:pPr>
        <w:jc w:val="both"/>
      </w:pPr>
    </w:p>
    <w:p w:rsidRDefault="007072BE" w:rsidP="00DF3711" w:rsidR="007072BE" w:rsidRPr="00DF3711">
      <w:pPr>
        <w:jc w:val="both"/>
      </w:pPr>
      <w:r>
        <w:t xml:space="preserve"> </w:t>
      </w:r>
    </w:p>
    <w:sectPr w:rsidSect="003805C8" w:rsidR="007072BE" w:rsidRPr="00DF3711">
      <w:headerReference w:type="default" r:id="rId10"/>
      <w:footerReference w:type="default" r:id="rId11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66B" w:rsidP="0092666B" w:rsidR="0092666B">
      <w:r>
        <w:separator/>
      </w:r>
    </w:p>
  </w:endnote>
  <w:endnote w:id="0" w:type="continuationSeparator">
    <w:p w:rsidRDefault="0092666B" w:rsidP="0092666B" w:rsidR="00926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9240832"/>
      <w:docPartObj>
        <w:docPartGallery w:val="Page Numbers (Bottom of Page)"/>
        <w:docPartUnique/>
      </w:docPartObj>
    </w:sdtPr>
    <w:sdtEndPr/>
    <w:sdtContent>
      <w:p w:rsidRDefault="0092666B" w:rsidR="0092666B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22F8">
          <w:rPr>
            <w:noProof/>
          </w:rPr>
          <w:t>2</w:t>
        </w:r>
        <w:r>
          <w:fldChar w:fldCharType="end"/>
        </w:r>
      </w:p>
    </w:sdtContent>
  </w:sdt>
  <w:p w:rsidRDefault="0092666B" w:rsidR="0092666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66B" w:rsidP="0092666B" w:rsidR="0092666B">
      <w:r>
        <w:separator/>
      </w:r>
    </w:p>
  </w:footnote>
  <w:footnote w:id="0" w:type="continuationSeparator">
    <w:p w:rsidRDefault="0092666B" w:rsidP="0092666B" w:rsidR="00926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48510263"/>
      <w:docPartObj>
        <w:docPartGallery w:val="Page Numbers (Top of Page)"/>
        <w:docPartUnique/>
      </w:docPartObj>
    </w:sdtPr>
    <w:sdtEndPr/>
    <w:sdtContent>
      <w:p w:rsidRDefault="00DF3711" w:rsidR="00DF3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22F8">
          <w:rPr>
            <w:noProof/>
          </w:rPr>
          <w:t>2</w:t>
        </w:r>
        <w:r>
          <w:fldChar w:fldCharType="end"/>
        </w:r>
      </w:p>
    </w:sdtContent>
  </w:sdt>
  <w:p w:rsidRDefault="00DF3711" w:rsidP="00DF3711" w:rsidR="00DF3711" w:rsidRPr="00DF3711">
    <w:pPr>
      <w:jc w:val="right"/>
    </w:pPr>
    <w:r w:rsidRPr="00DF3711">
      <w:t>73. St-</w:t>
    </w:r>
    <w:r w:rsidR="0027760A">
      <w:t>1234</w:t>
    </w:r>
    <w:r w:rsidR="00206E0E">
      <w:t>/2018</w:t>
    </w:r>
  </w:p>
  <w:p w:rsidRDefault="0092666B" w:rsidP="00DF3711" w:rsidR="0092666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8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907C8"/>
    <w:rsid w:val="00047AC4"/>
    <w:rsid w:val="00050C9F"/>
    <w:rsid w:val="000829B9"/>
    <w:rsid w:val="00091798"/>
    <w:rsid w:val="00095984"/>
    <w:rsid w:val="000A7A51"/>
    <w:rsid w:val="000B51B6"/>
    <w:rsid w:val="00152A1E"/>
    <w:rsid w:val="00154135"/>
    <w:rsid w:val="00160FCF"/>
    <w:rsid w:val="00181D9A"/>
    <w:rsid w:val="00206E0E"/>
    <w:rsid w:val="0021759E"/>
    <w:rsid w:val="0027760A"/>
    <w:rsid w:val="0030116D"/>
    <w:rsid w:val="00330E26"/>
    <w:rsid w:val="00350AD0"/>
    <w:rsid w:val="003805C8"/>
    <w:rsid w:val="00382671"/>
    <w:rsid w:val="00390A3C"/>
    <w:rsid w:val="003A2D43"/>
    <w:rsid w:val="003F2C2E"/>
    <w:rsid w:val="00401592"/>
    <w:rsid w:val="004106C8"/>
    <w:rsid w:val="0043400F"/>
    <w:rsid w:val="00454A8D"/>
    <w:rsid w:val="0048725F"/>
    <w:rsid w:val="00495D18"/>
    <w:rsid w:val="004B23BC"/>
    <w:rsid w:val="004D4406"/>
    <w:rsid w:val="004E0312"/>
    <w:rsid w:val="004F60EC"/>
    <w:rsid w:val="005319A9"/>
    <w:rsid w:val="0056197F"/>
    <w:rsid w:val="005B2BDC"/>
    <w:rsid w:val="005F2436"/>
    <w:rsid w:val="006A3D4D"/>
    <w:rsid w:val="006F1650"/>
    <w:rsid w:val="007072BE"/>
    <w:rsid w:val="0076398D"/>
    <w:rsid w:val="00780585"/>
    <w:rsid w:val="007F268F"/>
    <w:rsid w:val="00867960"/>
    <w:rsid w:val="00871A6F"/>
    <w:rsid w:val="00880CB9"/>
    <w:rsid w:val="008956F8"/>
    <w:rsid w:val="0092666B"/>
    <w:rsid w:val="0094044C"/>
    <w:rsid w:val="00957473"/>
    <w:rsid w:val="00957C71"/>
    <w:rsid w:val="009E45F3"/>
    <w:rsid w:val="00A92BD7"/>
    <w:rsid w:val="00B07CA3"/>
    <w:rsid w:val="00B23A10"/>
    <w:rsid w:val="00B522F8"/>
    <w:rsid w:val="00B61351"/>
    <w:rsid w:val="00B965FB"/>
    <w:rsid w:val="00BA6ACB"/>
    <w:rsid w:val="00BD5EBC"/>
    <w:rsid w:val="00BE232D"/>
    <w:rsid w:val="00C224D7"/>
    <w:rsid w:val="00C66419"/>
    <w:rsid w:val="00C907C8"/>
    <w:rsid w:val="00CC33F2"/>
    <w:rsid w:val="00CD1F20"/>
    <w:rsid w:val="00CE4ED8"/>
    <w:rsid w:val="00CE5C6C"/>
    <w:rsid w:val="00D607D4"/>
    <w:rsid w:val="00DF3711"/>
    <w:rsid w:val="00E254C5"/>
    <w:rsid w:val="00E437C6"/>
    <w:rsid w:val="00E84747"/>
    <w:rsid w:val="00F6362F"/>
    <w:rsid w:val="00FB0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3CAF8D"/>
  <w15:docId w15:val="{101DD594-1A7F-4336-83DF-1119CD438B27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99" w:name="header"/>
    <w:lsdException w:unhideWhenUsed="true" w:semiHidden="true" w:uiPriority="99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666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266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1234</izvorni_sadrzaj>
    <derivirana_varijabla naziv="DomainObject.Predmet.Broj_1">1234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St-1234/2018</izvorni_sadrzaj>
    <derivirana_varijabla naziv="DomainObject.Predmet.OznakaBroj_1">St-1234/2018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ZAG-INVEST d.o.o.</izvorni_sadrzaj>
    <derivirana_varijabla naziv="DomainObject.Predmet.ProtustrankaFormated_1">  ZAG-INVEST d.o.o.</derivirana_varijabla>
  </DomainObject.Predmet.ProtustrankaFormated>
  <DomainObject.Predmet.ProtustrankaFormatedOIB>
    <izvorni_sadrzaj>  ZAG-INVEST d.o.o., OIB 93555067849</izvorni_sadrzaj>
    <derivirana_varijabla naziv="DomainObject.Predmet.ProtustrankaFormatedOIB_1">  ZAG-INVEST d.o.o., OIB 93555067849</derivirana_varijabla>
  </DomainObject.Predmet.ProtustrankaFormatedOIB>
  <DomainObject.Predmet.ProtustrankaFormatedWithAdress>
    <izvorni_sadrzaj> ZAG-INVEST d.o.o., Gorice 66, 10000 Zagreb</izvorni_sadrzaj>
    <derivirana_varijabla naziv="DomainObject.Predmet.ProtustrankaFormatedWithAdress_1"> ZAG-INVEST d.o.o., Gorice 66, 10000 Zagreb</derivirana_varijabla>
  </DomainObject.Predmet.ProtustrankaFormatedWithAdress>
  <DomainObject.Predmet.ProtustrankaFormatedWithAdressOIB>
    <izvorni_sadrzaj> ZAG-INVEST d.o.o., OIB 93555067849, Gorice 66, 10000 Zagreb</izvorni_sadrzaj>
    <derivirana_varijabla naziv="DomainObject.Predmet.ProtustrankaFormatedWithAdressOIB_1"> ZAG-INVEST d.o.o., OIB 93555067849, Gorice 66, 10000 Zagreb</derivirana_varijabla>
  </DomainObject.Predmet.ProtustrankaFormatedWithAdressOIB>
  <DomainObject.Predmet.ProtustrankaWithAdress>
    <izvorni_sadrzaj>ZAG-INVEST d.o.o. Gorice 66, 10000 Zagreb</izvorni_sadrzaj>
    <derivirana_varijabla naziv="DomainObject.Predmet.ProtustrankaWithAdress_1">ZAG-INVEST d.o.o. Gorice 66, 10000 Zagreb</derivirana_varijabla>
  </DomainObject.Predmet.ProtustrankaWithAdress>
  <DomainObject.Predmet.ProtustrankaWithAdressOIB>
    <izvorni_sadrzaj>ZAG-INVEST d.o.o., OIB 93555067849, Gorice 66, 10000 Zagreb</izvorni_sadrzaj>
    <derivirana_varijabla naziv="DomainObject.Predmet.ProtustrankaWithAdressOIB_1">ZAG-INVEST d.o.o., OIB 93555067849, Gorice 66, 10000 Zagreb</derivirana_varijabla>
  </DomainObject.Predmet.ProtustrankaWithAdressOIB>
  <DomainObject.Predmet.ProtustrankaNazivFormated>
    <izvorni_sadrzaj>ZAG-INVEST d.o.o.</izvorni_sadrzaj>
    <derivirana_varijabla naziv="DomainObject.Predmet.ProtustrankaNazivFormated_1">ZAG-INVEST d.o.o.</derivirana_varijabla>
  </DomainObject.Predmet.ProtustrankaNazivFormated>
  <DomainObject.Predmet.ProtustrankaNazivFormatedOIB>
    <izvorni_sadrzaj>ZAG-INVEST d.o.o., OIB 93555067849</izvorni_sadrzaj>
    <derivirana_varijabla naziv="DomainObject.Predmet.ProtustrankaNazivFormatedOIB_1">ZAG-INVEST d.o.o., OIB 93555067849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ZAG-INVEST d.o.o.</item>
    </izvorni_sadrzaj>
    <derivirana_varijabla naziv="DomainObject.Predmet.ProtuStrankaListFormated_1">
      <item>ZAG-INVEST d.o.o.</item>
    </derivirana_varijabla>
  </DomainObject.Predmet.ProtuStrankaListFormated>
  <DomainObject.Predmet.ProtuStrankaListFormatedOIB>
    <izvorni_sadrzaj>
      <item>ZAG-INVEST d.o.o., OIB 93555067849</item>
    </izvorni_sadrzaj>
    <derivirana_varijabla naziv="DomainObject.Predmet.ProtuStrankaListFormatedOIB_1">
      <item>ZAG-INVEST d.o.o., OIB 93555067849</item>
    </derivirana_varijabla>
  </DomainObject.Predmet.ProtuStrankaListFormatedOIB>
  <DomainObject.Predmet.ProtuStrankaListFormatedWithAdress>
    <izvorni_sadrzaj>
      <item>ZAG-INVEST d.o.o., Gorice 66, 10000 Zagreb</item>
    </izvorni_sadrzaj>
    <derivirana_varijabla naziv="DomainObject.Predmet.ProtuStrankaListFormatedWithAdress_1">
      <item>ZAG-INVEST d.o.o., Gorice 66, 10000 Zagreb</item>
    </derivirana_varijabla>
  </DomainObject.Predmet.ProtuStrankaListFormatedWithAdress>
  <DomainObject.Predmet.ProtuStrankaListFormatedWithAdressOIB>
    <izvorni_sadrzaj>
      <item>ZAG-INVEST d.o.o., OIB 93555067849, Gorice 66, 10000 Zagreb</item>
    </izvorni_sadrzaj>
    <derivirana_varijabla naziv="DomainObject.Predmet.ProtuStrankaListFormatedWithAdressOIB_1">
      <item>ZAG-INVEST d.o.o., OIB 93555067849, Gorice 66, 10000 Zagreb</item>
    </derivirana_varijabla>
  </DomainObject.Predmet.ProtuStrankaListFormatedWithAdressOIB>
  <DomainObject.Predmet.ProtuStrankaListNazivFormated>
    <izvorni_sadrzaj>
      <item>ZAG-INVEST d.o.o.</item>
    </izvorni_sadrzaj>
    <derivirana_varijabla naziv="DomainObject.Predmet.ProtuStrankaListNazivFormated_1">
      <item>ZAG-INVEST d.o.o.</item>
    </derivirana_varijabla>
  </DomainObject.Predmet.ProtuStrankaListNazivFormated>
  <DomainObject.Predmet.ProtuStrankaListNazivFormatedOIB>
    <izvorni_sadrzaj>
      <item>ZAG-INVEST d.o.o., OIB 93555067849</item>
    </izvorni_sadrzaj>
    <derivirana_varijabla naziv="DomainObject.Predmet.ProtuStrankaListNazivFormatedOIB_1">
      <item>ZAG-INVEST d.o.o., OIB 93555067849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ZAG-INVEST d.o.o.</izvorni_sadrzaj>
    <derivirana_varijabla naziv="DomainObject.Predmet.ProtustrankaIDrugi_1">ZAG-INVEST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ZAG-INVEST d.o.o., OIB 93555067849, Gorice 66, 10000 Zagreb</izvorni_sadrzaj>
    <derivirana_varijabla naziv="DomainObject.Predmet.ProtustrankaIDrugiAdressOIB_1">ZAG-INVEST d.o.o., OIB 93555067849, Gorice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ZAG-INVEST d.o.o.</item>
    </izvorni_sadrzaj>
    <derivirana_varijabla naziv="DomainObject.Predmet.SudioniciListNaziv_1">
      <item>FINA Regionalni centar Zagreb</item>
      <item>ZAG-INVEST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ZAG-INVEST d.o.o., OIB 93555067849, Gorice 66,10000 Zagreb</item>
    </izvorni_sadrzaj>
    <derivirana_varijabla naziv="DomainObject.Predmet.SudioniciListAdressOIB_1">
      <item>FINA Regionalni centar Zagreb, OIB 85821130368, Trg svibanjskih žrtava 1995. br. 1,10000 Zagreb</item>
      <item>ZAG-INVEST d.o.o., OIB 93555067849, Gorice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93555067849</item>
    </izvorni_sadrzaj>
    <derivirana_varijabla naziv="DomainObject.Predmet.SudioniciListNazivOIB_1">
      <item>, OIB 85821130368</item>
      <item>, OIB 93555067849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44A8C6-787C-4FDC-8A85-123795D863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622</properties:Words>
  <properties:Characters>3343</properties:Characters>
  <properties:Lines>71</properties:Lines>
  <properties:Paragraphs>20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4138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2018-12-17T08:17:00Z</dcterms:created>
  <dc:creator>gzubak</dc:creator>
  <cp:lastModifiedBy>Iva Karin Šipek</cp:lastModifiedBy>
  <cp:lastPrinted>2018-12-17T08:51:00Z</cp:lastPrinted>
  <dcterms:modified xmlns:xsi="http://www.w3.org/2001/XMLSchema-instance" xsi:type="dcterms:W3CDTF">2018-12-17T08:56:00Z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(rješenje- odbijanje nije više u blokadi, dostavljen očevidnik.docx)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