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E16EC" w:rsidR="00B666C2" w:rsidRPr="00B666C2">
        <w:tc>
          <w:tcPr>
            <w:tcW w:type="dxa" w:w="2985"/>
            <w:shd w:fill="auto" w:color="auto" w:val="clear"/>
          </w:tcPr>
          <w:p w:rsidRDefault="00B666C2" w:rsidP="00B666C2" w:rsidR="00B666C2" w:rsidRPr="00B666C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666C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666C2" w:rsidP="00B666C2" w:rsidR="00B666C2" w:rsidRPr="00B666C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666C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B666C2" w:rsidP="00B666C2" w:rsidR="00B666C2" w:rsidRPr="00B666C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666C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B666C2" w:rsidP="00B666C2" w:rsidR="00B666C2" w:rsidRPr="00B666C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666C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19fb8a0" w14:paraId="19fb8a0" w:rsidRDefault="00B666C2" w:rsidP="00B666C2" w:rsidR="00B666C2" w:rsidRPr="00B666C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E16EC" w:rsidR="00B666C2" w:rsidRPr="00B666C2">
        <w:trPr>
          <w:jc w:val="right"/>
        </w:trPr>
        <w:tc>
          <w:tcPr>
            <w:tcW w:type="dxa" w:w="4320"/>
          </w:tcPr>
          <w:p w:rsidRDefault="003F7345" w:rsidP="00B666C2" w:rsidR="00B666C2" w:rsidRPr="00B666C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St-123/2017-30</w:t>
            </w:r>
          </w:p>
        </w:tc>
      </w:tr>
    </w:tbl>
    <w:p w:rsidRDefault="00B666C2" w:rsidP="00B666C2" w:rsidR="00B666C2" w:rsidRPr="00B666C2">
      <w:pPr>
        <w:spacing w:after="0"/>
        <w:jc w:val="right"/>
        <w:rPr>
          <w:rFonts w:cs="Times New Roman" w:eastAsia="Times New Roman"/>
          <w:lang w:eastAsia="en-AU"/>
        </w:rPr>
      </w:pPr>
    </w:p>
    <w:p w:rsidRDefault="00B666C2" w:rsidP="00B666C2" w:rsidR="00B666C2">
      <w:pPr>
        <w:spacing w:after="0"/>
        <w:jc w:val="both"/>
        <w:rPr>
          <w:rFonts w:cs="Times New Roman" w:eastAsia="Times New Roman"/>
          <w:lang w:eastAsia="en-AU"/>
        </w:rPr>
      </w:pPr>
    </w:p>
    <w:p w:rsidRDefault="00706485" w:rsidP="00B666C2" w:rsidR="00706485" w:rsidRPr="00B666C2">
      <w:pPr>
        <w:spacing w:after="0"/>
        <w:jc w:val="both"/>
        <w:rPr>
          <w:rFonts w:cs="Times New Roman" w:eastAsia="Times New Roman"/>
          <w:lang w:eastAsia="en-AU"/>
        </w:rPr>
      </w:pPr>
    </w:p>
    <w:p w:rsidRDefault="00B666C2" w:rsidP="00B666C2" w:rsidR="00B666C2" w:rsidRPr="00B666C2">
      <w:pPr>
        <w:spacing w:after="0"/>
        <w:jc w:val="center"/>
        <w:rPr>
          <w:rFonts w:cs="Times New Roman" w:eastAsia="Times New Roman"/>
          <w:lang w:eastAsia="en-AU"/>
        </w:rPr>
      </w:pPr>
      <w:r w:rsidRPr="00B666C2">
        <w:rPr>
          <w:rFonts w:cs="Times New Roman" w:eastAsia="Times New Roman"/>
          <w:lang w:eastAsia="en-AU"/>
        </w:rPr>
        <w:t>R E P U B L I K A   H R V AT S K A</w:t>
      </w:r>
    </w:p>
    <w:p w:rsidRDefault="00B666C2" w:rsidP="00B666C2" w:rsidR="00B666C2" w:rsidRPr="00B666C2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B666C2" w:rsidP="00B666C2" w:rsidR="00B666C2" w:rsidRPr="00B666C2">
      <w:pPr>
        <w:spacing w:after="0"/>
        <w:jc w:val="center"/>
        <w:rPr>
          <w:rFonts w:cs="Times New Roman" w:eastAsia="Times New Roman"/>
          <w:lang w:eastAsia="en-AU"/>
        </w:rPr>
      </w:pPr>
      <w:r w:rsidRPr="00B666C2">
        <w:rPr>
          <w:rFonts w:cs="Times New Roman" w:eastAsia="Times New Roman"/>
          <w:lang w:eastAsia="en-AU"/>
        </w:rPr>
        <w:t xml:space="preserve">R J E Š E NJ E   </w:t>
      </w:r>
    </w:p>
    <w:p w:rsidRDefault="00B666C2" w:rsidP="00AF52DB" w:rsidR="00B666C2">
      <w:pPr>
        <w:spacing w:after="0"/>
        <w:ind w:firstLine="720"/>
        <w:jc w:val="both"/>
        <w:rPr>
          <w:rFonts w:cs="Times New Roman"/>
        </w:rPr>
      </w:pPr>
    </w:p>
    <w:p w:rsidRDefault="00B666C2" w:rsidP="00AF52DB" w:rsidR="00B666C2">
      <w:pPr>
        <w:spacing w:after="0"/>
        <w:ind w:firstLine="720"/>
        <w:jc w:val="both"/>
        <w:rPr>
          <w:rFonts w:cs="Times New Roman"/>
        </w:rPr>
      </w:pPr>
    </w:p>
    <w:p w:rsidRDefault="00AF52DB" w:rsidP="00AF52DB" w:rsidR="00AF52DB" w:rsidRPr="00B447E3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75F43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 w:rsidR="00375F43">
        <w:rPr>
          <w:rFonts w:cs="Times New Roman"/>
        </w:rPr>
        <w:t xml:space="preserve">kao stečajnoj sutkinji </w:t>
      </w:r>
      <w:r>
        <w:rPr>
          <w:rFonts w:cs="Times New Roman"/>
        </w:rPr>
        <w:t xml:space="preserve">u stečajnom postupku nad </w:t>
      </w:r>
      <w:r w:rsidR="00375F43">
        <w:rPr>
          <w:rFonts w:cs="Times New Roman"/>
        </w:rPr>
        <w:t xml:space="preserve">dužnikom Stečajna masa iza GRADITELJSTVO HUTINSKI d.o.o., iz Jarki, Jarki 195, OIB: 21865750133, dana 6. studenoga 2017.                              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75F43" w:rsidP="00F961B4" w:rsidR="00375F43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375F43" w:rsidP="00F961B4" w:rsidR="00375F43">
      <w:pPr>
        <w:spacing w:after="0"/>
        <w:jc w:val="center"/>
        <w:rPr>
          <w:rFonts w:cs="Times New Roman"/>
        </w:rPr>
      </w:pPr>
    </w:p>
    <w:p w:rsidRDefault="00706485" w:rsidP="00706485" w:rsidR="00F961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</w:t>
      </w:r>
      <w:r w:rsidR="00375F43">
        <w:rPr>
          <w:rFonts w:cs="Times New Roman"/>
        </w:rPr>
        <w:t>S</w:t>
      </w:r>
      <w:r w:rsidR="00F961B4">
        <w:rPr>
          <w:rFonts w:cs="Times New Roman"/>
        </w:rPr>
        <w:t xml:space="preserve">aziva se završno ročište/skupština vjerovnika u stečajnom postupku nad imovinom </w:t>
      </w:r>
      <w:r w:rsidR="00375F43">
        <w:rPr>
          <w:rFonts w:cs="Times New Roman"/>
        </w:rPr>
        <w:t>dužnika Stečajna masa iza GRADITELJSTVO HUTINSKI d.o.o., iz Jarki, Jarki 195, OIB: 21865750133, za dan</w:t>
      </w:r>
    </w:p>
    <w:p w:rsidRDefault="00375F43" w:rsidP="00D63BC7" w:rsidR="00375F43">
      <w:pPr>
        <w:spacing w:after="0"/>
        <w:jc w:val="both"/>
        <w:rPr>
          <w:rFonts w:cs="Times New Roman"/>
        </w:rPr>
      </w:pPr>
    </w:p>
    <w:p w:rsidRDefault="00375F43" w:rsidP="00D63BC7" w:rsidR="00375F43">
      <w:pPr>
        <w:spacing w:after="0"/>
        <w:jc w:val="both"/>
        <w:rPr>
          <w:rFonts w:cs="Times New Roman"/>
        </w:rPr>
      </w:pPr>
    </w:p>
    <w:p w:rsidRDefault="00375F43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25. siječnja 2018. u 10,00 sati  </w:t>
      </w:r>
      <w:r w:rsidR="00F961B4" w:rsidRPr="00375F43">
        <w:rPr>
          <w:rFonts w:cs="Times New Roman"/>
        </w:rPr>
        <w:t xml:space="preserve"> </w:t>
      </w:r>
    </w:p>
    <w:p w:rsidRDefault="00706485" w:rsidP="00F961B4" w:rsidR="00706485" w:rsidRPr="00375F43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75F43">
        <w:rPr>
          <w:rFonts w:cs="Times New Roman"/>
        </w:rPr>
        <w:t>4</w:t>
      </w:r>
      <w:r>
        <w:rPr>
          <w:rFonts w:cs="Times New Roman"/>
        </w:rPr>
        <w:t>/II</w:t>
      </w:r>
      <w:r w:rsidR="00375F43">
        <w:rPr>
          <w:rFonts w:cs="Times New Roman"/>
        </w:rPr>
        <w:t xml:space="preserve">, </w:t>
      </w:r>
      <w:r>
        <w:rPr>
          <w:rFonts w:cs="Times New Roman"/>
        </w:rPr>
        <w:t>sa sljedećim dnevnim redom:</w:t>
      </w:r>
    </w:p>
    <w:p w:rsidRDefault="00706485" w:rsidP="00706485" w:rsidR="00706485">
      <w:pPr>
        <w:spacing w:after="0"/>
        <w:contextualSpacing/>
        <w:rPr>
          <w:rFonts w:cs="Times New Roman" w:eastAsia="Times New Roman"/>
          <w:lang w:eastAsia="hr-HR"/>
        </w:rPr>
      </w:pPr>
    </w:p>
    <w:p w:rsidRDefault="00F961B4" w:rsidP="00706485" w:rsidR="00F961B4" w:rsidRPr="00706485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 w:rsidRPr="00706485">
        <w:rPr>
          <w:rFonts w:cs="Times New Roman"/>
        </w:rPr>
        <w:t>Rasprava o završnom računu stečajnog upravitelja</w:t>
      </w:r>
    </w:p>
    <w:p w:rsidRDefault="00F961B4" w:rsidP="00706485" w:rsidR="00F961B4" w:rsidRPr="00706485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 w:rsidRPr="00706485">
        <w:rPr>
          <w:rFonts w:cs="Times New Roman"/>
        </w:rPr>
        <w:t>Odluka o zaključenju stečajnog postupka nad stečajnim dužnikom</w:t>
      </w:r>
    </w:p>
    <w:p w:rsidRDefault="00AF52DB" w:rsidP="00AF52DB" w:rsidR="00AF52DB" w:rsidRPr="00AF52DB">
      <w:pPr>
        <w:pStyle w:val="ListaeSPIS"/>
        <w:numPr>
          <w:ilvl w:val="0"/>
          <w:numId w:val="0"/>
        </w:numPr>
        <w:ind w:left="624"/>
      </w:pPr>
    </w:p>
    <w:p w:rsidRDefault="00706485" w:rsidP="00706485" w:rsidR="00706485">
      <w:pPr>
        <w:spacing w:after="0"/>
        <w:rPr>
          <w:rFonts w:cs="Times New Roman"/>
        </w:rPr>
      </w:pPr>
    </w:p>
    <w:p w:rsidRDefault="00706485" w:rsidP="00706485" w:rsidR="00F961B4" w:rsidRPr="00706485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II/ </w:t>
      </w:r>
      <w:r w:rsidR="00F961B4" w:rsidRPr="00706485">
        <w:rPr>
          <w:rFonts w:cs="Times New Roman"/>
        </w:rPr>
        <w:t>Na skupštinu vjerovnika pozivaju se:</w:t>
      </w:r>
    </w:p>
    <w:p w:rsidRDefault="00706485" w:rsidP="00706485" w:rsidR="00706485" w:rsidRPr="00706485">
      <w:pPr>
        <w:pStyle w:val="Odlomakpopisa"/>
        <w:spacing w:after="0"/>
        <w:ind w:firstLine="0" w:left="84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706485" w:rsidR="0070648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06485" w:rsidP="00706485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III/ </w:t>
      </w:r>
      <w:r w:rsidR="00F961B4">
        <w:rPr>
          <w:rFonts w:cs="Times New Roman"/>
        </w:rPr>
        <w:t>Ovo rješenje objavit će se na e-oglasnoj ploči suda.</w:t>
      </w:r>
      <w:r w:rsidR="00F961B4">
        <w:rPr>
          <w:rFonts w:cs="Times New Roman"/>
        </w:rPr>
        <w:tab/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706485" w:rsidP="00F961B4" w:rsidR="00706485">
      <w:pPr>
        <w:spacing w:after="0"/>
        <w:jc w:val="center"/>
        <w:rPr>
          <w:rFonts w:cs="Times New Roman"/>
        </w:rPr>
      </w:pPr>
    </w:p>
    <w:p w:rsidRDefault="00706485" w:rsidP="00F961B4" w:rsidR="00706485">
      <w:pPr>
        <w:spacing w:after="0"/>
        <w:jc w:val="center"/>
        <w:rPr>
          <w:rFonts w:cs="Times New Roman"/>
        </w:rPr>
      </w:pPr>
    </w:p>
    <w:p w:rsidRDefault="00706485" w:rsidP="00F961B4" w:rsidR="00706485">
      <w:pPr>
        <w:spacing w:after="0"/>
        <w:jc w:val="center"/>
        <w:rPr>
          <w:rFonts w:cs="Times New Roman"/>
        </w:rPr>
      </w:pPr>
    </w:p>
    <w:p w:rsidRDefault="00706485" w:rsidP="00F961B4" w:rsidR="00706485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F961B4" w:rsidP="00706485" w:rsidR="00F961B4">
      <w:pPr>
        <w:spacing w:after="0"/>
        <w:jc w:val="both"/>
        <w:rPr>
          <w:rFonts w:cs="Times New Roman"/>
        </w:rPr>
      </w:pPr>
    </w:p>
    <w:p w:rsidRDefault="00F961B4" w:rsidP="00706485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706485" w:rsidP="00F961B4" w:rsidR="00706485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706485">
        <w:rPr>
          <w:rFonts w:cs="Times New Roman"/>
        </w:rPr>
        <w:t>6. studenoga 2017.</w:t>
      </w:r>
    </w:p>
    <w:p w:rsidRDefault="00706485" w:rsidP="00F961B4" w:rsidR="00706485">
      <w:pPr>
        <w:spacing w:after="0"/>
        <w:jc w:val="center"/>
        <w:rPr>
          <w:rFonts w:cs="Times New Roman"/>
        </w:rPr>
      </w:pPr>
    </w:p>
    <w:p w:rsidRDefault="00706485" w:rsidP="00F961B4" w:rsidR="00706485">
      <w:pPr>
        <w:spacing w:after="0"/>
        <w:jc w:val="center"/>
        <w:rPr>
          <w:rFonts w:cs="Times New Roman"/>
        </w:rPr>
      </w:pPr>
    </w:p>
    <w:p w:rsidRDefault="00706485" w:rsidP="003F7345" w:rsidR="00706485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F7345" w:rsidP="003F7345" w:rsidR="003F7345">
      <w:pPr>
        <w:spacing w:after="0"/>
        <w:ind w:left="4248"/>
        <w:jc w:val="center"/>
        <w:rPr>
          <w:rFonts w:cs="Times New Roman"/>
        </w:rPr>
      </w:pPr>
    </w:p>
    <w:p w:rsidRDefault="00706485" w:rsidP="00706485" w:rsidR="00706485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3F7345">
        <w:rPr>
          <w:rFonts w:cs="Times New Roman"/>
        </w:rPr>
        <w:t>, v.r.</w:t>
      </w:r>
    </w:p>
    <w:p w:rsidRDefault="003F7345" w:rsidP="00706485" w:rsidR="003F7345">
      <w:pPr>
        <w:spacing w:after="0"/>
        <w:ind w:left="4248"/>
        <w:jc w:val="center"/>
        <w:rPr>
          <w:rFonts w:cs="Times New Roman"/>
        </w:rPr>
      </w:pPr>
    </w:p>
    <w:p w:rsidRDefault="003F7345" w:rsidP="00706485" w:rsidR="003F7345">
      <w:pPr>
        <w:spacing w:after="0"/>
        <w:ind w:left="4248"/>
        <w:jc w:val="center"/>
        <w:rPr>
          <w:rFonts w:cs="Times New Roman"/>
        </w:rPr>
      </w:pPr>
      <w:bookmarkStart w:name="_GoBack" w:id="0"/>
      <w:bookmarkEnd w:id="0"/>
    </w:p>
    <w:p w:rsidRDefault="003F7345" w:rsidP="00706485" w:rsidR="003F7345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706485" w:rsidP="00706485" w:rsidR="00AF5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06485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706485" w:rsidP="00F961B4" w:rsidR="00706485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AE649C" w:rsidP="00F961B4" w:rsidR="00AE649C" w:rsidRPr="00B76F3C">
      <w:pPr>
        <w:pStyle w:val="SudNaziv"/>
      </w:pP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B666C2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EB5" w:rsidP="00537B78" w:rsidR="00E03EB5">
      <w:r>
        <w:separator/>
      </w:r>
    </w:p>
  </w:endnote>
  <w:endnote w:id="0" w:type="continuationSeparator">
    <w:p w:rsidRDefault="00E03EB5" w:rsidP="00537B78" w:rsidR="00E03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EB5" w:rsidP="00537B78" w:rsidR="00E03EB5">
      <w:r>
        <w:separator/>
      </w:r>
    </w:p>
  </w:footnote>
  <w:footnote w:id="0" w:type="continuationSeparator">
    <w:p w:rsidRDefault="00E03EB5" w:rsidP="00537B78" w:rsidR="00E03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0642959"/>
      <w:docPartObj>
        <w:docPartGallery w:val="Page Numbers (Top of Page)"/>
        <w:docPartUnique/>
      </w:docPartObj>
    </w:sdtPr>
    <w:sdtEndPr/>
    <w:sdtContent>
      <w:p w:rsidRDefault="00B666C2" w:rsidR="00B666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345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E16EC" w:rsidR="00B666C2" w:rsidRPr="00B666C2">
      <w:trPr>
        <w:jc w:val="right"/>
      </w:trPr>
      <w:tc>
        <w:tcPr>
          <w:tcW w:type="dxa" w:w="4320"/>
        </w:tcPr>
        <w:p w:rsidRDefault="003F7345" w:rsidP="00DE16EC" w:rsidR="00B666C2" w:rsidRPr="00B666C2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St-123/2017-30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BF9423D"/>
    <w:multiLevelType w:val="multilevel"/>
    <w:tmpl w:val="C966F21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D09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5F43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345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485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6C2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EB5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St-123/2017-30</izvorni_sadrzaj>
    <derivirana_varijabla naziv="DomainObject.Oznaka_1">St-123/2017-30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naknadno pronađena imovina - st. masa</izvorni_sadrzaj>
    <derivirana_varijabla naziv="DomainObject.Predmet.Opis_1">prijedlog za otv. st. naknadno pronađena imovina - st.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GRADITELJSTVO HUTINSKI društvo s ograničenom odgovornošću za graditeljstvo i trgovinu "u stečaju"</izvorni_sadrzaj>
    <derivirana_varijabla naziv="DomainObject.Predmet.ProtustrankaFormated_1">  Stečajna masa iza GRADITELJSTVO HUTINSKI društvo s ograničenom odgovornošću za graditeljstvo i trgovinu "u stečaju"</derivirana_varijabla>
  </DomainObject.Predmet.ProtustrankaFormated>
  <DomainObject.Predmet.ProtustrankaFormatedOIB>
    <izvorni_sadrzaj>  Stečajna masa iza GRADITELJSTVO HUTINSKI društvo s ograničenom odgovornošću za graditeljstvo i trgovinu "u stečaju", OIB 21865750133</izvorni_sadrzaj>
    <derivirana_varijabla naziv="DomainObject.Predmet.ProtustrankaFormatedOIB_1">  Stečajna masa iza GRADITELJSTVO HUTINSKI društvo s ograničenom odgovornošću za graditeljstvo i trgovinu "u stečaju", OIB 21865750133</derivirana_varijabla>
  </DomainObject.Predmet.ProtustrankaFormatedOIB>
  <DomainObject.Predmet.ProtustrankaFormatedWithAdress>
    <izvorni_sadrzaj> Stečajna masa iza GRADITELJSTVO HUTINSKI društvo s ograničenom odgovornošću za graditeljstvo i trgovinu "u stečaju", Stepinčeva 1, 42000 Varaždin</izvorni_sadrzaj>
    <derivirana_varijabla naziv="DomainObject.Predmet.ProtustrankaFormatedWithAdress_1"> Stečajna masa iza GRADITELJSTVO HUTINSKI društvo s ograničenom odgovornošću za graditeljstvo i trgovinu "u stečaju", Stepinčeva 1, 42000 Varaždin</derivirana_varijabla>
  </DomainObject.Predmet.ProtustrankaFormatedWithAdress>
  <DomainObject.Predmet.ProtustrankaFormatedWithAdressOIB>
    <izvorni_sadrzaj> Stečajna masa iza GRADITELJSTVO HUTINSKI društvo s ograničenom odgovornošću za graditeljstvo i trgovinu "u stečaju", OIB 21865750133, Stepinčeva 1, 42000 Varaždin</izvorni_sadrzaj>
    <derivirana_varijabla naziv="DomainObject.Predmet.ProtustrankaFormatedWithAdressOIB_1"> Stečajna masa iza GRADITELJSTVO HUTINSKI društvo s ograničenom odgovornošću za graditeljstvo i trgovinu "u stečaju", OIB 21865750133, Stepinčeva 1, 42000 Varaždin</derivirana_varijabla>
  </DomainObject.Predmet.ProtustrankaFormatedWithAdressOIB>
  <DomainObject.Predmet.ProtustrankaWithAdress>
    <izvorni_sadrzaj>Stečajna masa iza GRADITELJSTVO HUTINSKI društvo s ograničenom odgovornošću za graditeljstvo i trgovinu "u stečaju" Stepinčeva 1, 42000 Varaždin</izvorni_sadrzaj>
    <derivirana_varijabla naziv="DomainObject.Predmet.ProtustrankaWithAdress_1">Stečajna masa iza GRADITELJSTVO HUTINSKI društvo s ograničenom odgovornošću za graditeljstvo i trgovinu "u stečaju" Stepinčeva 1, 42000 Varaždin</derivirana_varijabla>
  </DomainObject.Predmet.ProtustrankaWithAdress>
  <DomainObject.Predmet.ProtustrankaWithAdressOIB>
    <izvorni_sadrzaj>Stečajna masa iza GRADITELJSTVO HUTINSKI društvo s ograničenom odgovornošću za graditeljstvo i trgovinu "u stečaju", OIB 21865750133, Stepinčeva 1, 42000 Varaždin</izvorni_sadrzaj>
    <derivirana_varijabla naziv="DomainObject.Predmet.ProtustrankaWithAdressOIB_1">Stečajna masa iza GRADITELJSTVO HUTINSKI društvo s ograničenom odgovornošću za graditeljstvo i trgovinu "u stečaju", OIB 21865750133, Stepinčeva 1, 42000 Varaždin</derivirana_varijabla>
  </DomainObject.Predmet.ProtustrankaWithAdressOIB>
  <DomainObject.Predmet.ProtustrankaNazivFormated>
    <izvorni_sadrzaj>Stečajna masa iza GRADITELJSTVO HUTINSKI društvo s ograničenom odgovornošću za graditeljstvo i trgovinu "u stečaju"</izvorni_sadrzaj>
    <derivirana_varijabla naziv="DomainObject.Predmet.ProtustrankaNazivFormated_1">Stečajna masa iza GRADITELJSTVO HUTINSKI društvo s ograničenom odgovornošću za graditeljstvo i trgovinu "u stečaju"</derivirana_varijabla>
  </DomainObject.Predmet.ProtustrankaNazivFormated>
  <DomainObject.Predmet.ProtustrankaNazivFormatedOIB>
    <izvorni_sadrzaj>Stečajna masa iza GRADITELJSTVO HUTINSKI društvo s ograničenom odgovornošću za graditeljstvo i trgovinu "u stečaju", OIB 21865750133</izvorni_sadrzaj>
    <derivirana_varijabla naziv="DomainObject.Predmet.ProtustrankaNazivFormatedOIB_1">Stečajna masa iza GRADITELJSTVO HUTINSKI društvo s ograničenom odgovornošću za graditeljstvo i trgovinu "u stečaju", OIB 21865750133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Varaždin, OIB 18683136487</izvorni_sadrzaj>
    <derivirana_varijabla naziv="DomainObject.Predmet.StrankaFormatedOIB_1">  Porezna uprava Varaždin, OIB 18683136487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OIB 18683136487, Graberje 1, 42000 Varaždin</izvorni_sadrzaj>
    <derivirana_varijabla naziv="DomainObject.Predmet.StrankaFormatedWithAdressOIB_1"> Porezna uprava Varaždin, OIB 18683136487,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Varaždin, OIB 18683136487</item>
    </izvorni_sadrzaj>
    <derivirana_varijabla naziv="DomainObject.Predmet.StrankaListFormatedOIB_1">
      <item>Porezna uprava Varaždin, OIB 18683136487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OIB 18683136487, Graberje 1, 42000 Varaždin</item>
    </izvorni_sadrzaj>
    <derivirana_varijabla naziv="DomainObject.Predmet.StrankaListFormatedWithAdressOIB_1">
      <item>Porezna uprava Varaždin, OIB 18683136487,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Stečajna masa iza GRADITELJSTVO HUTINSKI društvo s ograničenom odgovornošću za graditeljstvo i trgovinu "u stečaju"</item>
    </izvorni_sadrzaj>
    <derivirana_varijabla naziv="DomainObject.Predmet.ProtuStrankaListFormated_1">
      <item>Stečajna masa iza GRADITELJSTVO HUTINSKI društvo s ograničenom odgovornošću za graditeljstvo i trgovinu "u stečaju"</item>
    </derivirana_varijabla>
  </DomainObject.Predmet.ProtuStrankaListFormated>
  <DomainObject.Predmet.ProtuStrankaListFormatedOIB>
    <izvorni_sadrzaj>
      <item>Stečajna masa iza GRADITELJSTVO HUTINSKI društvo s ograničenom odgovornošću za graditeljstvo i trgovinu "u stečaju", OIB 21865750133</item>
    </izvorni_sadrzaj>
    <derivirana_varijabla naziv="DomainObject.Predmet.ProtuStrankaListFormatedOIB_1">
      <item>Stečajna masa iza GRADITELJSTVO HUTINSKI društvo s ograničenom odgovornošću za graditeljstvo i trgovinu "u stečaju", OIB 21865750133</item>
    </derivirana_varijabla>
  </DomainObject.Predmet.ProtuStrankaListFormatedOIB>
  <DomainObject.Predmet.ProtuStrankaListFormatedWithAdress>
    <izvorni_sadrzaj>
      <item>Stečajna masa iza GRADITELJSTVO HUTINSKI društvo s ograničenom odgovornošću za graditeljstvo i trgovinu "u stečaju", Stepinčeva 1, 42000 Varaždin</item>
    </izvorni_sadrzaj>
    <derivirana_varijabla naziv="DomainObject.Predmet.ProtuStrankaListFormatedWithAdress_1">
      <item>Stečajna masa iza GRADITELJSTVO HUTINSKI društvo s ograničenom odgovornošću za graditeljstvo i trgovinu "u stečaju", Stepinčeva 1, 42000 Varaždin</item>
    </derivirana_varijabla>
  </DomainObject.Predmet.ProtuStrankaListFormatedWithAdress>
  <DomainObject.Predmet.ProtuStrankaListFormatedWithAdressOIB>
    <izvorni_sadrzaj>
      <item>Stečajna masa iza GRADITELJSTVO HUTINSKI društvo s ograničenom odgovornošću za graditeljstvo i trgovinu "u stečaju", OIB 21865750133, Stepinčeva 1, 42000 Varaždin</item>
    </izvorni_sadrzaj>
    <derivirana_varijabla naziv="DomainObject.Predmet.ProtuStrankaListFormatedWithAdressOIB_1">
      <item>Stečajna masa iza GRADITELJSTVO HUTINSKI društvo s ograničenom odgovornošću za graditeljstvo i trgovinu "u stečaju", OIB 21865750133, Stepinčeva 1, 42000 Varaždin</item>
    </derivirana_varijabla>
  </DomainObject.Predmet.ProtuStrankaListFormatedWithAdressOIB>
  <DomainObject.Predmet.ProtuStrankaListNazivFormated>
    <izvorni_sadrzaj>
      <item>Stečajna masa iza GRADITELJSTVO HUTINSKI društvo s ograničenom odgovornošću za graditeljstvo i trgovinu "u stečaju"</item>
    </izvorni_sadrzaj>
    <derivirana_varijabla naziv="DomainObject.Predmet.ProtuStrankaListNazivFormated_1">
      <item>Stečajna masa iza GRADITELJSTVO HUTINSKI društvo s ograničenom odgovornošću za graditeljstvo i trgovinu "u stečaju"</item>
    </derivirana_varijabla>
  </DomainObject.Predmet.ProtuStrankaListNazivFormated>
  <DomainObject.Predmet.ProtuStrankaListNazivFormatedOIB>
    <izvorni_sadrzaj>
      <item>Stečajna masa iza GRADITELJSTVO HUTINSKI društvo s ograničenom odgovornošću za graditeljstvo i trgovinu "u stečaju", OIB 21865750133</item>
    </izvorni_sadrzaj>
    <derivirana_varijabla naziv="DomainObject.Predmet.ProtuStrankaListNazivFormatedOIB_1">
      <item>Stečajna masa iza GRADITELJSTVO HUTINSKI društvo s ograničenom odgovornošću za graditeljstvo i trgovinu "u stečaju", OIB 21865750133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</item>
    </izvorni_sadrzaj>
    <derivirana_varijabla naziv="DomainObject.Predmet.OstaliListFormatedOIB_1">
      <item>Duško Koruga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Ilica 129, 10000 Zagreb</item>
    </izvorni_sadrzaj>
    <derivirana_varijabla naziv="DomainObject.Predmet.OstaliListFormatedWithAdressOIB_1">
      <item>Duško Koruga,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</item>
    </izvorni_sadrzaj>
    <derivirana_varijabla naziv="DomainObject.Predmet.OstaliListNazivFormatedOIB_1">
      <item>Duško Koruga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St-123/2017-30</izvorni_sadrzaj>
    <derivirana_varijabla naziv="DomainObject.PoslovniBrojDokumenta_1">St-123/2017-30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Stečajna masa iza GRADITELJSTVO HUTINSKI društvo s ograničenom odgovornošću za graditeljstvo i trgovinu "u stečaju"</izvorni_sadrzaj>
    <derivirana_varijabla naziv="DomainObject.Predmet.ProtustrankaIDrugi_1">Stečajna masa iza GRADITELJSTVO HUTINSKI društvo s ograničenom odgovornošću za graditeljstvo i trgovinu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Stečajna masa iza GRADITELJSTVO HUTINSKI društvo s ograničenom odgovornošću za graditeljstvo i trgovinu "u stečaju", OIB 21865750133, Stepinčeva 1, 42000 Varaždin</izvorni_sadrzaj>
    <derivirana_varijabla naziv="DomainObject.Predmet.ProtustrankaIDrugiAdressOIB_1">Stečajna masa iza GRADITELJSTVO HUTINSKI društvo s ograničenom odgovornošću za graditeljstvo i trgovinu "u stečaju", OIB 21865750133, Stepinčeva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HUTINSKI društvo s ograničenom odgovornošću za graditeljstvo i trgovinu "u stečaju"</item>
      <item>Porezna uprava Varaždin</item>
      <item>Duško Koruga</item>
    </izvorni_sadrzaj>
    <derivirana_varijabla naziv="DomainObject.Predmet.SudioniciListNaziv_1">
      <item>Stečajna masa iza GRADITELJSTVO HUTINSKI društvo s ograničenom odgovornošću za graditeljstvo i trgovinu "u stečaju"</item>
      <item>Porezna uprava Varaždin</item>
      <item>Duško Koruga</item>
    </derivirana_varijabla>
  </DomainObject.Predmet.SudioniciListNaziv>
  <DomainObject.Predmet.SudioniciListAdressOIB>
    <izvorni_sadrzaj>
      <item>Stečajna masa iza GRADITELJSTVO HUTINSKI društvo s ograničenom odgovornošću za graditeljstvo i trgovinu "u stečaju", OIB 21865750133, Stepinčeva 1,42000 Varaždin</item>
      <item>Porezna uprava Varaždin, OIB 18683136487, Graberje 1,42000 Varaždin</item>
      <item>Duško Koruga, Ilica 129,10000 Zagreb</item>
    </izvorni_sadrzaj>
    <derivirana_varijabla naziv="DomainObject.Predmet.SudioniciListAdressOIB_1">
      <item>Stečajna masa iza GRADITELJSTVO HUTINSKI društvo s ograničenom odgovornošću za graditeljstvo i trgovinu "u stečaju", OIB 21865750133, Stepinčeva 1,42000 Varaždin</item>
      <item>Porezna uprava Varaždin, OIB 18683136487, Graberje 1,42000 Varaždin</item>
      <item>Duško Koruga,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3F7AD-3D81-48E1-B96D-0D91D3F54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1093</properties:Characters>
  <properties:Lines>75</properties:Lines>
  <properties:Paragraphs>27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2017-11-06T11:14:00Z</cp:lastPrinted>
  <dcterms:modified xmlns:xsi="http://www.w3.org/2001/XMLSchema-instance" xsi:type="dcterms:W3CDTF">2017-11-06T11:15:00Z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St-123/2017-30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