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66bd0" w14:paraId="a566bd0" w:rsidRDefault="00174183" w:rsidP="00174183" w:rsidR="00174183" w:rsidRPr="009D36D9">
      <w:pPr>
        <w:spacing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174183" w:rsidP="00174183" w:rsidR="00174183" w:rsidRPr="009D36D9">
      <w:pPr>
        <w:spacing w:after="0"/>
        <w:rPr>
          <w:rFonts w:cs="Times New Roman" w:hAnsi="Times New Roman" w:ascii="Times New Roman"/>
          <w:sz w:val="24"/>
          <w:szCs w:val="24"/>
        </w:rPr>
      </w:pPr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</w:p>
    <w:p w:rsidRDefault="00174183" w:rsidP="00174183" w:rsidR="00174183" w:rsidRPr="009D36D9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9D36D9" w:rsidP="009D36D9" w:rsidR="009D36D9" w:rsidRPr="009D36D9">
      <w:pPr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9D36D9">
        <w:rPr>
          <w:rStyle w:val="Naglaeno"/>
          <w:rFonts w:cs="Times New Roman" w:hAnsi="Times New Roman" w:ascii="Times New Roman"/>
          <w:sz w:val="24"/>
          <w:szCs w:val="24"/>
        </w:rPr>
        <w:t xml:space="preserve">            </w:t>
      </w:r>
      <w:r w:rsidRPr="009D36D9">
        <w:rPr>
          <w:rFonts w:cs="Times New Roman"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723900" cx="541020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36D9" w:rsidP="009D36D9" w:rsidR="009D36D9" w:rsidRPr="009D36D9">
      <w:pPr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</w:p>
    <w:p w:rsidRDefault="009D36D9" w:rsidP="009D36D9" w:rsidR="009D36D9" w:rsidRPr="009D36D9">
      <w:pPr>
        <w:rPr>
          <w:rFonts w:cs="Times New Roman" w:hAnsi="Times New Roman" w:ascii="Times New Roman"/>
          <w:sz w:val="24"/>
          <w:szCs w:val="24"/>
        </w:rPr>
      </w:pPr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TRGOVAČKI SUD U OSIJEKU                                       </w:t>
      </w:r>
      <w:r w:rsidRPr="009D36D9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9D36D9">
        <w:rPr>
          <w:rFonts w:cs="Times New Roman" w:hAnsi="Times New Roman" w:ascii="Times New Roman"/>
          <w:color w:val="000000"/>
          <w:sz w:val="24"/>
          <w:szCs w:val="24"/>
        </w:rPr>
        <w:tab/>
      </w:r>
    </w:p>
    <w:p w:rsidRDefault="009D36D9" w:rsidP="009D36D9" w:rsidR="009D36D9" w:rsidRPr="009D36D9">
      <w:pPr>
        <w:rPr>
          <w:rFonts w:cs="Times New Roman" w:hAnsi="Times New Roman" w:ascii="Times New Roman"/>
          <w:sz w:val="24"/>
          <w:szCs w:val="24"/>
        </w:rPr>
      </w:pPr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STALNA SLUŽBA U SLAVONSKOM BRODU </w:t>
      </w:r>
    </w:p>
    <w:p w:rsidRDefault="009D36D9" w:rsidP="009D36D9" w:rsidR="009D36D9" w:rsidRPr="009D36D9">
      <w:pPr>
        <w:rPr>
          <w:rFonts w:cs="Times New Roman" w:hAnsi="Times New Roman" w:ascii="Times New Roman"/>
          <w:sz w:val="24"/>
          <w:szCs w:val="24"/>
        </w:rPr>
      </w:pP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Trg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pobjede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13</w:t>
      </w:r>
    </w:p>
    <w:p w:rsidRDefault="009D36D9" w:rsidP="009D36D9" w:rsidR="009D36D9" w:rsidRPr="009D36D9">
      <w:pPr>
        <w:rPr>
          <w:rFonts w:cs="Times New Roman" w:hAnsi="Times New Roman" w:ascii="Times New Roman"/>
          <w:sz w:val="24"/>
          <w:szCs w:val="24"/>
        </w:rPr>
      </w:pPr>
      <w:r w:rsidRPr="009D36D9">
        <w:rPr>
          <w:rFonts w:cs="Times New Roman" w:hAnsi="Times New Roman" w:ascii="Times New Roman"/>
          <w:color w:val="000000"/>
          <w:sz w:val="24"/>
          <w:szCs w:val="24"/>
        </w:rPr>
        <w:t>35000 SLAVONSKI BROD</w:t>
      </w:r>
    </w:p>
    <w:p w:rsidRDefault="00174183" w:rsidP="009D36D9" w:rsidR="00174183" w:rsidRPr="009D36D9">
      <w:pPr>
        <w:spacing w:after="0"/>
        <w:ind w:firstLine="708" w:left="6372"/>
        <w:rPr>
          <w:rFonts w:cs="Times New Roman" w:hAnsi="Times New Roman" w:ascii="Times New Roman"/>
          <w:sz w:val="24"/>
          <w:szCs w:val="24"/>
        </w:rPr>
      </w:pPr>
      <w:proofErr w:type="gram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3 St-953/2013-</w:t>
      </w:r>
      <w:r w:rsidR="00CD3027" w:rsidRPr="009D36D9">
        <w:rPr>
          <w:rFonts w:cs="Times New Roman" w:hAnsi="Times New Roman" w:ascii="Times New Roman"/>
          <w:color w:val="000000"/>
          <w:sz w:val="24"/>
          <w:szCs w:val="24"/>
        </w:rPr>
        <w:t>207</w:t>
      </w:r>
      <w:proofErr w:type="gram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</w:t>
      </w:r>
    </w:p>
    <w:p w:rsidRDefault="00174183" w:rsidP="00174183" w:rsidR="00174183" w:rsidRPr="009D36D9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174183" w:rsidP="00366B3D" w:rsidR="00174183" w:rsidRPr="009D36D9">
      <w:pPr>
        <w:spacing w:after="0"/>
        <w:ind w:firstLine="708" w:left="2124"/>
        <w:rPr>
          <w:rFonts w:cs="Times New Roman" w:hAnsi="Times New Roman" w:ascii="Times New Roman"/>
          <w:b/>
          <w:sz w:val="24"/>
          <w:szCs w:val="24"/>
        </w:rPr>
      </w:pPr>
      <w:r w:rsidRPr="009D36D9">
        <w:rPr>
          <w:rFonts w:cs="Times New Roman" w:hAnsi="Times New Roman" w:ascii="Times New Roman"/>
          <w:b/>
          <w:color w:val="000000"/>
          <w:sz w:val="24"/>
          <w:szCs w:val="24"/>
        </w:rPr>
        <w:t>R E P U B L I K A   H R V A T S K A</w:t>
      </w:r>
    </w:p>
    <w:p w:rsidRDefault="00174183" w:rsidP="00366B3D" w:rsidR="00174183" w:rsidRPr="009D36D9">
      <w:pPr>
        <w:spacing w:after="0"/>
        <w:ind w:left="3540"/>
        <w:rPr>
          <w:rFonts w:cs="Times New Roman" w:hAnsi="Times New Roman" w:ascii="Times New Roman"/>
          <w:b/>
          <w:sz w:val="24"/>
          <w:szCs w:val="24"/>
        </w:rPr>
      </w:pPr>
      <w:r w:rsidRPr="009D36D9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R J E Š E N J E  </w:t>
      </w:r>
    </w:p>
    <w:p w:rsidRDefault="00174183" w:rsidP="00174183" w:rsidR="00174183" w:rsidRPr="009D36D9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174183" w:rsidP="009D36D9" w:rsidR="00174183" w:rsidRPr="009D36D9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TRGOVAČKI SUD U OSIJEKU, STALNA SLUŽBA </w:t>
      </w:r>
      <w:r w:rsidR="009D36D9">
        <w:rPr>
          <w:rFonts w:cs="Times New Roman" w:hAnsi="Times New Roman" w:ascii="Times New Roman"/>
          <w:color w:val="000000"/>
          <w:sz w:val="24"/>
          <w:szCs w:val="24"/>
        </w:rPr>
        <w:t>U SLAVONSKOM BRODU</w:t>
      </w:r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po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stečajnoj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sutkinji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Danijeli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Martini Maoduš, u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postupku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stečaja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nad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dužnikom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BRACO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d.o.o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. u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stečaju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Požega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, OIB: 04819551934,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zastupan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po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stečajnom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upravitelju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Krešimiru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Tom</w:t>
      </w:r>
      <w:r w:rsidR="009D36D9">
        <w:rPr>
          <w:rFonts w:cs="Times New Roman" w:hAnsi="Times New Roman" w:ascii="Times New Roman"/>
          <w:color w:val="000000"/>
          <w:sz w:val="24"/>
          <w:szCs w:val="24"/>
        </w:rPr>
        <w:t>cu</w:t>
      </w:r>
      <w:proofErr w:type="spellEnd"/>
      <w:r w:rsid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9D36D9">
        <w:rPr>
          <w:rFonts w:cs="Times New Roman" w:hAnsi="Times New Roman" w:ascii="Times New Roman"/>
          <w:color w:val="000000"/>
          <w:sz w:val="24"/>
          <w:szCs w:val="24"/>
        </w:rPr>
        <w:t>iz</w:t>
      </w:r>
      <w:proofErr w:type="spellEnd"/>
      <w:r w:rsid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9D36D9">
        <w:rPr>
          <w:rFonts w:cs="Times New Roman" w:hAnsi="Times New Roman" w:ascii="Times New Roman"/>
          <w:color w:val="000000"/>
          <w:sz w:val="24"/>
          <w:szCs w:val="24"/>
        </w:rPr>
        <w:t>Slavonskog</w:t>
      </w:r>
      <w:proofErr w:type="spellEnd"/>
      <w:r w:rsid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9D36D9">
        <w:rPr>
          <w:rFonts w:cs="Times New Roman" w:hAnsi="Times New Roman" w:ascii="Times New Roman"/>
          <w:color w:val="000000"/>
          <w:sz w:val="24"/>
          <w:szCs w:val="24"/>
        </w:rPr>
        <w:t>Broda</w:t>
      </w:r>
      <w:proofErr w:type="spellEnd"/>
      <w:r w:rsidR="009D36D9">
        <w:rPr>
          <w:rFonts w:cs="Times New Roman" w:hAnsi="Times New Roman" w:ascii="Times New Roman"/>
          <w:color w:val="000000"/>
          <w:sz w:val="24"/>
          <w:szCs w:val="24"/>
        </w:rPr>
        <w:t xml:space="preserve">,  </w:t>
      </w:r>
      <w:r w:rsidR="008462AE">
        <w:rPr>
          <w:rFonts w:cs="Times New Roman" w:hAnsi="Times New Roman" w:ascii="Times New Roman"/>
          <w:color w:val="000000"/>
          <w:sz w:val="24"/>
          <w:szCs w:val="24"/>
        </w:rPr>
        <w:t>4</w:t>
      </w:r>
      <w:r w:rsidR="009D36D9">
        <w:rPr>
          <w:rFonts w:cs="Times New Roman" w:hAnsi="Times New Roman" w:ascii="Times New Roman"/>
          <w:color w:val="000000"/>
          <w:sz w:val="24"/>
          <w:szCs w:val="24"/>
        </w:rPr>
        <w:t>.12.</w:t>
      </w:r>
      <w:r w:rsidRPr="009D36D9">
        <w:rPr>
          <w:rFonts w:cs="Times New Roman" w:hAnsi="Times New Roman" w:ascii="Times New Roman"/>
          <w:color w:val="000000"/>
          <w:sz w:val="24"/>
          <w:szCs w:val="24"/>
        </w:rPr>
        <w:t>201</w:t>
      </w:r>
      <w:r w:rsidR="009D36D9">
        <w:rPr>
          <w:rFonts w:cs="Times New Roman" w:hAnsi="Times New Roman" w:ascii="Times New Roman"/>
          <w:color w:val="000000"/>
          <w:sz w:val="24"/>
          <w:szCs w:val="24"/>
        </w:rPr>
        <w:t>7</w:t>
      </w:r>
      <w:r w:rsidRPr="009D36D9"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174183" w:rsidP="00174183" w:rsidR="00174183" w:rsidRPr="009D36D9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174183" w:rsidP="003E0AD6" w:rsidR="00174183">
      <w:pPr>
        <w:spacing w:after="0"/>
        <w:ind w:left="3540"/>
        <w:rPr>
          <w:rFonts w:cs="Times New Roman" w:hAnsi="Times New Roman" w:ascii="Times New Roman"/>
          <w:color w:val="000000"/>
          <w:sz w:val="24"/>
          <w:szCs w:val="24"/>
        </w:rPr>
      </w:pPr>
      <w:proofErr w:type="gram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r</w:t>
      </w:r>
      <w:proofErr w:type="gram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i j e š i o    j e</w:t>
      </w:r>
    </w:p>
    <w:p w:rsidRDefault="009D36D9" w:rsidP="003E0AD6" w:rsidR="009D36D9" w:rsidRPr="009D36D9">
      <w:pPr>
        <w:spacing w:after="0"/>
        <w:ind w:left="3540"/>
        <w:rPr>
          <w:rFonts w:cs="Times New Roman" w:hAnsi="Times New Roman" w:ascii="Times New Roman"/>
          <w:sz w:val="24"/>
          <w:szCs w:val="24"/>
        </w:rPr>
      </w:pPr>
    </w:p>
    <w:p w:rsidRDefault="009D36D9" w:rsidP="009D36D9" w:rsidR="00174183">
      <w:pPr>
        <w:pStyle w:val="Odlomakpopisa"/>
        <w:numPr>
          <w:ilvl w:val="0"/>
          <w:numId w:val="47"/>
        </w:num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 </w:t>
      </w:r>
      <w:r w:rsidR="00174183" w:rsidRPr="009D36D9">
        <w:rPr>
          <w:rFonts w:cs="Times New Roman"/>
          <w:color w:val="000000"/>
        </w:rPr>
        <w:t xml:space="preserve">Određuje se prodaja u </w:t>
      </w:r>
      <w:proofErr w:type="spellStart"/>
      <w:r w:rsidR="00174183" w:rsidRPr="009D36D9">
        <w:rPr>
          <w:rFonts w:cs="Times New Roman"/>
          <w:color w:val="000000"/>
        </w:rPr>
        <w:t>ovom</w:t>
      </w:r>
      <w:proofErr w:type="spellEnd"/>
      <w:r w:rsidR="00174183" w:rsidRPr="009D36D9">
        <w:rPr>
          <w:rFonts w:cs="Times New Roman"/>
          <w:color w:val="000000"/>
        </w:rPr>
        <w:t xml:space="preserve"> stečajnom postupku slijedećih nekretnina:</w:t>
      </w:r>
    </w:p>
    <w:p w:rsidRDefault="009D36D9" w:rsidP="00212DDE" w:rsidR="009D36D9" w:rsidRPr="009D36D9">
      <w:pPr>
        <w:pStyle w:val="ListaeSPIS"/>
        <w:numPr>
          <w:ilvl w:val="0"/>
          <w:numId w:val="48"/>
        </w:numPr>
        <w:rPr>
          <w:b/>
        </w:rPr>
      </w:pPr>
      <w:r w:rsidRPr="009D36D9">
        <w:rPr>
          <w:b/>
        </w:rPr>
        <w:t xml:space="preserve">k.č.br. 3825/3 oranica </w:t>
      </w:r>
      <w:proofErr w:type="spellStart"/>
      <w:r w:rsidRPr="009D36D9">
        <w:rPr>
          <w:b/>
        </w:rPr>
        <w:t>Varelovac</w:t>
      </w:r>
      <w:proofErr w:type="spellEnd"/>
      <w:r w:rsidRPr="009D36D9">
        <w:rPr>
          <w:b/>
        </w:rPr>
        <w:t xml:space="preserve">, od 4035 m2 upisane u </w:t>
      </w:r>
      <w:proofErr w:type="spellStart"/>
      <w:r w:rsidRPr="009D36D9">
        <w:rPr>
          <w:b/>
        </w:rPr>
        <w:t>zk</w:t>
      </w:r>
      <w:proofErr w:type="spellEnd"/>
      <w:r w:rsidRPr="009D36D9">
        <w:rPr>
          <w:b/>
        </w:rPr>
        <w:t xml:space="preserve"> ulošku 7474 k.o. Požega,</w:t>
      </w:r>
    </w:p>
    <w:p w:rsidRDefault="00E252BA" w:rsidP="009D36D9" w:rsidR="009D36D9">
      <w:pPr>
        <w:pStyle w:val="ListaeSPIS"/>
        <w:numPr>
          <w:ilvl w:val="0"/>
          <w:numId w:val="48"/>
        </w:numPr>
        <w:rPr>
          <w:b/>
        </w:rPr>
      </w:pPr>
      <w:r w:rsidRPr="00212DDE">
        <w:rPr>
          <w:b/>
        </w:rPr>
        <w:t>3. suvlasnički dio: 2777/10000, Etažno vlasništvo (E-1) „1“ poslovni prostor Trgovina, koji se nalazi u prizemlju građevine, ulaz direktno s ulice, ukupne korisne površine 66,31 m2, koji se sastoji od:uslužno – prodajnog prostora, površine 41,68 m2, skladišta površine 9,59 m2, skladišta površine 6,39 m2, spremišta površine 6,48 m2 i WC-a površine 2,17 m2 s kojim je neodvojivo povezano</w:t>
      </w:r>
      <w:r w:rsidR="00212DDE" w:rsidRPr="00212DDE">
        <w:rPr>
          <w:b/>
        </w:rPr>
        <w:t xml:space="preserve"> suvlasništvo na </w:t>
      </w:r>
      <w:r w:rsidR="009D36D9" w:rsidRPr="00212DDE">
        <w:rPr>
          <w:b/>
        </w:rPr>
        <w:t xml:space="preserve">k.č.br. 298/2 Gradsko područje 220 m2, tj. zgrada mješovite uporabe 129 m2, izgrađeno zemljište 37 m2, dvorište 54 m2, koje nekretnine su upisane u </w:t>
      </w:r>
      <w:proofErr w:type="spellStart"/>
      <w:r w:rsidR="009D36D9" w:rsidRPr="00212DDE">
        <w:rPr>
          <w:b/>
        </w:rPr>
        <w:t>zk</w:t>
      </w:r>
      <w:proofErr w:type="spellEnd"/>
      <w:r w:rsidR="009D36D9" w:rsidRPr="00212DDE">
        <w:rPr>
          <w:b/>
        </w:rPr>
        <w:t xml:space="preserve"> ulošku 1261 k.o. Požega,</w:t>
      </w:r>
    </w:p>
    <w:p w:rsidRDefault="00212DDE" w:rsidP="00212DDE" w:rsidR="00212DDE">
      <w:pPr>
        <w:pStyle w:val="ListaeSPIS"/>
        <w:numPr>
          <w:ilvl w:val="0"/>
          <w:numId w:val="48"/>
        </w:numPr>
        <w:rPr>
          <w:b/>
        </w:rPr>
      </w:pPr>
      <w:r>
        <w:rPr>
          <w:b/>
        </w:rPr>
        <w:t xml:space="preserve">6. suvlasnički dio: 3264/10000, Etažno vlasništvo (E-4) „4“ stan 3. koji se nalazi u potkrovlju građevine, ukupne korisne površine 77,95 m2, sastoji se od hodnika površine 6,00 m2, kupaonice površine 7,99 m2, dnevnog boravka s kuhinjom površine 30,13 m2, sobe površine 9,16 m2, sobe površine 9,31 m2, </w:t>
      </w:r>
      <w:r>
        <w:rPr>
          <w:b/>
        </w:rPr>
        <w:lastRenderedPageBreak/>
        <w:t>sobe površine 13,10 m2 i ostave površine 2,26 m2</w:t>
      </w:r>
      <w:r w:rsidRPr="00212DDE">
        <w:rPr>
          <w:b/>
        </w:rPr>
        <w:t xml:space="preserve"> </w:t>
      </w:r>
      <w:r w:rsidRPr="00212DDE">
        <w:rPr>
          <w:b/>
        </w:rPr>
        <w:t xml:space="preserve">s kojim je neodvojivo povezano suvlasništvo na k.č.br. 298/2 Gradsko područje 220 m2, tj. zgrada mješovite uporabe 129 m2, izgrađeno zemljište 37 m2, dvorište 54 m2, koje nekretnine su upisane u </w:t>
      </w:r>
      <w:proofErr w:type="spellStart"/>
      <w:r w:rsidRPr="00212DDE">
        <w:rPr>
          <w:b/>
        </w:rPr>
        <w:t>zk</w:t>
      </w:r>
      <w:proofErr w:type="spellEnd"/>
      <w:r w:rsidRPr="00212DDE">
        <w:rPr>
          <w:b/>
        </w:rPr>
        <w:t xml:space="preserve"> ulošku 1261 k.o. Požega,</w:t>
      </w:r>
    </w:p>
    <w:p w:rsidRDefault="009D36D9" w:rsidP="009D36D9" w:rsidR="00174183" w:rsidRPr="009D36D9">
      <w:pPr>
        <w:pStyle w:val="ListaeSPIS"/>
        <w:numPr>
          <w:ilvl w:val="0"/>
          <w:numId w:val="48"/>
        </w:numPr>
        <w:spacing w:after="0"/>
        <w:rPr>
          <w:rFonts w:cs="Times New Roman"/>
          <w:b/>
        </w:rPr>
      </w:pPr>
      <w:r w:rsidRPr="009D36D9">
        <w:rPr>
          <w:b/>
        </w:rPr>
        <w:t>k.č.br. 4997/4 Oranica od 513 m2, upisa</w:t>
      </w:r>
      <w:r>
        <w:rPr>
          <w:b/>
        </w:rPr>
        <w:t xml:space="preserve">ne u </w:t>
      </w:r>
      <w:proofErr w:type="spellStart"/>
      <w:r>
        <w:rPr>
          <w:b/>
        </w:rPr>
        <w:t>zk</w:t>
      </w:r>
      <w:proofErr w:type="spellEnd"/>
      <w:r>
        <w:rPr>
          <w:b/>
        </w:rPr>
        <w:t xml:space="preserve"> ulošku 7031 k.o. Požega</w:t>
      </w:r>
    </w:p>
    <w:p w:rsidRDefault="009D36D9" w:rsidP="00212DDE" w:rsidR="009D36D9" w:rsidRPr="009D36D9">
      <w:pPr>
        <w:pStyle w:val="ListaeSPIS"/>
        <w:numPr>
          <w:ilvl w:val="0"/>
          <w:numId w:val="0"/>
        </w:numPr>
        <w:spacing w:after="0"/>
        <w:ind w:left="984"/>
        <w:rPr>
          <w:rFonts w:cs="Times New Roman"/>
          <w:b/>
        </w:rPr>
      </w:pPr>
    </w:p>
    <w:p w:rsidRDefault="009D36D9" w:rsidP="009D36D9" w:rsidR="009D36D9" w:rsidRPr="009D36D9">
      <w:pPr>
        <w:pStyle w:val="ListaeSPIS"/>
        <w:numPr>
          <w:ilvl w:val="0"/>
          <w:numId w:val="0"/>
        </w:numPr>
        <w:spacing w:after="0"/>
        <w:ind w:left="984"/>
        <w:rPr>
          <w:rFonts w:cs="Times New Roman"/>
        </w:rPr>
      </w:pPr>
    </w:p>
    <w:p w:rsidRDefault="00174183" w:rsidP="009D36D9" w:rsidR="00174183" w:rsidRPr="009D36D9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9D36D9">
        <w:rPr>
          <w:rFonts w:cs="Times New Roman" w:hAnsi="Times New Roman" w:ascii="Times New Roman"/>
          <w:color w:val="000000"/>
          <w:sz w:val="24"/>
          <w:szCs w:val="24"/>
        </w:rPr>
        <w:t>O</w:t>
      </w:r>
      <w:r w:rsid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9D36D9">
        <w:rPr>
          <w:rFonts w:cs="Times New Roman" w:hAnsi="Times New Roman" w:ascii="Times New Roman"/>
          <w:color w:val="000000"/>
          <w:sz w:val="24"/>
          <w:szCs w:val="24"/>
        </w:rPr>
        <w:t>b</w:t>
      </w:r>
      <w:r w:rsid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9D36D9">
        <w:rPr>
          <w:rFonts w:cs="Times New Roman" w:hAnsi="Times New Roman" w:ascii="Times New Roman"/>
          <w:color w:val="000000"/>
          <w:sz w:val="24"/>
          <w:szCs w:val="24"/>
        </w:rPr>
        <w:t>r</w:t>
      </w:r>
      <w:r w:rsid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9D36D9">
        <w:rPr>
          <w:rFonts w:cs="Times New Roman" w:hAnsi="Times New Roman" w:ascii="Times New Roman"/>
          <w:color w:val="000000"/>
          <w:sz w:val="24"/>
          <w:szCs w:val="24"/>
        </w:rPr>
        <w:t>a</w:t>
      </w:r>
      <w:r w:rsid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9D36D9">
        <w:rPr>
          <w:rFonts w:cs="Times New Roman" w:hAnsi="Times New Roman" w:ascii="Times New Roman"/>
          <w:color w:val="000000"/>
          <w:sz w:val="24"/>
          <w:szCs w:val="24"/>
        </w:rPr>
        <w:t>z</w:t>
      </w:r>
      <w:r w:rsid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9D36D9">
        <w:rPr>
          <w:rFonts w:cs="Times New Roman" w:hAnsi="Times New Roman" w:ascii="Times New Roman"/>
          <w:color w:val="000000"/>
          <w:sz w:val="24"/>
          <w:szCs w:val="24"/>
        </w:rPr>
        <w:t>l</w:t>
      </w:r>
      <w:r w:rsid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9D36D9">
        <w:rPr>
          <w:rFonts w:cs="Times New Roman" w:hAnsi="Times New Roman" w:ascii="Times New Roman"/>
          <w:color w:val="000000"/>
          <w:sz w:val="24"/>
          <w:szCs w:val="24"/>
        </w:rPr>
        <w:t>o</w:t>
      </w:r>
      <w:r w:rsid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9D36D9">
        <w:rPr>
          <w:rFonts w:cs="Times New Roman" w:hAnsi="Times New Roman" w:ascii="Times New Roman"/>
          <w:color w:val="000000"/>
          <w:sz w:val="24"/>
          <w:szCs w:val="24"/>
        </w:rPr>
        <w:t>ž</w:t>
      </w:r>
      <w:r w:rsid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9D36D9">
        <w:rPr>
          <w:rFonts w:cs="Times New Roman" w:hAnsi="Times New Roman" w:ascii="Times New Roman"/>
          <w:color w:val="000000"/>
          <w:sz w:val="24"/>
          <w:szCs w:val="24"/>
        </w:rPr>
        <w:t>e</w:t>
      </w:r>
      <w:r w:rsid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9D36D9">
        <w:rPr>
          <w:rFonts w:cs="Times New Roman" w:hAnsi="Times New Roman" w:ascii="Times New Roman"/>
          <w:color w:val="000000"/>
          <w:sz w:val="24"/>
          <w:szCs w:val="24"/>
        </w:rPr>
        <w:t>n</w:t>
      </w:r>
      <w:r w:rsid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9D36D9">
        <w:rPr>
          <w:rFonts w:cs="Times New Roman" w:hAnsi="Times New Roman" w:ascii="Times New Roman"/>
          <w:color w:val="000000"/>
          <w:sz w:val="24"/>
          <w:szCs w:val="24"/>
        </w:rPr>
        <w:t>j</w:t>
      </w:r>
      <w:r w:rsid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9D36D9">
        <w:rPr>
          <w:rFonts w:cs="Times New Roman" w:hAnsi="Times New Roman" w:ascii="Times New Roman"/>
          <w:color w:val="000000"/>
          <w:sz w:val="24"/>
          <w:szCs w:val="24"/>
        </w:rPr>
        <w:t>e</w:t>
      </w:r>
    </w:p>
    <w:p w:rsidRDefault="00174183" w:rsidP="009D36D9" w:rsidR="00174183" w:rsidRPr="009D36D9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74183" w:rsidP="009D36D9" w:rsidR="009D36D9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           </w:t>
      </w:r>
      <w:proofErr w:type="spellStart"/>
      <w:proofErr w:type="gram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Stečajni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upravitelj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je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stavio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prijedlog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za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prodaju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stečajnom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postupku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nekretnina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označenih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toč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>.</w:t>
      </w:r>
      <w:proofErr w:type="gram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I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ovog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rješenja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>,</w:t>
      </w:r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a </w:t>
      </w:r>
      <w:proofErr w:type="spellStart"/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>nakon</w:t>
      </w:r>
      <w:proofErr w:type="spellEnd"/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>obustave</w:t>
      </w:r>
      <w:proofErr w:type="spellEnd"/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>ovršnog</w:t>
      </w:r>
      <w:proofErr w:type="spellEnd"/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>postupka</w:t>
      </w:r>
      <w:proofErr w:type="spellEnd"/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3E0AD6" w:rsidRPr="009D36D9">
        <w:rPr>
          <w:rFonts w:cs="Times New Roman" w:hAnsi="Times New Roman" w:ascii="Times New Roman"/>
          <w:color w:val="000000"/>
          <w:sz w:val="24"/>
          <w:szCs w:val="24"/>
        </w:rPr>
        <w:t>,</w:t>
      </w:r>
      <w:proofErr w:type="gramEnd"/>
      <w:r w:rsidR="003E0AD6"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a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izvijestio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je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sud</w:t>
      </w:r>
      <w:proofErr w:type="spellEnd"/>
      <w:r w:rsidR="003E0AD6"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da </w:t>
      </w:r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>predlaže</w:t>
      </w:r>
      <w:proofErr w:type="spellEnd"/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>utvrđenje</w:t>
      </w:r>
      <w:proofErr w:type="spellEnd"/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>vrijednosti</w:t>
      </w:r>
      <w:proofErr w:type="spellEnd"/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>nekretnina</w:t>
      </w:r>
      <w:proofErr w:type="spellEnd"/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>prema</w:t>
      </w:r>
      <w:proofErr w:type="spellEnd"/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  <w:proofErr w:type="spellStart"/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>procjeni</w:t>
      </w:r>
      <w:proofErr w:type="spellEnd"/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>vještaka</w:t>
      </w:r>
      <w:proofErr w:type="spellEnd"/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Petra </w:t>
      </w:r>
      <w:proofErr w:type="spellStart"/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>Matijević</w:t>
      </w:r>
      <w:proofErr w:type="spellEnd"/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>iz</w:t>
      </w:r>
      <w:proofErr w:type="spellEnd"/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>siječnja</w:t>
      </w:r>
      <w:proofErr w:type="spellEnd"/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2015</w:t>
      </w:r>
      <w:r w:rsidR="009D36D9">
        <w:rPr>
          <w:rFonts w:cs="Times New Roman" w:hAnsi="Times New Roman" w:ascii="Times New Roman"/>
          <w:color w:val="000000"/>
          <w:sz w:val="24"/>
          <w:szCs w:val="24"/>
        </w:rPr>
        <w:t>.</w:t>
      </w:r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>koji</w:t>
      </w:r>
      <w:proofErr w:type="spellEnd"/>
      <w:proofErr w:type="gramEnd"/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je </w:t>
      </w:r>
      <w:proofErr w:type="spellStart"/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>procjenu</w:t>
      </w:r>
      <w:proofErr w:type="spellEnd"/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>proveo</w:t>
      </w:r>
      <w:proofErr w:type="spellEnd"/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>za</w:t>
      </w:r>
      <w:proofErr w:type="spellEnd"/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>potrebe</w:t>
      </w:r>
      <w:proofErr w:type="spellEnd"/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>ovršnog</w:t>
      </w:r>
      <w:proofErr w:type="spellEnd"/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>postupka</w:t>
      </w:r>
      <w:proofErr w:type="spellEnd"/>
      <w:r w:rsidR="003E0AD6" w:rsidRPr="009D36D9">
        <w:rPr>
          <w:rFonts w:cs="Times New Roman" w:hAnsi="Times New Roman" w:ascii="Times New Roman"/>
          <w:color w:val="000000"/>
          <w:sz w:val="24"/>
          <w:szCs w:val="24"/>
        </w:rPr>
        <w:t>.</w:t>
      </w:r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</w:p>
    <w:p w:rsidRDefault="003E0AD6" w:rsidP="008462AE" w:rsidR="008462AE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S</w:t>
      </w:r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>tečajni</w:t>
      </w:r>
      <w:proofErr w:type="spellEnd"/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>upravitelj</w:t>
      </w:r>
      <w:proofErr w:type="spellEnd"/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je </w:t>
      </w:r>
      <w:proofErr w:type="spellStart"/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>dostavio</w:t>
      </w:r>
      <w:proofErr w:type="spellEnd"/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>d</w:t>
      </w:r>
      <w:r w:rsidRPr="009D36D9">
        <w:rPr>
          <w:rFonts w:cs="Times New Roman" w:hAnsi="Times New Roman" w:ascii="Times New Roman"/>
          <w:color w:val="000000"/>
          <w:sz w:val="24"/>
          <w:szCs w:val="24"/>
        </w:rPr>
        <w:t>o</w:t>
      </w:r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>kaz</w:t>
      </w:r>
      <w:proofErr w:type="spellEnd"/>
      <w:r w:rsidR="008462A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- </w:t>
      </w:r>
      <w:proofErr w:type="spellStart"/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>ispis</w:t>
      </w:r>
      <w:proofErr w:type="spellEnd"/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mail </w:t>
      </w:r>
      <w:proofErr w:type="spellStart"/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>poruke</w:t>
      </w:r>
      <w:proofErr w:type="spellEnd"/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>punomoćnika</w:t>
      </w:r>
      <w:proofErr w:type="spellEnd"/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>razlučnog</w:t>
      </w:r>
      <w:proofErr w:type="spellEnd"/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>vjerovnika</w:t>
      </w:r>
      <w:proofErr w:type="spellEnd"/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gramStart"/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LEVENTIĆ  </w:t>
      </w:r>
      <w:proofErr w:type="spellStart"/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>d.</w:t>
      </w:r>
      <w:r w:rsidR="008B493F" w:rsidRPr="009D36D9">
        <w:rPr>
          <w:rFonts w:cs="Times New Roman" w:hAnsi="Times New Roman" w:ascii="Times New Roman"/>
          <w:color w:val="000000"/>
          <w:sz w:val="24"/>
          <w:szCs w:val="24"/>
        </w:rPr>
        <w:t>o</w:t>
      </w:r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>.o</w:t>
      </w:r>
      <w:proofErr w:type="spellEnd"/>
      <w:proofErr w:type="gramEnd"/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. od 26. </w:t>
      </w:r>
      <w:proofErr w:type="spellStart"/>
      <w:proofErr w:type="gramStart"/>
      <w:r w:rsidR="008B493F" w:rsidRPr="009D36D9">
        <w:rPr>
          <w:rFonts w:cs="Times New Roman" w:hAnsi="Times New Roman" w:ascii="Times New Roman"/>
          <w:color w:val="000000"/>
          <w:sz w:val="24"/>
          <w:szCs w:val="24"/>
        </w:rPr>
        <w:t>r</w:t>
      </w:r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>ujna</w:t>
      </w:r>
      <w:proofErr w:type="spellEnd"/>
      <w:proofErr w:type="gramEnd"/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2017</w:t>
      </w:r>
      <w:r w:rsidR="009D36D9">
        <w:rPr>
          <w:rFonts w:cs="Times New Roman" w:hAnsi="Times New Roman" w:ascii="Times New Roman"/>
          <w:color w:val="000000"/>
          <w:sz w:val="24"/>
          <w:szCs w:val="24"/>
        </w:rPr>
        <w:t>.</w:t>
      </w:r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>iz</w:t>
      </w:r>
      <w:proofErr w:type="spellEnd"/>
      <w:proofErr w:type="gramEnd"/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>kojeg</w:t>
      </w:r>
      <w:proofErr w:type="spellEnd"/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>proizlazi</w:t>
      </w:r>
      <w:proofErr w:type="spellEnd"/>
      <w:r w:rsidR="00366B3D"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da je</w:t>
      </w:r>
      <w:r w:rsidR="00F26B4E"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F26B4E" w:rsidRPr="009D36D9">
        <w:rPr>
          <w:rFonts w:cs="Times New Roman" w:hAnsi="Times New Roman" w:ascii="Times New Roman"/>
          <w:color w:val="000000"/>
          <w:sz w:val="24"/>
          <w:szCs w:val="24"/>
        </w:rPr>
        <w:t>isti</w:t>
      </w:r>
      <w:proofErr w:type="spellEnd"/>
      <w:r w:rsidR="00F26B4E"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F26B4E" w:rsidRPr="009D36D9">
        <w:rPr>
          <w:rFonts w:cs="Times New Roman" w:hAnsi="Times New Roman" w:ascii="Times New Roman"/>
          <w:color w:val="000000"/>
          <w:sz w:val="24"/>
          <w:szCs w:val="24"/>
        </w:rPr>
        <w:t>suglasan</w:t>
      </w:r>
      <w:proofErr w:type="spellEnd"/>
      <w:r w:rsidR="00F26B4E"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s </w:t>
      </w:r>
      <w:proofErr w:type="spellStart"/>
      <w:r w:rsidR="00F26B4E" w:rsidRPr="009D36D9">
        <w:rPr>
          <w:rFonts w:cs="Times New Roman" w:hAnsi="Times New Roman" w:ascii="Times New Roman"/>
          <w:color w:val="000000"/>
          <w:sz w:val="24"/>
          <w:szCs w:val="24"/>
        </w:rPr>
        <w:t>utvrđenjima</w:t>
      </w:r>
      <w:proofErr w:type="spellEnd"/>
      <w:r w:rsidR="00F26B4E"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F26B4E" w:rsidRPr="009D36D9">
        <w:rPr>
          <w:rFonts w:cs="Times New Roman" w:hAnsi="Times New Roman" w:ascii="Times New Roman"/>
          <w:color w:val="000000"/>
          <w:sz w:val="24"/>
          <w:szCs w:val="24"/>
        </w:rPr>
        <w:t>iz</w:t>
      </w:r>
      <w:proofErr w:type="spellEnd"/>
      <w:r w:rsidR="00F26B4E"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F26B4E" w:rsidRPr="009D36D9">
        <w:rPr>
          <w:rFonts w:cs="Times New Roman" w:hAnsi="Times New Roman" w:ascii="Times New Roman"/>
          <w:color w:val="000000"/>
          <w:sz w:val="24"/>
          <w:szCs w:val="24"/>
        </w:rPr>
        <w:t>te</w:t>
      </w:r>
      <w:proofErr w:type="spellEnd"/>
      <w:r w:rsidR="00F26B4E"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F26B4E" w:rsidRPr="009D36D9">
        <w:rPr>
          <w:rFonts w:cs="Times New Roman" w:hAnsi="Times New Roman" w:ascii="Times New Roman"/>
          <w:color w:val="000000"/>
          <w:sz w:val="24"/>
          <w:szCs w:val="24"/>
        </w:rPr>
        <w:t>procjene</w:t>
      </w:r>
      <w:proofErr w:type="spellEnd"/>
      <w:r w:rsidR="00F26B4E"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i da </w:t>
      </w:r>
      <w:proofErr w:type="spellStart"/>
      <w:r w:rsidR="00F26B4E" w:rsidRPr="009D36D9">
        <w:rPr>
          <w:rFonts w:cs="Times New Roman" w:hAnsi="Times New Roman" w:ascii="Times New Roman"/>
          <w:color w:val="000000"/>
          <w:sz w:val="24"/>
          <w:szCs w:val="24"/>
        </w:rPr>
        <w:t>predlaže</w:t>
      </w:r>
      <w:proofErr w:type="spellEnd"/>
      <w:r w:rsidR="00F26B4E"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F26B4E" w:rsidRPr="009D36D9">
        <w:rPr>
          <w:rFonts w:cs="Times New Roman" w:hAnsi="Times New Roman" w:ascii="Times New Roman"/>
          <w:color w:val="000000"/>
          <w:sz w:val="24"/>
          <w:szCs w:val="24"/>
        </w:rPr>
        <w:t>utvrđenje</w:t>
      </w:r>
      <w:proofErr w:type="spellEnd"/>
      <w:r w:rsidR="00F26B4E"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F26B4E" w:rsidRPr="009D36D9">
        <w:rPr>
          <w:rFonts w:cs="Times New Roman" w:hAnsi="Times New Roman" w:ascii="Times New Roman"/>
          <w:color w:val="000000"/>
          <w:sz w:val="24"/>
          <w:szCs w:val="24"/>
        </w:rPr>
        <w:t>vrijednosti</w:t>
      </w:r>
      <w:proofErr w:type="spellEnd"/>
      <w:r w:rsidR="00F26B4E"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F26B4E" w:rsidRPr="009D36D9">
        <w:rPr>
          <w:rFonts w:cs="Times New Roman" w:hAnsi="Times New Roman" w:ascii="Times New Roman"/>
          <w:color w:val="000000"/>
          <w:sz w:val="24"/>
          <w:szCs w:val="24"/>
        </w:rPr>
        <w:t>kako</w:t>
      </w:r>
      <w:proofErr w:type="spellEnd"/>
      <w:r w:rsidR="008462A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8462AE">
        <w:rPr>
          <w:rFonts w:cs="Times New Roman" w:hAnsi="Times New Roman" w:ascii="Times New Roman"/>
          <w:color w:val="000000"/>
          <w:sz w:val="24"/>
          <w:szCs w:val="24"/>
        </w:rPr>
        <w:t>slijedi</w:t>
      </w:r>
      <w:proofErr w:type="spellEnd"/>
      <w:r w:rsidR="008462AE">
        <w:rPr>
          <w:rFonts w:cs="Times New Roman" w:hAnsi="Times New Roman" w:ascii="Times New Roman"/>
          <w:color w:val="000000"/>
          <w:sz w:val="24"/>
          <w:szCs w:val="24"/>
        </w:rPr>
        <w:t>:</w:t>
      </w:r>
    </w:p>
    <w:p w:rsidRDefault="008462AE" w:rsidP="008462AE" w:rsidR="008462AE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8462AE" w:rsidP="008462AE" w:rsidR="008462AE" w:rsidRPr="008462AE">
      <w:pPr>
        <w:pStyle w:val="ListaeSPIS"/>
        <w:numPr>
          <w:ilvl w:val="0"/>
          <w:numId w:val="48"/>
        </w:numPr>
      </w:pPr>
      <w:r w:rsidRPr="008462AE">
        <w:t xml:space="preserve">k.č.br. 3825/3 oranica </w:t>
      </w:r>
      <w:proofErr w:type="spellStart"/>
      <w:r w:rsidRPr="008462AE">
        <w:t>Varelovac</w:t>
      </w:r>
      <w:proofErr w:type="spellEnd"/>
      <w:r w:rsidRPr="008462AE">
        <w:t>, od 4035 m2 upisa</w:t>
      </w:r>
      <w:r w:rsidRPr="008462AE">
        <w:t xml:space="preserve">ne u </w:t>
      </w:r>
      <w:proofErr w:type="spellStart"/>
      <w:r w:rsidRPr="008462AE">
        <w:t>zk</w:t>
      </w:r>
      <w:proofErr w:type="spellEnd"/>
      <w:r w:rsidRPr="008462AE">
        <w:t xml:space="preserve"> ulošku 7474 k.o. Požega za iznos od 564.900,00 kn,</w:t>
      </w:r>
    </w:p>
    <w:p w:rsidRDefault="008462AE" w:rsidP="008462AE" w:rsidR="008462AE" w:rsidRPr="008462AE">
      <w:pPr>
        <w:pStyle w:val="ListaeSPIS"/>
        <w:numPr>
          <w:ilvl w:val="0"/>
          <w:numId w:val="48"/>
        </w:numPr>
      </w:pPr>
      <w:r w:rsidRPr="008462AE">
        <w:t xml:space="preserve">3. suvlasnički dio: 2777/10000, Etažno vlasništvo (E-1) „1“ poslovni prostor Trgovina, koji se nalazi u prizemlju građevine, ulaz direktno s ulice, ukupne korisne površine 66,31 m2, koji se sastoji od:uslužno – prodajnog prostora, površine 41,68 m2, skladišta površine 9,59 m2, skladišta površine 6,39 m2, spremišta površine 6,48 m2 i WC-a površine 2,17 m2 s kojim je neodvojivo povezano suvlasništvo na k.č.br. 298/2 Gradsko područje 220 m2, tj. zgrada mješovite uporabe 129 m2, izgrađeno zemljište 37 m2, dvorište 54 m2, koje nekretnine su upisane u </w:t>
      </w:r>
      <w:proofErr w:type="spellStart"/>
      <w:r w:rsidRPr="008462AE">
        <w:t>zk</w:t>
      </w:r>
      <w:proofErr w:type="spellEnd"/>
      <w:r w:rsidRPr="008462AE">
        <w:t xml:space="preserve"> ulošku 1261 k.o. Požega,</w:t>
      </w:r>
      <w:r w:rsidRPr="008462AE">
        <w:t xml:space="preserve"> za iznos od 354.095,40 kn,</w:t>
      </w:r>
    </w:p>
    <w:p w:rsidRDefault="008462AE" w:rsidP="008462AE" w:rsidR="008462AE" w:rsidRPr="008462AE">
      <w:pPr>
        <w:pStyle w:val="ListaeSPIS"/>
        <w:numPr>
          <w:ilvl w:val="0"/>
          <w:numId w:val="48"/>
        </w:numPr>
      </w:pPr>
      <w:r w:rsidRPr="008462AE">
        <w:t xml:space="preserve">6. suvlasnički dio: 3264/10000, Etažno vlasništvo (E-4) „4“ stan 3. koji se nalazi u potkrovlju građevine, ukupne korisne površine 77,95 m2, sastoji se od hodnika površine 6,00 m2, kupaonice površine 7,99 m2, dnevnog boravka s kuhinjom površine 30,13 m2, sobe površine 9,16 m2, sobe površine 9,31 m2, sobe površine 13,10 m2 i ostave površine 2,26 m2 s kojim je neodvojivo povezano suvlasništvo na k.č.br. 298/2 Gradsko područje 220 m2, tj. zgrada mješovite uporabe 129 m2, izgrađeno zemljište 37 m2, dvorište 54 m2, koje nekretnine su upisane u </w:t>
      </w:r>
      <w:proofErr w:type="spellStart"/>
      <w:r w:rsidRPr="008462AE">
        <w:t>zk</w:t>
      </w:r>
      <w:proofErr w:type="spellEnd"/>
      <w:r w:rsidRPr="008462AE">
        <w:t xml:space="preserve"> ulošku 1261 k.o. Požega,</w:t>
      </w:r>
      <w:r w:rsidRPr="008462AE">
        <w:t xml:space="preserve"> za iznos od 374.160,00 kn,</w:t>
      </w:r>
    </w:p>
    <w:p w:rsidRDefault="008462AE" w:rsidP="008462AE" w:rsidR="008462AE" w:rsidRPr="008462AE">
      <w:pPr>
        <w:pStyle w:val="ListaeSPIS"/>
        <w:numPr>
          <w:ilvl w:val="0"/>
          <w:numId w:val="48"/>
        </w:numPr>
        <w:spacing w:after="0"/>
        <w:rPr>
          <w:rFonts w:cs="Times New Roman"/>
        </w:rPr>
      </w:pPr>
      <w:r w:rsidRPr="008462AE">
        <w:t xml:space="preserve">k.č.br. 4997/4 Oranica od 513 m2, upisane u </w:t>
      </w:r>
      <w:proofErr w:type="spellStart"/>
      <w:r w:rsidRPr="008462AE">
        <w:t>zk</w:t>
      </w:r>
      <w:proofErr w:type="spellEnd"/>
      <w:r w:rsidRPr="008462AE">
        <w:t xml:space="preserve"> ulošku 7031 k.o. Požega</w:t>
      </w:r>
      <w:r w:rsidRPr="008462AE">
        <w:t>, za iznos od 95.580,00 kn.</w:t>
      </w:r>
    </w:p>
    <w:p w:rsidRDefault="008462AE" w:rsidP="008462AE" w:rsidR="008462AE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174183" w:rsidP="008462AE" w:rsidR="00174183" w:rsidRPr="008462AE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       </w:t>
      </w:r>
      <w:proofErr w:type="gram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Na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prijedlog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stečajnog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upravitelja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, a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sukladno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čl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>.</w:t>
      </w:r>
      <w:proofErr w:type="gram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gram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164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st.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1.</w:t>
      </w:r>
      <w:proofErr w:type="gram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Stečajnog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zakona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(NN br. 44/96, 29/99, 129/00, 123/03, 82/06, 116/10, 25/12 i 133/12),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sud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je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odlučio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da se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navedene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nekretnine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označeno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toč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>.</w:t>
      </w:r>
      <w:proofErr w:type="gram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gram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I 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dispozitiva</w:t>
      </w:r>
      <w:proofErr w:type="spellEnd"/>
      <w:proofErr w:type="gram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rješenja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izlože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prodaji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uz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odgovarajuću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primjenu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pravila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ovrhe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toč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. I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ovog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rješenja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uz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utvrđenje</w:t>
      </w:r>
      <w:proofErr w:type="spellEnd"/>
      <w:proofErr w:type="gram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vrijednosti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nekretnina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za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potrebe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prodaje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stečajnom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postupku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.,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jer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su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radnje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prodaje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započele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već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donošenjem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rješenja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o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lastRenderedPageBreak/>
        <w:t>otvaranju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stečajnog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postupka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19. 12. 2013,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kojim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rješenjem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je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naložena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zabilježba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prodaje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stečajnom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postupku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prije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stupanja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na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snagu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Stečajnog</w:t>
      </w:r>
      <w:proofErr w:type="spellEnd"/>
      <w:proofErr w:type="gram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zakona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(NN 75/15). </w:t>
      </w:r>
    </w:p>
    <w:p w:rsidRDefault="00F26B4E" w:rsidP="009D36D9" w:rsidR="00F26B4E" w:rsidRPr="009D36D9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74183" w:rsidP="009D36D9" w:rsidR="00621600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          </w:t>
      </w:r>
      <w:proofErr w:type="spellStart"/>
      <w:proofErr w:type="gram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Kako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nema</w:t>
      </w:r>
      <w:proofErr w:type="spellEnd"/>
      <w:proofErr w:type="gram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zapreke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za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prodaju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nekretnina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označenih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toč</w:t>
      </w:r>
      <w:proofErr w:type="spellEnd"/>
      <w:r w:rsidR="008462AE">
        <w:rPr>
          <w:rFonts w:cs="Times New Roman" w:hAnsi="Times New Roman" w:ascii="Times New Roman"/>
          <w:color w:val="000000"/>
          <w:sz w:val="24"/>
          <w:szCs w:val="24"/>
        </w:rPr>
        <w:t>.</w:t>
      </w:r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I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ovog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rješenja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 u</w:t>
      </w:r>
      <w:proofErr w:type="gram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stečajnom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postupku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doneseno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je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rješenje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o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prodaji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tih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nekretnina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, a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vrijednost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istih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nekretnina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  </w:t>
      </w:r>
      <w:r w:rsidR="00621600"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621600" w:rsidRPr="009D36D9">
        <w:rPr>
          <w:rFonts w:cs="Times New Roman" w:hAnsi="Times New Roman" w:ascii="Times New Roman"/>
          <w:color w:val="000000"/>
          <w:sz w:val="24"/>
          <w:szCs w:val="24"/>
        </w:rPr>
        <w:t>će</w:t>
      </w:r>
      <w:proofErr w:type="spellEnd"/>
      <w:r w:rsidR="00621600"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  <w:proofErr w:type="spellStart"/>
      <w:r w:rsidR="00621600" w:rsidRPr="009D36D9">
        <w:rPr>
          <w:rFonts w:cs="Times New Roman" w:hAnsi="Times New Roman" w:ascii="Times New Roman"/>
          <w:color w:val="000000"/>
          <w:sz w:val="24"/>
          <w:szCs w:val="24"/>
        </w:rPr>
        <w:t>biti</w:t>
      </w:r>
      <w:proofErr w:type="spellEnd"/>
      <w:r w:rsidR="00621600"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utvrđena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posebnom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odlukom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621600"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621600" w:rsidRPr="009D36D9">
        <w:rPr>
          <w:rFonts w:cs="Times New Roman" w:hAnsi="Times New Roman" w:ascii="Times New Roman"/>
          <w:color w:val="000000"/>
          <w:sz w:val="24"/>
          <w:szCs w:val="24"/>
        </w:rPr>
        <w:t>zaključkom</w:t>
      </w:r>
      <w:proofErr w:type="spellEnd"/>
      <w:r w:rsidR="00621600"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621600" w:rsidRPr="009D36D9">
        <w:rPr>
          <w:rFonts w:cs="Times New Roman" w:hAnsi="Times New Roman" w:ascii="Times New Roman"/>
          <w:color w:val="000000"/>
          <w:sz w:val="24"/>
          <w:szCs w:val="24"/>
        </w:rPr>
        <w:t>nakon</w:t>
      </w:r>
      <w:proofErr w:type="spellEnd"/>
      <w:r w:rsidR="00621600"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621600" w:rsidRPr="009D36D9">
        <w:rPr>
          <w:rFonts w:cs="Times New Roman" w:hAnsi="Times New Roman" w:ascii="Times New Roman"/>
          <w:color w:val="000000"/>
          <w:sz w:val="24"/>
          <w:szCs w:val="24"/>
        </w:rPr>
        <w:t>održanog</w:t>
      </w:r>
      <w:proofErr w:type="spellEnd"/>
      <w:r w:rsidR="00621600"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621600" w:rsidRPr="009D36D9">
        <w:rPr>
          <w:rFonts w:cs="Times New Roman" w:hAnsi="Times New Roman" w:ascii="Times New Roman"/>
          <w:color w:val="000000"/>
          <w:sz w:val="24"/>
          <w:szCs w:val="24"/>
        </w:rPr>
        <w:t>ročišta</w:t>
      </w:r>
      <w:proofErr w:type="spellEnd"/>
      <w:r w:rsidR="00621600"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621600" w:rsidRPr="009D36D9">
        <w:rPr>
          <w:rFonts w:cs="Times New Roman" w:hAnsi="Times New Roman" w:ascii="Times New Roman"/>
          <w:color w:val="000000"/>
          <w:sz w:val="24"/>
          <w:szCs w:val="24"/>
        </w:rPr>
        <w:t>za</w:t>
      </w:r>
      <w:proofErr w:type="spellEnd"/>
      <w:r w:rsidR="00621600"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621600" w:rsidRPr="009D36D9">
        <w:rPr>
          <w:rFonts w:cs="Times New Roman" w:hAnsi="Times New Roman" w:ascii="Times New Roman"/>
          <w:color w:val="000000"/>
          <w:sz w:val="24"/>
          <w:szCs w:val="24"/>
        </w:rPr>
        <w:t>utvrđivanje</w:t>
      </w:r>
      <w:proofErr w:type="spellEnd"/>
      <w:r w:rsidR="00621600"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621600" w:rsidRPr="009D36D9">
        <w:rPr>
          <w:rFonts w:cs="Times New Roman" w:hAnsi="Times New Roman" w:ascii="Times New Roman"/>
          <w:color w:val="000000"/>
          <w:sz w:val="24"/>
          <w:szCs w:val="24"/>
        </w:rPr>
        <w:t>vrijednosti</w:t>
      </w:r>
      <w:proofErr w:type="spellEnd"/>
      <w:r w:rsidR="00621600"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621600" w:rsidRPr="009D36D9">
        <w:rPr>
          <w:rFonts w:cs="Times New Roman" w:hAnsi="Times New Roman" w:ascii="Times New Roman"/>
          <w:color w:val="000000"/>
          <w:sz w:val="24"/>
          <w:szCs w:val="24"/>
        </w:rPr>
        <w:t>nekretnina</w:t>
      </w:r>
      <w:proofErr w:type="spellEnd"/>
      <w:r w:rsidR="00621600"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621600" w:rsidRPr="009D36D9">
        <w:rPr>
          <w:rFonts w:cs="Times New Roman" w:hAnsi="Times New Roman" w:ascii="Times New Roman"/>
          <w:color w:val="000000"/>
          <w:sz w:val="24"/>
          <w:szCs w:val="24"/>
        </w:rPr>
        <w:t>koje</w:t>
      </w:r>
      <w:proofErr w:type="spellEnd"/>
      <w:r w:rsidR="00621600"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621600" w:rsidRPr="009D36D9">
        <w:rPr>
          <w:rFonts w:cs="Times New Roman" w:hAnsi="Times New Roman" w:ascii="Times New Roman"/>
          <w:color w:val="000000"/>
          <w:sz w:val="24"/>
          <w:szCs w:val="24"/>
        </w:rPr>
        <w:t>će</w:t>
      </w:r>
      <w:proofErr w:type="spellEnd"/>
      <w:r w:rsidR="00621600"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621600" w:rsidRPr="009D36D9">
        <w:rPr>
          <w:rFonts w:cs="Times New Roman" w:hAnsi="Times New Roman" w:ascii="Times New Roman"/>
          <w:color w:val="000000"/>
          <w:sz w:val="24"/>
          <w:szCs w:val="24"/>
        </w:rPr>
        <w:t>biti</w:t>
      </w:r>
      <w:proofErr w:type="spellEnd"/>
      <w:r w:rsidR="00621600"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621600" w:rsidRPr="009D36D9">
        <w:rPr>
          <w:rFonts w:cs="Times New Roman" w:hAnsi="Times New Roman" w:ascii="Times New Roman"/>
          <w:color w:val="000000"/>
          <w:sz w:val="24"/>
          <w:szCs w:val="24"/>
        </w:rPr>
        <w:t>zakazano</w:t>
      </w:r>
      <w:proofErr w:type="spellEnd"/>
      <w:r w:rsidR="00621600"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621600" w:rsidRPr="009D36D9">
        <w:rPr>
          <w:rFonts w:cs="Times New Roman" w:hAnsi="Times New Roman" w:ascii="Times New Roman"/>
          <w:color w:val="000000"/>
          <w:sz w:val="24"/>
          <w:szCs w:val="24"/>
        </w:rPr>
        <w:t>po</w:t>
      </w:r>
      <w:proofErr w:type="spellEnd"/>
      <w:r w:rsidR="00621600"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621600" w:rsidRPr="009D36D9">
        <w:rPr>
          <w:rFonts w:cs="Times New Roman" w:hAnsi="Times New Roman" w:ascii="Times New Roman"/>
          <w:color w:val="000000"/>
          <w:sz w:val="24"/>
          <w:szCs w:val="24"/>
        </w:rPr>
        <w:t>pravomoćnosti</w:t>
      </w:r>
      <w:proofErr w:type="spellEnd"/>
      <w:r w:rsidR="00621600"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621600" w:rsidRPr="009D36D9">
        <w:rPr>
          <w:rFonts w:cs="Times New Roman" w:hAnsi="Times New Roman" w:ascii="Times New Roman"/>
          <w:color w:val="000000"/>
          <w:sz w:val="24"/>
          <w:szCs w:val="24"/>
        </w:rPr>
        <w:t>ovog</w:t>
      </w:r>
      <w:proofErr w:type="spellEnd"/>
      <w:r w:rsidR="00621600"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621600" w:rsidRPr="009D36D9">
        <w:rPr>
          <w:rFonts w:cs="Times New Roman" w:hAnsi="Times New Roman" w:ascii="Times New Roman"/>
          <w:color w:val="000000"/>
          <w:sz w:val="24"/>
          <w:szCs w:val="24"/>
        </w:rPr>
        <w:t>rješenja</w:t>
      </w:r>
      <w:proofErr w:type="spellEnd"/>
      <w:r w:rsidR="00621600" w:rsidRPr="009D36D9"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8462AE" w:rsidP="009D36D9" w:rsidR="008462AE" w:rsidRPr="009D36D9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8B493F" w:rsidP="008462AE" w:rsidR="008B493F" w:rsidRPr="009D36D9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Isto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ročište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će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biti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potrebno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održati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jer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o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pitanju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procjene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vrijednosti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nekretnina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postoji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suglasnost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stečajnog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upravitelja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i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razluč</w:t>
      </w:r>
      <w:r w:rsidR="008462AE">
        <w:rPr>
          <w:rFonts w:cs="Times New Roman" w:hAnsi="Times New Roman" w:ascii="Times New Roman"/>
          <w:color w:val="000000"/>
          <w:sz w:val="24"/>
          <w:szCs w:val="24"/>
        </w:rPr>
        <w:t>nog</w:t>
      </w:r>
      <w:proofErr w:type="spellEnd"/>
      <w:r w:rsidR="008462A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="008462AE">
        <w:rPr>
          <w:rFonts w:cs="Times New Roman" w:hAnsi="Times New Roman" w:ascii="Times New Roman"/>
          <w:color w:val="000000"/>
          <w:sz w:val="24"/>
          <w:szCs w:val="24"/>
        </w:rPr>
        <w:t>vjerovnika</w:t>
      </w:r>
      <w:proofErr w:type="spellEnd"/>
      <w:r w:rsidR="008462AE"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  <w:proofErr w:type="spellStart"/>
      <w:r w:rsidR="008462AE">
        <w:rPr>
          <w:rFonts w:cs="Times New Roman" w:hAnsi="Times New Roman" w:ascii="Times New Roman"/>
          <w:color w:val="000000"/>
          <w:sz w:val="24"/>
          <w:szCs w:val="24"/>
        </w:rPr>
        <w:t>Lavenetić</w:t>
      </w:r>
      <w:proofErr w:type="spellEnd"/>
      <w:proofErr w:type="gramEnd"/>
      <w:r w:rsidR="008462A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8462AE">
        <w:rPr>
          <w:rFonts w:cs="Times New Roman" w:hAnsi="Times New Roman" w:ascii="Times New Roman"/>
          <w:color w:val="000000"/>
          <w:sz w:val="24"/>
          <w:szCs w:val="24"/>
        </w:rPr>
        <w:t>d.o.</w:t>
      </w:r>
      <w:r w:rsidRPr="009D36D9">
        <w:rPr>
          <w:rFonts w:cs="Times New Roman" w:hAnsi="Times New Roman" w:ascii="Times New Roman"/>
          <w:color w:val="000000"/>
          <w:sz w:val="24"/>
          <w:szCs w:val="24"/>
        </w:rPr>
        <w:t>o</w:t>
      </w:r>
      <w:proofErr w:type="spellEnd"/>
      <w:r w:rsidR="008462AE">
        <w:rPr>
          <w:rFonts w:cs="Times New Roman" w:hAnsi="Times New Roman" w:ascii="Times New Roman"/>
          <w:color w:val="000000"/>
          <w:sz w:val="24"/>
          <w:szCs w:val="24"/>
        </w:rPr>
        <w:t>.</w:t>
      </w:r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ali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ne i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razlučnog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vjerovnika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Republike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Hrvatske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za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Ministarstvo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financija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9D36D9" w:rsidP="009D36D9" w:rsidR="009D36D9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174183" w:rsidP="008462AE" w:rsidR="00174183" w:rsidRPr="009D36D9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proofErr w:type="gram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U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Slavonskom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Brodu</w:t>
      </w:r>
      <w:proofErr w:type="spellEnd"/>
      <w:r w:rsid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8462AE">
        <w:rPr>
          <w:rFonts w:cs="Times New Roman" w:hAnsi="Times New Roman" w:ascii="Times New Roman"/>
          <w:color w:val="000000"/>
          <w:sz w:val="24"/>
          <w:szCs w:val="24"/>
        </w:rPr>
        <w:t>4</w:t>
      </w:r>
      <w:r w:rsidR="00621600" w:rsidRPr="009D36D9">
        <w:rPr>
          <w:rFonts w:cs="Times New Roman" w:hAnsi="Times New Roman" w:ascii="Times New Roman"/>
          <w:color w:val="000000"/>
          <w:sz w:val="24"/>
          <w:szCs w:val="24"/>
        </w:rPr>
        <w:t>.</w:t>
      </w:r>
      <w:proofErr w:type="gram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="00621600" w:rsidRPr="009D36D9">
        <w:rPr>
          <w:rFonts w:cs="Times New Roman" w:hAnsi="Times New Roman" w:ascii="Times New Roman"/>
          <w:color w:val="000000"/>
          <w:sz w:val="24"/>
          <w:szCs w:val="24"/>
        </w:rPr>
        <w:t>prosinca</w:t>
      </w:r>
      <w:proofErr w:type="spellEnd"/>
      <w:r w:rsidR="00621600"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201</w:t>
      </w:r>
      <w:r w:rsidR="00621600" w:rsidRPr="009D36D9">
        <w:rPr>
          <w:rFonts w:cs="Times New Roman" w:hAnsi="Times New Roman" w:ascii="Times New Roman"/>
          <w:color w:val="000000"/>
          <w:sz w:val="24"/>
          <w:szCs w:val="24"/>
        </w:rPr>
        <w:t>7</w:t>
      </w:r>
      <w:proofErr w:type="gram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.                                                   </w:t>
      </w:r>
    </w:p>
    <w:p w:rsidRDefault="00174183" w:rsidP="009D36D9" w:rsidR="00174183" w:rsidRPr="009D36D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74183" w:rsidP="009D36D9" w:rsidR="00174183" w:rsidRPr="009D36D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     </w:t>
      </w:r>
      <w:r w:rsidR="00F43FBE" w:rsidRPr="009D36D9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F43FBE" w:rsidRPr="009D36D9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F43FBE" w:rsidRPr="009D36D9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F43FBE" w:rsidRPr="009D36D9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F43FBE" w:rsidRPr="009D36D9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F43FBE" w:rsidRPr="009D36D9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F43FBE" w:rsidRPr="009D36D9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F43FBE" w:rsidRPr="009D36D9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9D36D9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9D36D9">
        <w:rPr>
          <w:rFonts w:cs="Times New Roman" w:hAnsi="Times New Roman" w:ascii="Times New Roman"/>
          <w:color w:val="000000"/>
          <w:sz w:val="24"/>
          <w:szCs w:val="24"/>
        </w:rPr>
        <w:tab/>
      </w:r>
      <w:proofErr w:type="spellStart"/>
      <w:r w:rsidR="009D36D9">
        <w:rPr>
          <w:rFonts w:cs="Times New Roman" w:hAnsi="Times New Roman" w:ascii="Times New Roman"/>
          <w:color w:val="000000"/>
          <w:sz w:val="24"/>
          <w:szCs w:val="24"/>
        </w:rPr>
        <w:t>Stečajna</w:t>
      </w:r>
      <w:proofErr w:type="spellEnd"/>
      <w:r w:rsid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9D36D9">
        <w:rPr>
          <w:rFonts w:cs="Times New Roman" w:hAnsi="Times New Roman" w:ascii="Times New Roman"/>
          <w:color w:val="000000"/>
          <w:sz w:val="24"/>
          <w:szCs w:val="24"/>
        </w:rPr>
        <w:t>sutkinja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>:</w:t>
      </w:r>
    </w:p>
    <w:p w:rsidRDefault="00174183" w:rsidP="009D36D9" w:rsidR="00174183" w:rsidRPr="009D36D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</w:p>
    <w:p w:rsidRDefault="00174183" w:rsidP="009D36D9" w:rsidR="00174183" w:rsidRPr="009D36D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                       </w:t>
      </w:r>
      <w:r w:rsidR="00F43FBE"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9D36D9">
        <w:rPr>
          <w:rFonts w:cs="Times New Roman" w:hAnsi="Times New Roman" w:ascii="Times New Roman"/>
          <w:color w:val="000000"/>
          <w:sz w:val="24"/>
          <w:szCs w:val="24"/>
        </w:rPr>
        <w:t>Daniela Martini Maoduš</w:t>
      </w:r>
    </w:p>
    <w:p w:rsidRDefault="00174183" w:rsidP="009D36D9" w:rsidR="00174183" w:rsidRPr="009D36D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</w:p>
    <w:p w:rsidRDefault="00174183" w:rsidP="009D36D9" w:rsidR="00174183" w:rsidRPr="009D36D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74183" w:rsidP="009D36D9" w:rsidR="00174183" w:rsidRPr="009D36D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74183" w:rsidP="009D36D9" w:rsidR="00174183" w:rsidRPr="009D36D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74183" w:rsidP="009D36D9" w:rsidR="00174183" w:rsidRPr="009D36D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74183" w:rsidP="009D36D9" w:rsidR="00174183" w:rsidRPr="009D36D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NAPUTAK O PRAVNOM LIJEKU: </w:t>
      </w:r>
    </w:p>
    <w:p w:rsidRDefault="00174183" w:rsidP="009D36D9" w:rsidR="00174183" w:rsidRPr="009D36D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74183" w:rsidP="009D36D9" w:rsidR="00174183" w:rsidRPr="009D36D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Protiv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rješenja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o 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prodaji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stečaju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i 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utvrđivanju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vrijednosti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-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toč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I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II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rješenja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 je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dopuštena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žalba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koju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mogu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uložiti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stečajni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upravitelj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i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razlučni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vjerovnici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, u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roku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od 8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dana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, a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ista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se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podnosi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za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VTS,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putem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ovog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suda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Žalbu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je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potrebno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dostaviti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u tri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istovjetna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primjerka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174183" w:rsidP="009D36D9" w:rsidR="00174183" w:rsidRPr="009D36D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74183" w:rsidP="009D36D9" w:rsidR="00174183" w:rsidRPr="009D36D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proofErr w:type="gram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Rj</w:t>
      </w:r>
      <w:proofErr w:type="spellEnd"/>
      <w:proofErr w:type="gram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</w:p>
    <w:p w:rsidRDefault="00174183" w:rsidP="009D36D9" w:rsidR="00174183" w:rsidRPr="009D36D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- </w:t>
      </w:r>
      <w:proofErr w:type="spellStart"/>
      <w:proofErr w:type="gram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oglasna</w:t>
      </w:r>
      <w:proofErr w:type="spellEnd"/>
      <w:proofErr w:type="gram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ploča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suda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, E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oglasna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ploča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– 17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dana</w:t>
      </w:r>
      <w:proofErr w:type="spellEnd"/>
      <w:r w:rsidR="008462AE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="008462AE">
        <w:rPr>
          <w:rFonts w:cs="Times New Roman" w:hAnsi="Times New Roman" w:ascii="Times New Roman"/>
          <w:color w:val="000000"/>
          <w:sz w:val="24"/>
          <w:szCs w:val="24"/>
        </w:rPr>
        <w:t>radi</w:t>
      </w:r>
      <w:proofErr w:type="spellEnd"/>
      <w:r w:rsidR="008462A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8462AE">
        <w:rPr>
          <w:rFonts w:cs="Times New Roman" w:hAnsi="Times New Roman" w:ascii="Times New Roman"/>
          <w:color w:val="000000"/>
          <w:sz w:val="24"/>
          <w:szCs w:val="24"/>
        </w:rPr>
        <w:t>dostave</w:t>
      </w:r>
      <w:proofErr w:type="spellEnd"/>
      <w:r w:rsidR="008462A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8462AE">
        <w:rPr>
          <w:rFonts w:cs="Times New Roman" w:hAnsi="Times New Roman" w:ascii="Times New Roman"/>
          <w:color w:val="000000"/>
          <w:sz w:val="24"/>
          <w:szCs w:val="24"/>
        </w:rPr>
        <w:t>za</w:t>
      </w:r>
      <w:proofErr w:type="spellEnd"/>
      <w:r w:rsidR="008462A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8462AE">
        <w:rPr>
          <w:rFonts w:cs="Times New Roman" w:hAnsi="Times New Roman" w:ascii="Times New Roman"/>
          <w:color w:val="000000"/>
          <w:sz w:val="24"/>
          <w:szCs w:val="24"/>
        </w:rPr>
        <w:t>steč.upravitelja</w:t>
      </w:r>
      <w:proofErr w:type="spellEnd"/>
      <w:r w:rsidR="008462AE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="008462AE">
        <w:rPr>
          <w:rFonts w:cs="Times New Roman" w:hAnsi="Times New Roman" w:ascii="Times New Roman"/>
          <w:color w:val="000000"/>
          <w:sz w:val="24"/>
          <w:szCs w:val="24"/>
        </w:rPr>
        <w:t>razlučne</w:t>
      </w:r>
      <w:proofErr w:type="spellEnd"/>
      <w:r w:rsidR="008462A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8462AE">
        <w:rPr>
          <w:rFonts w:cs="Times New Roman" w:hAnsi="Times New Roman" w:ascii="Times New Roman"/>
          <w:color w:val="000000"/>
          <w:sz w:val="24"/>
          <w:szCs w:val="24"/>
        </w:rPr>
        <w:t>vjerovnike</w:t>
      </w:r>
      <w:proofErr w:type="spellEnd"/>
      <w:r w:rsidR="008462AE">
        <w:rPr>
          <w:rFonts w:cs="Times New Roman" w:hAnsi="Times New Roman" w:ascii="Times New Roman"/>
          <w:color w:val="000000"/>
          <w:sz w:val="24"/>
          <w:szCs w:val="24"/>
        </w:rPr>
        <w:t xml:space="preserve"> LEVENTIĆ </w:t>
      </w:r>
      <w:proofErr w:type="spellStart"/>
      <w:r w:rsidR="008462AE">
        <w:rPr>
          <w:rFonts w:cs="Times New Roman" w:hAnsi="Times New Roman" w:ascii="Times New Roman"/>
          <w:color w:val="000000"/>
          <w:sz w:val="24"/>
          <w:szCs w:val="24"/>
        </w:rPr>
        <w:t>d.o.o</w:t>
      </w:r>
      <w:proofErr w:type="spellEnd"/>
      <w:r w:rsidR="008462AE">
        <w:rPr>
          <w:rFonts w:cs="Times New Roman" w:hAnsi="Times New Roman" w:ascii="Times New Roman"/>
          <w:color w:val="000000"/>
          <w:sz w:val="24"/>
          <w:szCs w:val="24"/>
        </w:rPr>
        <w:t xml:space="preserve">. i ŽDO </w:t>
      </w:r>
      <w:proofErr w:type="spellStart"/>
      <w:r w:rsidR="008462AE">
        <w:rPr>
          <w:rFonts w:cs="Times New Roman" w:hAnsi="Times New Roman" w:ascii="Times New Roman"/>
          <w:color w:val="000000"/>
          <w:sz w:val="24"/>
          <w:szCs w:val="24"/>
        </w:rPr>
        <w:t>za</w:t>
      </w:r>
      <w:proofErr w:type="spellEnd"/>
      <w:r w:rsidR="008462AE">
        <w:rPr>
          <w:rFonts w:cs="Times New Roman" w:hAnsi="Times New Roman" w:ascii="Times New Roman"/>
          <w:color w:val="000000"/>
          <w:sz w:val="24"/>
          <w:szCs w:val="24"/>
        </w:rPr>
        <w:t xml:space="preserve"> RH, </w:t>
      </w:r>
      <w:proofErr w:type="spellStart"/>
      <w:r w:rsidR="008462AE">
        <w:rPr>
          <w:rFonts w:cs="Times New Roman" w:hAnsi="Times New Roman" w:ascii="Times New Roman"/>
          <w:color w:val="000000"/>
          <w:sz w:val="24"/>
          <w:szCs w:val="24"/>
        </w:rPr>
        <w:t>Min.financija</w:t>
      </w:r>
      <w:proofErr w:type="spellEnd"/>
      <w:r w:rsidR="008462AE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="008462AE">
        <w:rPr>
          <w:rFonts w:cs="Times New Roman" w:hAnsi="Times New Roman" w:ascii="Times New Roman"/>
          <w:color w:val="000000"/>
          <w:sz w:val="24"/>
          <w:szCs w:val="24"/>
        </w:rPr>
        <w:t>Porezna</w:t>
      </w:r>
      <w:proofErr w:type="spellEnd"/>
      <w:r w:rsidR="008462A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8462AE">
        <w:rPr>
          <w:rFonts w:cs="Times New Roman" w:hAnsi="Times New Roman" w:ascii="Times New Roman"/>
          <w:color w:val="000000"/>
          <w:sz w:val="24"/>
          <w:szCs w:val="24"/>
        </w:rPr>
        <w:t>uprava</w:t>
      </w:r>
      <w:proofErr w:type="spellEnd"/>
      <w:r w:rsidR="008462A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8462AE">
        <w:rPr>
          <w:rFonts w:cs="Times New Roman" w:hAnsi="Times New Roman" w:ascii="Times New Roman"/>
          <w:color w:val="000000"/>
          <w:sz w:val="24"/>
          <w:szCs w:val="24"/>
        </w:rPr>
        <w:t>Slavonija</w:t>
      </w:r>
      <w:proofErr w:type="spellEnd"/>
      <w:r w:rsidR="008462AE">
        <w:rPr>
          <w:rFonts w:cs="Times New Roman" w:hAnsi="Times New Roman" w:ascii="Times New Roman"/>
          <w:color w:val="000000"/>
          <w:sz w:val="24"/>
          <w:szCs w:val="24"/>
        </w:rPr>
        <w:t xml:space="preserve"> i </w:t>
      </w:r>
      <w:proofErr w:type="spellStart"/>
      <w:r w:rsidR="008462AE">
        <w:rPr>
          <w:rFonts w:cs="Times New Roman" w:hAnsi="Times New Roman" w:ascii="Times New Roman"/>
          <w:color w:val="000000"/>
          <w:sz w:val="24"/>
          <w:szCs w:val="24"/>
        </w:rPr>
        <w:t>baranja</w:t>
      </w:r>
      <w:proofErr w:type="spellEnd"/>
      <w:r w:rsidR="008462AE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="008462AE">
        <w:rPr>
          <w:rFonts w:cs="Times New Roman" w:hAnsi="Times New Roman" w:ascii="Times New Roman"/>
          <w:color w:val="000000"/>
          <w:sz w:val="24"/>
          <w:szCs w:val="24"/>
        </w:rPr>
        <w:t>steč.vjerovnike</w:t>
      </w:r>
      <w:proofErr w:type="spellEnd"/>
      <w:r w:rsidR="008462AE">
        <w:rPr>
          <w:rFonts w:cs="Times New Roman" w:hAnsi="Times New Roman" w:ascii="Times New Roman"/>
          <w:color w:val="000000"/>
          <w:sz w:val="24"/>
          <w:szCs w:val="24"/>
        </w:rPr>
        <w:t xml:space="preserve"> i </w:t>
      </w:r>
      <w:proofErr w:type="spellStart"/>
      <w:r w:rsidR="008462AE">
        <w:rPr>
          <w:rFonts w:cs="Times New Roman" w:hAnsi="Times New Roman" w:ascii="Times New Roman"/>
          <w:color w:val="000000"/>
          <w:sz w:val="24"/>
          <w:szCs w:val="24"/>
        </w:rPr>
        <w:t>ostale</w:t>
      </w:r>
      <w:proofErr w:type="spellEnd"/>
      <w:r w:rsidR="008462A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8462AE">
        <w:rPr>
          <w:rFonts w:cs="Times New Roman" w:hAnsi="Times New Roman" w:ascii="Times New Roman"/>
          <w:color w:val="000000"/>
          <w:sz w:val="24"/>
          <w:szCs w:val="24"/>
        </w:rPr>
        <w:t>zainteresirane</w:t>
      </w:r>
      <w:proofErr w:type="spellEnd"/>
      <w:r w:rsidR="008462AE"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174183" w:rsidP="009D36D9" w:rsidR="00174183" w:rsidRPr="009D36D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Rješenje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po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pravomoćnosti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dostaviti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 Z</w:t>
      </w:r>
      <w:proofErr w:type="gram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. k.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odjelu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Općinskog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suda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Požega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uz</w:t>
      </w:r>
      <w:proofErr w:type="spellEnd"/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D36D9">
        <w:rPr>
          <w:rFonts w:cs="Times New Roman" w:hAnsi="Times New Roman" w:ascii="Times New Roman"/>
          <w:color w:val="000000"/>
          <w:sz w:val="24"/>
          <w:szCs w:val="24"/>
        </w:rPr>
        <w:t>dopis</w:t>
      </w:r>
      <w:proofErr w:type="spellEnd"/>
    </w:p>
    <w:p w:rsidRDefault="00174183" w:rsidP="009D36D9" w:rsidR="00174183" w:rsidRPr="009D36D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74183" w:rsidP="009D36D9" w:rsidR="00174183" w:rsidRPr="009D36D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</w:p>
    <w:p w:rsidRDefault="00174183" w:rsidP="009D36D9" w:rsidR="00174183" w:rsidRPr="009D36D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74183" w:rsidP="009D36D9" w:rsidR="00174183" w:rsidRPr="009D36D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9D36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</w:p>
    <w:p w:rsidRDefault="00174183" w:rsidP="009D36D9" w:rsidR="00174183" w:rsidRPr="009D36D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E649C" w:rsidP="004F27AE" w:rsidR="00AE649C" w:rsidRPr="009D36D9">
      <w:pPr>
        <w:pStyle w:val="NormaleSPIS"/>
        <w:rPr>
          <w:rFonts w:cs="Times New Roman"/>
        </w:rPr>
      </w:pPr>
    </w:p>
    <w:p w:rsidRDefault="00AE649C" w:rsidP="004F27AE" w:rsidR="00AE649C" w:rsidRPr="009D36D9">
      <w:pPr>
        <w:pStyle w:val="NormaleSPIS"/>
        <w:rPr>
          <w:rFonts w:cs="Times New Roman"/>
        </w:rPr>
      </w:pPr>
    </w:p>
    <w:p w:rsidRDefault="00AE649C" w:rsidP="004F27AE" w:rsidR="00AE649C" w:rsidRPr="009D36D9">
      <w:pPr>
        <w:pStyle w:val="NormaleSPIS"/>
        <w:rPr>
          <w:rFonts w:cs="Times New Roman"/>
        </w:rPr>
      </w:pPr>
    </w:p>
    <w:sectPr w:rsidSect="0032366B" w:rsidR="00AE649C" w:rsidRPr="009D36D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4993" w:rsidP="00537B78" w:rsidR="00BB4993">
      <w:r>
        <w:separator/>
      </w:r>
    </w:p>
  </w:endnote>
  <w:endnote w:id="0" w:type="continuationSeparator">
    <w:p w:rsidRDefault="00BB4993" w:rsidP="00537B78" w:rsidR="00BB49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4993" w:rsidP="00537B78" w:rsidR="00BB4993">
      <w:r>
        <w:separator/>
      </w:r>
    </w:p>
  </w:footnote>
  <w:footnote w:id="0" w:type="continuationSeparator">
    <w:p w:rsidRDefault="00BB4993" w:rsidP="00537B78" w:rsidR="00BB49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7836E29"/>
    <w:multiLevelType w:val="hybridMultilevel"/>
    <w:tmpl w:val="58344108"/>
    <w:lvl w:tplc="02B89C00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CE71BF7"/>
    <w:multiLevelType w:val="hybridMultilevel"/>
    <w:tmpl w:val="E66E9B68"/>
    <w:lvl w:tplc="0C68503E" w:ilvl="0">
      <w:start w:val="1"/>
      <w:numFmt w:val="bullet"/>
      <w:lvlText w:val="-"/>
      <w:lvlJc w:val="left"/>
      <w:pPr>
        <w:ind w:hanging="360" w:left="98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0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2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4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6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8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0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2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44"/>
      </w:pPr>
      <w:rPr>
        <w:rFonts w:hAnsi="Wingdings" w:ascii="Wingdings" w:hint="default"/>
      </w:rPr>
    </w:lvl>
  </w:abstractNum>
  <w:abstractNum w:abstractNumId="16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1"/>
  </w:num>
  <w:num w:numId="3">
    <w:abstractNumId w:val="19"/>
  </w:num>
  <w:num w:numId="4">
    <w:abstractNumId w:val="41"/>
  </w:num>
  <w:num w:numId="5">
    <w:abstractNumId w:val="43"/>
  </w:num>
  <w:num w:numId="6">
    <w:abstractNumId w:val="21"/>
  </w:num>
  <w:num w:numId="7">
    <w:abstractNumId w:val="22"/>
  </w:num>
  <w:num w:numId="8">
    <w:abstractNumId w:val="30"/>
  </w:num>
  <w:num w:numId="9">
    <w:abstractNumId w:val="17"/>
  </w:num>
  <w:num w:numId="10">
    <w:abstractNumId w:val="36"/>
  </w:num>
  <w:num w:numId="11">
    <w:abstractNumId w:val="16"/>
  </w:num>
  <w:num w:numId="12">
    <w:abstractNumId w:val="14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8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10"/>
  </w:num>
  <w:num w:numId="48">
    <w:abstractNumId w:val="15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183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DDE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04AB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66B3D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AD6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1A4F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600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3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582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2AE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93F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6D9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4993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3192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3027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2BA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6B4E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3FBE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74183"/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lineRule="auto" w:line="240"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lineRule="auto" w:line="240" w:after="240"/>
      <w:outlineLvl w:val="1"/>
    </w:pPr>
    <w:rPr>
      <w:rFonts w:hAnsi="Times New Roman" w:ascii="Times New Roman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lineRule="auto" w:line="240"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spacing w:val="100"/>
      <w:sz w:val="24"/>
      <w:szCs w:val="24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lineRule="auto" w:line="240" w:after="120"/>
      <w:ind w:left="4820"/>
    </w:pPr>
    <w:rPr>
      <w:rFonts w:hAnsi="Times New Roman" w:ascii="Times New Roman"/>
      <w:noProof/>
      <w:sz w:val="24"/>
      <w:szCs w:val="24"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lineRule="auto" w:line="240" w:after="120"/>
    </w:pPr>
    <w:rPr>
      <w:rFonts w:hAnsi="Times New Roman" w:ascii="Times New Roman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lineRule="auto" w:line="240" w:after="400" w:before="240"/>
      <w:jc w:val="center"/>
    </w:pPr>
    <w:rPr>
      <w:rFonts w:hAnsi="Times New Roman" w:ascii="Times New Roman"/>
      <w:sz w:val="24"/>
      <w:szCs w:val="24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lineRule="auto" w:line="240" w:after="0"/>
      <w:contextualSpacing/>
    </w:pPr>
    <w:rPr>
      <w:rFonts w:hAnsi="Times New Roman" w:ascii="Times New Roman"/>
      <w:noProof/>
      <w:sz w:val="20"/>
      <w:szCs w:val="24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lineRule="auto" w:line="240" w:after="240"/>
      <w:ind w:left="2880"/>
    </w:pPr>
    <w:rPr>
      <w:rFonts w:cstheme="majorBidi" w:eastAsiaTheme="majorEastAsia" w:hAnsiTheme="majorHAnsi" w:asciiTheme="majorHAnsi"/>
      <w:sz w:val="24"/>
      <w:szCs w:val="24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lineRule="auto" w:line="240" w:after="0"/>
      <w:jc w:val="right"/>
    </w:pPr>
    <w:rPr>
      <w:rFonts w:hAnsi="Times New Roman" w:ascii="Times New Roman"/>
      <w:noProof/>
      <w:sz w:val="24"/>
      <w:szCs w:val="24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lineRule="auto" w:line="240" w:after="480"/>
      <w:jc w:val="right"/>
    </w:pPr>
    <w:rPr>
      <w:rFonts w:hAnsi="Times New Roman" w:ascii="Times New Roman"/>
      <w:noProof/>
      <w:sz w:val="24"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b/>
      <w:caps/>
      <w:spacing w:val="100"/>
      <w:sz w:val="24"/>
      <w:szCs w:val="24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lineRule="auto" w:line="240" w:after="240"/>
      <w:ind w:left="720"/>
    </w:pPr>
    <w:rPr>
      <w:rFonts w:hAnsi="Times New Roman" w:ascii="Times New Roman"/>
      <w:sz w:val="24"/>
      <w:szCs w:val="24"/>
      <w:lang w:val="hr-HR"/>
    </w:r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lineRule="auto" w:line="240" w:after="0" w:before="400"/>
      <w:ind w:left="5387"/>
      <w:contextualSpacing/>
    </w:pPr>
    <w:rPr>
      <w:rFonts w:hAnsi="Times New Roman" w:ascii="Times New Roman"/>
      <w:noProof/>
      <w:sz w:val="24"/>
      <w:szCs w:val="24"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lineRule="auto" w:line="240" w:after="360" w:before="480"/>
      <w:ind w:left="5387"/>
    </w:pPr>
    <w:rPr>
      <w:rFonts w:hAnsi="Times New Roman" w:ascii="Times New Roman"/>
      <w:noProof/>
      <w:sz w:val="24"/>
      <w:szCs w:val="24"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lineRule="auto" w:line="240" w:after="120" w:before="360"/>
    </w:pPr>
    <w:rPr>
      <w:rFonts w:hAnsi="Times New Roman" w:ascii="Times New Roman"/>
      <w:sz w:val="24"/>
      <w:szCs w:val="24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lineRule="auto" w:line="240" w:after="360" w:before="360"/>
      <w:ind w:left="5387"/>
    </w:pPr>
    <w:rPr>
      <w:rFonts w:hAnsi="Times New Roman" w:ascii="Times New Roman"/>
      <w:noProof/>
      <w:sz w:val="24"/>
      <w:szCs w:val="24"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lineRule="auto" w:line="240" w:after="120" w:before="360"/>
      <w:ind w:left="5387"/>
    </w:pPr>
    <w:rPr>
      <w:rFonts w:hAnsi="Times New Roman" w:ascii="Times New Roman"/>
      <w:noProof/>
      <w:sz w:val="24"/>
      <w:szCs w:val="24"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sz w:val="24"/>
      <w:szCs w:val="24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lineRule="auto" w:line="240" w:after="240"/>
      <w:ind w:firstLine="567"/>
      <w:jc w:val="both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lineRule="auto" w:line="240" w:after="0" w:before="360"/>
      <w:ind w:left="5387"/>
    </w:pPr>
    <w:rPr>
      <w:rFonts w:hAnsi="Times New Roman" w:ascii="Times New Roman"/>
      <w:noProof/>
      <w:sz w:val="24"/>
      <w:szCs w:val="24"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lineRule="auto" w:line="240"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lineRule="auto" w:line="240" w:after="120"/>
    </w:pPr>
    <w:rPr>
      <w:rFonts w:hAnsi="Times New Roman" w:ascii="Times New Roman"/>
      <w:sz w:val="24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hAnsi="Times New Roman" w:ascii="Times New Roman"/>
      <w:sz w:val="24"/>
      <w:szCs w:val="24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lineRule="auto" w:line="240" w:after="120"/>
      <w:ind w:left="283"/>
    </w:pPr>
    <w:rPr>
      <w:rFonts w:hAnsi="Times New Roman" w:ascii="Times New Roman"/>
      <w:sz w:val="24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hAnsi="Times New Roman" w:ascii="Times New Roman"/>
      <w:sz w:val="24"/>
      <w:szCs w:val="24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lineRule="auto" w:line="240" w:after="120"/>
      <w:ind w:left="283"/>
    </w:pPr>
    <w:rPr>
      <w:rFonts w:hAnsi="Times New Roman" w:ascii="Times New Roman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hAnsi="Times New Roman" w:asci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lineRule="auto" w:line="240" w:after="0"/>
      <w:ind w:left="4252"/>
    </w:pPr>
    <w:rPr>
      <w:rFonts w:hAnsi="Times New Roman" w:ascii="Times New Roman"/>
      <w:sz w:val="24"/>
      <w:szCs w:val="24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lineRule="auto" w:line="240" w:after="240"/>
    </w:pPr>
    <w:rPr>
      <w:rFonts w:hAnsi="Times New Roman" w:ascii="Times New Roman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lineRule="auto" w:line="240" w:after="0"/>
    </w:pPr>
    <w:rPr>
      <w:rFonts w:hAnsi="Times New Roman" w:ascii="Times New Roman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lineRule="auto" w:line="240" w:after="0"/>
    </w:pPr>
    <w:rPr>
      <w:rFonts w:hAnsi="Times New Roman" w:ascii="Times New Roman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40"/>
    </w:pPr>
    <w:rPr>
      <w:rFonts w:hAnsi="Times New Roman" w:ascii="Times New Roman"/>
      <w:sz w:val="24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480"/>
    </w:pPr>
    <w:rPr>
      <w:rFonts w:hAnsi="Times New Roman" w:ascii="Times New Roman"/>
      <w:sz w:val="24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720"/>
    </w:pPr>
    <w:rPr>
      <w:rFonts w:hAnsi="Times New Roman" w:ascii="Times New Roman"/>
      <w:sz w:val="24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960"/>
    </w:pPr>
    <w:rPr>
      <w:rFonts w:hAnsi="Times New Roman" w:ascii="Times New Roman"/>
      <w:sz w:val="24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200"/>
    </w:pPr>
    <w:rPr>
      <w:rFonts w:hAnsi="Times New Roman" w:ascii="Times New Roman"/>
      <w:sz w:val="24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440"/>
    </w:pPr>
    <w:rPr>
      <w:rFonts w:hAnsi="Times New Roman" w:ascii="Times New Roman"/>
      <w:sz w:val="24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680"/>
    </w:pPr>
    <w:rPr>
      <w:rFonts w:hAnsi="Times New Roman" w:ascii="Times New Roman"/>
      <w:sz w:val="24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920"/>
    </w:pPr>
    <w:rPr>
      <w:rFonts w:hAnsi="Times New Roman" w:ascii="Times New Roman"/>
      <w:sz w:val="24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160"/>
    </w:pPr>
    <w:rPr>
      <w:rFonts w:hAnsi="Times New Roman" w:ascii="Times New Roman"/>
      <w:sz w:val="24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lineRule="auto" w:line="240" w:after="240"/>
    </w:pPr>
    <w:rPr>
      <w:rFonts w:cstheme="majorBidi" w:eastAsiaTheme="majorEastAsia" w:hAnsiTheme="majorHAnsi" w:asciiTheme="majorHAnsi"/>
      <w:b/>
      <w:bCs/>
      <w:sz w:val="24"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lineRule="auto" w:line="240" w:after="0"/>
      <w:ind w:left="4252"/>
    </w:pPr>
    <w:rPr>
      <w:rFonts w:hAnsi="Times New Roman" w:ascii="Times New Roman"/>
      <w:sz w:val="24"/>
      <w:szCs w:val="24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lineRule="auto" w:line="240" w:after="0"/>
      <w:ind w:hanging="240" w:left="240"/>
    </w:pPr>
    <w:rPr>
      <w:rFonts w:hAnsi="Times New Roman" w:ascii="Times New Roman"/>
      <w:sz w:val="24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lineRule="auto" w:line="240" w:after="240" w:before="120"/>
    </w:pPr>
    <w:rPr>
      <w:rFonts w:cstheme="majorBidi" w:eastAsiaTheme="majorEastAsia" w:hAnsiTheme="majorHAnsi" w:asciiTheme="majorHAnsi"/>
      <w:b/>
      <w:bCs/>
      <w:sz w:val="24"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lineRule="auto" w:line="240" w:after="100"/>
    </w:pPr>
    <w:rPr>
      <w:rFonts w:hAnsi="Times New Roman" w:ascii="Times New Roman"/>
      <w:sz w:val="24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240"/>
    </w:pPr>
    <w:rPr>
      <w:rFonts w:hAnsi="Times New Roman" w:ascii="Times New Roman"/>
      <w:sz w:val="24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480"/>
    </w:pPr>
    <w:rPr>
      <w:rFonts w:hAnsi="Times New Roman" w:ascii="Times New Roman"/>
      <w:sz w:val="24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720"/>
    </w:pPr>
    <w:rPr>
      <w:rFonts w:hAnsi="Times New Roman" w:ascii="Times New Roman"/>
      <w:sz w:val="24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960"/>
    </w:pPr>
    <w:rPr>
      <w:rFonts w:hAnsi="Times New Roman" w:ascii="Times New Roman"/>
      <w:sz w:val="24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200"/>
    </w:pPr>
    <w:rPr>
      <w:rFonts w:hAnsi="Times New Roman" w:ascii="Times New Roman"/>
      <w:sz w:val="24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440"/>
    </w:pPr>
    <w:rPr>
      <w:rFonts w:hAnsi="Times New Roman" w:ascii="Times New Roman"/>
      <w:sz w:val="24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680"/>
    </w:pPr>
    <w:rPr>
      <w:rFonts w:hAnsi="Times New Roman" w:ascii="Times New Roman"/>
      <w:sz w:val="24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920"/>
    </w:pPr>
    <w:rPr>
      <w:rFonts w:hAnsi="Times New Roman" w:ascii="Times New Roman"/>
      <w:sz w:val="24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lineRule="auto" w:line="240" w:after="0" w:before="360"/>
    </w:pPr>
    <w:rPr>
      <w:rFonts w:hAnsi="Times New Roman" w:ascii="Times New Roman"/>
      <w:sz w:val="20"/>
      <w:szCs w:val="24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lineRule="auto" w:line="240" w:after="0"/>
    </w:pPr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lineRule="auto" w:line="240" w:after="0" w:before="240"/>
    </w:pPr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lineRule="auto" w:line="240" w:after="0"/>
    </w:pPr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lineRule="auto" w:line="240" w:after="0" w:before="360"/>
    </w:pPr>
    <w:rPr>
      <w:rFonts w:hAnsi="Times New Roman" w:ascii="Times New Roman"/>
      <w:noProof/>
      <w:sz w:val="24"/>
      <w:szCs w:val="24"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lineRule="auto" w:line="240" w:after="0"/>
    </w:pPr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lineRule="auto" w:line="240" w:after="0" w:before="360"/>
    </w:pPr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lineRule="auto" w:line="240" w:after="240"/>
      <w:jc w:val="both"/>
    </w:pPr>
    <w:rPr>
      <w:rFonts w:hAnsi="Times New Roman" w:ascii="Times New Roman"/>
      <w:sz w:val="24"/>
      <w:szCs w:val="24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lineRule="auto" w:line="240" w:after="120" w:before="480"/>
      <w:ind w:hanging="992" w:left="1559"/>
    </w:pPr>
    <w:rPr>
      <w:rFonts w:hAnsi="Times New Roman" w:ascii="Times New Roman"/>
      <w:sz w:val="24"/>
      <w:szCs w:val="24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74183"/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 w:line="240" w:lineRule="auto"/>
      <w:outlineLvl w:val="0"/>
    </w:pPr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 w:line="240" w:lineRule="auto"/>
      <w:outlineLvl w:val="1"/>
    </w:pPr>
    <w:rPr>
      <w:rFonts w:ascii="Times New Roman" w:hAnsi="Times New Roman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 w:line="240" w:lineRule="auto"/>
      <w:ind w:hanging="432" w:left="720"/>
      <w:outlineLvl w:val="2"/>
    </w:pPr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spacing w:val="100"/>
      <w:sz w:val="24"/>
      <w:szCs w:val="24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 w:line="240" w:lineRule="auto"/>
      <w:ind w:left="4820"/>
    </w:pPr>
    <w:rPr>
      <w:rFonts w:ascii="Times New Roman" w:hAnsi="Times New Roman"/>
      <w:noProof/>
      <w:sz w:val="24"/>
      <w:szCs w:val="24"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 w:line="240" w:lineRule="auto"/>
    </w:pPr>
    <w:rPr>
      <w:rFonts w:ascii="Times New Roman" w:hAnsi="Times New Roman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 w:line="240" w:lineRule="auto"/>
      <w:jc w:val="center"/>
    </w:pPr>
    <w:rPr>
      <w:rFonts w:ascii="Times New Roman" w:hAnsi="Times New Roman"/>
      <w:sz w:val="24"/>
      <w:szCs w:val="24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 w:line="240" w:lineRule="auto"/>
      <w:contextualSpacing/>
    </w:pPr>
    <w:rPr>
      <w:rFonts w:ascii="Times New Roman" w:hAnsi="Times New Roman"/>
      <w:noProof/>
      <w:sz w:val="20"/>
      <w:szCs w:val="24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 w:line="240" w:lineRule="auto"/>
      <w:ind w:left="2880"/>
    </w:pPr>
    <w:rPr>
      <w:rFonts w:asciiTheme="majorHAnsi" w:cstheme="majorBidi" w:eastAsiaTheme="majorEastAsia" w:hAnsiTheme="majorHAnsi"/>
      <w:sz w:val="24"/>
      <w:szCs w:val="24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 w:line="240" w:lineRule="auto"/>
      <w:jc w:val="right"/>
    </w:pPr>
    <w:rPr>
      <w:rFonts w:ascii="Times New Roman" w:hAnsi="Times New Roman"/>
      <w:noProof/>
      <w:sz w:val="24"/>
      <w:szCs w:val="24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 w:line="240" w:lineRule="auto"/>
      <w:jc w:val="right"/>
    </w:pPr>
    <w:rPr>
      <w:rFonts w:ascii="Times New Roman" w:hAnsi="Times New Roman"/>
      <w:noProof/>
      <w:sz w:val="24"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b/>
      <w:caps/>
      <w:spacing w:val="100"/>
      <w:sz w:val="24"/>
      <w:szCs w:val="24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 w:line="240" w:lineRule="auto"/>
      <w:ind w:left="720"/>
    </w:pPr>
    <w:rPr>
      <w:rFonts w:ascii="Times New Roman" w:hAnsi="Times New Roman"/>
      <w:sz w:val="24"/>
      <w:szCs w:val="24"/>
      <w:lang w:val="hr-HR"/>
    </w:r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 w:line="240" w:lineRule="auto"/>
      <w:ind w:left="5387"/>
      <w:contextualSpacing/>
    </w:pPr>
    <w:rPr>
      <w:rFonts w:ascii="Times New Roman" w:hAnsi="Times New Roman"/>
      <w:noProof/>
      <w:sz w:val="24"/>
      <w:szCs w:val="24"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 w:line="240" w:lineRule="auto"/>
      <w:ind w:left="5387"/>
    </w:pPr>
    <w:rPr>
      <w:rFonts w:ascii="Times New Roman" w:hAnsi="Times New Roman"/>
      <w:noProof/>
      <w:sz w:val="24"/>
      <w:szCs w:val="24"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 w:line="240" w:lineRule="auto"/>
    </w:pPr>
    <w:rPr>
      <w:rFonts w:ascii="Times New Roman" w:hAnsi="Times New Roman"/>
      <w:sz w:val="24"/>
      <w:szCs w:val="24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 w:line="240" w:lineRule="auto"/>
      <w:ind w:left="5387"/>
    </w:pPr>
    <w:rPr>
      <w:rFonts w:ascii="Times New Roman" w:hAnsi="Times New Roman"/>
      <w:noProof/>
      <w:sz w:val="24"/>
      <w:szCs w:val="24"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 w:line="240" w:lineRule="auto"/>
      <w:ind w:left="5387"/>
    </w:pPr>
    <w:rPr>
      <w:rFonts w:ascii="Times New Roman" w:hAnsi="Times New Roman"/>
      <w:noProof/>
      <w:sz w:val="24"/>
      <w:szCs w:val="24"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sz w:val="24"/>
      <w:szCs w:val="24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 w:line="240" w:lineRule="auto"/>
      <w:ind w:left="5387"/>
    </w:pPr>
    <w:rPr>
      <w:rFonts w:ascii="Times New Roman" w:hAnsi="Times New Roman"/>
      <w:noProof/>
      <w:sz w:val="24"/>
      <w:szCs w:val="24"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 w:line="240" w:lineRule="auto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 w:line="240" w:lineRule="auto"/>
    </w:pPr>
    <w:rPr>
      <w:rFonts w:ascii="Times New Roman" w:hAnsi="Times New Roman"/>
      <w:sz w:val="24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hAnsi="Times New Roman"/>
      <w:sz w:val="24"/>
      <w:szCs w:val="24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 w:line="240" w:lineRule="auto"/>
      <w:ind w:left="283"/>
    </w:pPr>
    <w:rPr>
      <w:rFonts w:ascii="Times New Roman" w:hAnsi="Times New Roman"/>
      <w:sz w:val="24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hAnsi="Times New Roman"/>
      <w:sz w:val="24"/>
      <w:szCs w:val="24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 w:line="240" w:lineRule="auto"/>
      <w:ind w:left="283"/>
    </w:pPr>
    <w:rPr>
      <w:rFonts w:ascii="Times New Roman" w:hAnsi="Times New Roman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ascii="Times New Roman" w:hAns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 w:line="240" w:lineRule="auto"/>
      <w:ind w:left="4252"/>
    </w:pPr>
    <w:rPr>
      <w:rFonts w:ascii="Times New Roman" w:hAnsi="Times New Roman"/>
      <w:sz w:val="24"/>
      <w:szCs w:val="24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 w:line="240" w:lineRule="auto"/>
    </w:pPr>
    <w:rPr>
      <w:rFonts w:ascii="Times New Roman" w:hAnsi="Times New Roman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 w:line="240" w:lineRule="auto"/>
    </w:pPr>
    <w:rPr>
      <w:rFonts w:ascii="Times New Roman" w:hAnsi="Times New Roman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 w:line="240" w:lineRule="auto"/>
    </w:pPr>
    <w:rPr>
      <w:rFonts w:ascii="Times New Roman" w:hAnsi="Times New Roman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40"/>
    </w:pPr>
    <w:rPr>
      <w:rFonts w:ascii="Times New Roman" w:hAnsi="Times New Roman"/>
      <w:sz w:val="24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480"/>
    </w:pPr>
    <w:rPr>
      <w:rFonts w:ascii="Times New Roman" w:hAnsi="Times New Roman"/>
      <w:sz w:val="24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720"/>
    </w:pPr>
    <w:rPr>
      <w:rFonts w:ascii="Times New Roman" w:hAnsi="Times New Roman"/>
      <w:sz w:val="24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960"/>
    </w:pPr>
    <w:rPr>
      <w:rFonts w:ascii="Times New Roman" w:hAnsi="Times New Roman"/>
      <w:sz w:val="24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200"/>
    </w:pPr>
    <w:rPr>
      <w:rFonts w:ascii="Times New Roman" w:hAnsi="Times New Roman"/>
      <w:sz w:val="24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440"/>
    </w:pPr>
    <w:rPr>
      <w:rFonts w:ascii="Times New Roman" w:hAnsi="Times New Roman"/>
      <w:sz w:val="24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680"/>
    </w:pPr>
    <w:rPr>
      <w:rFonts w:ascii="Times New Roman" w:hAnsi="Times New Roman"/>
      <w:sz w:val="24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920"/>
    </w:pPr>
    <w:rPr>
      <w:rFonts w:ascii="Times New Roman" w:hAnsi="Times New Roman"/>
      <w:sz w:val="24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160"/>
    </w:pPr>
    <w:rPr>
      <w:rFonts w:ascii="Times New Roman" w:hAnsi="Times New Roman"/>
      <w:sz w:val="24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 w:line="240" w:lineRule="auto"/>
    </w:pPr>
    <w:rPr>
      <w:rFonts w:asciiTheme="majorHAnsi" w:cstheme="majorBidi" w:eastAsiaTheme="majorEastAsia" w:hAnsiTheme="majorHAnsi"/>
      <w:b/>
      <w:bCs/>
      <w:sz w:val="24"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 w:line="240" w:lineRule="auto"/>
      <w:ind w:left="4252"/>
    </w:pPr>
    <w:rPr>
      <w:rFonts w:ascii="Times New Roman" w:hAnsi="Times New Roman"/>
      <w:sz w:val="24"/>
      <w:szCs w:val="24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 w:line="240" w:lineRule="auto"/>
      <w:ind w:hanging="240" w:left="240"/>
    </w:pPr>
    <w:rPr>
      <w:rFonts w:ascii="Times New Roman" w:hAnsi="Times New Roman"/>
      <w:sz w:val="24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 w:line="240" w:lineRule="auto"/>
    </w:pPr>
    <w:rPr>
      <w:rFonts w:asciiTheme="majorHAnsi" w:cstheme="majorBidi" w:eastAsiaTheme="majorEastAsia" w:hAnsiTheme="majorHAnsi"/>
      <w:b/>
      <w:bCs/>
      <w:sz w:val="24"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 w:line="240" w:lineRule="auto"/>
    </w:pPr>
    <w:rPr>
      <w:rFonts w:ascii="Times New Roman" w:hAnsi="Times New Roman"/>
      <w:sz w:val="24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240"/>
    </w:pPr>
    <w:rPr>
      <w:rFonts w:ascii="Times New Roman" w:hAnsi="Times New Roman"/>
      <w:sz w:val="24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480"/>
    </w:pPr>
    <w:rPr>
      <w:rFonts w:ascii="Times New Roman" w:hAnsi="Times New Roman"/>
      <w:sz w:val="24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720"/>
    </w:pPr>
    <w:rPr>
      <w:rFonts w:ascii="Times New Roman" w:hAnsi="Times New Roman"/>
      <w:sz w:val="24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960"/>
    </w:pPr>
    <w:rPr>
      <w:rFonts w:ascii="Times New Roman" w:hAnsi="Times New Roman"/>
      <w:sz w:val="24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200"/>
    </w:pPr>
    <w:rPr>
      <w:rFonts w:ascii="Times New Roman" w:hAnsi="Times New Roman"/>
      <w:sz w:val="24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440"/>
    </w:pPr>
    <w:rPr>
      <w:rFonts w:ascii="Times New Roman" w:hAnsi="Times New Roman"/>
      <w:sz w:val="24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680"/>
    </w:pPr>
    <w:rPr>
      <w:rFonts w:ascii="Times New Roman" w:hAnsi="Times New Roman"/>
      <w:sz w:val="24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920"/>
    </w:pPr>
    <w:rPr>
      <w:rFonts w:ascii="Times New Roman" w:hAnsi="Times New Roman"/>
      <w:sz w:val="24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 w:line="240" w:lineRule="auto"/>
    </w:pPr>
    <w:rPr>
      <w:rFonts w:ascii="Times New Roman" w:hAnsi="Times New Roman"/>
      <w:sz w:val="20"/>
      <w:szCs w:val="24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 w:line="240" w:lineRule="auto"/>
    </w:pPr>
    <w:rPr>
      <w:rFonts w:ascii="Times New Roman" w:hAnsi="Times New Roman"/>
      <w:noProof/>
      <w:sz w:val="24"/>
      <w:szCs w:val="24"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 w:line="240" w:lineRule="auto"/>
    </w:pPr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 w:line="240" w:lineRule="auto"/>
      <w:jc w:val="both"/>
    </w:pPr>
    <w:rPr>
      <w:rFonts w:ascii="Times New Roman" w:hAnsi="Times New Roman"/>
      <w:sz w:val="24"/>
      <w:szCs w:val="24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 w:line="240" w:lineRule="auto"/>
      <w:ind w:hanging="992" w:left="1559"/>
    </w:pPr>
    <w:rPr>
      <w:rFonts w:ascii="Times New Roman" w:hAnsi="Times New Roman"/>
      <w:sz w:val="24"/>
      <w:szCs w:val="24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9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811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3367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St-953/2013-207</izvorni_sadrzaj>
    <derivirana_varijabla naziv="DomainObject.Oznaka_1">St-953/2013-207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2013.</izvorni_sadrzaj>
    <derivirana_varijabla naziv="DomainObject.Predmet.DatumOsnivanja_1">13.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St-953/2013</izvorni_sadrzaj>
    <derivirana_varijabla naziv="DomainObject.Predmet.OznakaBroj_1">St-953/2013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,  II, III dio  kod Dubi, IV, V,VI dio u</izvorni_sadrzaj>
    <derivirana_varijabla naziv="DomainObject.Predmet.PrimjedbaSuca_1">I ,  II, III dio  kod Dubi, IV, V,VI dio 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BRACO d. o. o. za trgovinu na veliko i malo, ugostiteljstvo i promet, POŽEGA</izvorni_sadrzaj>
    <derivirana_varijabla naziv="DomainObject.Predmet.ProtustrankaFormated_1">  BRACO d. o. o. za trgovinu na veliko i malo, ugostiteljstvo i promet, POŽEGA</derivirana_varijabla>
  </DomainObject.Predmet.ProtustrankaFormated>
  <DomainObject.Predmet.ProtustrankaFormatedOIB>
    <izvorni_sadrzaj>  BRACO d. o. o. za trgovinu na veliko i malo, ugostiteljstvo i promet, POŽEGA, OIB 04819551934</izvorni_sadrzaj>
    <derivirana_varijabla naziv="DomainObject.Predmet.ProtustrankaFormatedOIB_1">  BRACO d. o. o. za trgovinu na veliko i malo, ugostiteljstvo i promet, POŽEGA, OIB 04819551934</derivirana_varijabla>
  </DomainObject.Predmet.ProtustrankaFormatedOIB>
  <DomainObject.Predmet.ProtustrankaFormatedWithAdress>
    <izvorni_sadrzaj> BRACO d. o. o. za trgovinu na veliko i malo, ugostiteljstvo i promet, POŽEGA, Osječka/62E, Požega</izvorni_sadrzaj>
    <derivirana_varijabla naziv="DomainObject.Predmet.ProtustrankaFormatedWithAdress_1"> BRACO d. o. o. za trgovinu na veliko i malo, ugostiteljstvo i promet, POŽEGA, Osječka/62E, Požega</derivirana_varijabla>
  </DomainObject.Predmet.ProtustrankaFormatedWithAdress>
  <DomainObject.Predmet.ProtustrankaFormatedWithAdressOIB>
    <izvorni_sadrzaj> BRACO d. o. o. za trgovinu na veliko i malo, ugostiteljstvo i promet, POŽEGA, OIB 04819551934, Osječka/62E, Požega</izvorni_sadrzaj>
    <derivirana_varijabla naziv="DomainObject.Predmet.ProtustrankaFormatedWithAdressOIB_1"> BRACO d. o. o. za trgovinu na veliko i malo, ugostiteljstvo i promet, POŽEGA, OIB 04819551934, Osječka/62E, Požega</derivirana_varijabla>
  </DomainObject.Predmet.ProtustrankaFormatedWithAdressOIB>
  <DomainObject.Predmet.ProtustrankaWithAdress>
    <izvorni_sadrzaj>BRACO d. o. o. za trgovinu na veliko i malo, ugostiteljstvo i promet, POŽEGA Osječka/62E, Požega</izvorni_sadrzaj>
    <derivirana_varijabla naziv="DomainObject.Predmet.ProtustrankaWithAdress_1">BRACO d. o. o. za trgovinu na veliko i malo, ugostiteljstvo i promet, POŽEGA Osječka/62E, Požega</derivirana_varijabla>
  </DomainObject.Predmet.ProtustrankaWithAdress>
  <DomainObject.Predmet.ProtustrankaWithAdressOIB>
    <izvorni_sadrzaj>BRACO d. o. o. za trgovinu na veliko i malo, ugostiteljstvo i promet, POŽEGA, OIB 04819551934, Osječka/62E, Požega</izvorni_sadrzaj>
    <derivirana_varijabla naziv="DomainObject.Predmet.ProtustrankaWithAdressOIB_1">BRACO d. o. o. za trgovinu na veliko i malo, ugostiteljstvo i promet, POŽEGA, OIB 04819551934, Osječka/62E, Požega</derivirana_varijabla>
  </DomainObject.Predmet.ProtustrankaWithAdressOIB>
  <DomainObject.Predmet.ProtustrankaNazivFormated>
    <izvorni_sadrzaj>BRACO d. o. o. za trgovinu na veliko i malo, ugostiteljstvo i promet, POŽEGA</izvorni_sadrzaj>
    <derivirana_varijabla naziv="DomainObject.Predmet.ProtustrankaNazivFormated_1">BRACO d. o. o. za trgovinu na veliko i malo, ugostiteljstvo i promet, POŽEGA</derivirana_varijabla>
  </DomainObject.Predmet.ProtustrankaNazivFormated>
  <DomainObject.Predmet.ProtustrankaNazivFormatedOIB>
    <izvorni_sadrzaj>BRACO d. o. o. za trgovinu na veliko i malo, ugostiteljstvo i promet, POŽEGA, OIB 04819551934</izvorni_sadrzaj>
    <derivirana_varijabla naziv="DomainObject.Predmet.ProtustrankaNazivFormatedOIB_1">BRACO d. o. o. za trgovinu na veliko i malo, ugostiteljstvo i promet, POŽEGA, OIB 04819551934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Zagreb</izvorni_sadrzaj>
    <derivirana_varijabla naziv="DomainObject.Predmet.StrankaFormated_1">  FINA - Regionalni centar Zagreb</derivirana_varijabla>
  </DomainObject.Predmet.StrankaFormated>
  <DomainObject.Predmet.StrankaFormatedOIB>
    <izvorni_sadrzaj>  FINA - Regionalni centar Zagreb, OIB 85821130368</izvorni_sadrzaj>
    <derivirana_varijabla naziv="DomainObject.Predmet.StrankaFormatedOIB_1">  FINA - Regionalni centar Zagreb, OIB 85821130368</derivirana_varijabla>
  </DomainObject.Predmet.StrankaFormatedOIB>
  <DomainObject.Predmet.StrankaFormatedWithAdress>
    <izvorni_sadrzaj> FINA - Regionalni centar Zagreb, 10000 Zagreb</izvorni_sadrzaj>
    <derivirana_varijabla naziv="DomainObject.Predmet.StrankaFormatedWithAdress_1"> FINA - Regionalni centar Zagreb, 10000 Zagreb</derivirana_varijabla>
  </DomainObject.Predmet.StrankaFormatedWithAdress>
  <DomainObject.Predmet.StrankaFormatedWithAdressOIB>
    <izvorni_sadrzaj> FINA - Regionalni centar Zagreb, OIB 85821130368, 10000 Zagreb</izvorni_sadrzaj>
    <derivirana_varijabla naziv="DomainObject.Predmet.StrankaFormatedWithAdressOIB_1"> FINA - Regionalni centar Zagreb, OIB 85821130368, 10000 Zagreb</derivirana_varijabla>
  </DomainObject.Predmet.StrankaFormatedWithAdressOIB>
  <DomainObject.Predmet.StrankaWithAdress>
    <izvorni_sadrzaj>FINA - Regionalni centar Zagreb 10000 Zagreb</izvorni_sadrzaj>
    <derivirana_varijabla naziv="DomainObject.Predmet.StrankaWithAdress_1">FINA - Regionalni centar Zagreb 10000 Zagreb</derivirana_varijabla>
  </DomainObject.Predmet.StrankaWithAdress>
  <DomainObject.Predmet.StrankaWithAdressOIB>
    <izvorni_sadrzaj>FINA - Regionalni centar Zagreb, OIB 85821130368, 10000 Zagreb</izvorni_sadrzaj>
    <derivirana_varijabla naziv="DomainObject.Predmet.StrankaWithAdressOIB_1">FINA - Regionalni centar Zagreb, OIB 85821130368, 10000 Zagreb</derivirana_varijabla>
  </DomainObject.Predmet.StrankaWithAdressOIB>
  <DomainObject.Predmet.StrankaNazivFormated>
    <izvorni_sadrzaj>FINA - Regionalni centar Zagreb</izvorni_sadrzaj>
    <derivirana_varijabla naziv="DomainObject.Predmet.StrankaNazivFormated_1">FINA - Regionalni centar Zagreb</derivirana_varijabla>
  </DomainObject.Predmet.StrankaNazivFormated>
  <DomainObject.Predmet.StrankaNazivFormatedOIB>
    <izvorni_sadrzaj>FINA - Regionalni centar Zagreb, OIB 85821130368</izvorni_sadrzaj>
    <derivirana_varijabla naziv="DomainObject.Predmet.StrankaNazivFormatedOIB_1">FINA -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- Regionalni centar Zagreb</item>
    </izvorni_sadrzaj>
    <derivirana_varijabla naziv="DomainObject.Predmet.StrankaListFormated_1">
      <item>FINA - Regionalni centar Zagreb</item>
    </derivirana_varijabla>
  </DomainObject.Predmet.StrankaListFormated>
  <DomainObject.Predmet.StrankaListFormatedOIB>
    <izvorni_sadrzaj>
      <item>FINA - Regionalni centar Zagreb, OIB 85821130368</item>
    </izvorni_sadrzaj>
    <derivirana_varijabla naziv="DomainObject.Predmet.StrankaListFormatedOIB_1">
      <item>FINA - Regionalni centar Zagreb, OIB 85821130368</item>
    </derivirana_varijabla>
  </DomainObject.Predmet.StrankaListFormatedOIB>
  <DomainObject.Predmet.StrankaListFormatedWithAdress>
    <izvorni_sadrzaj>
      <item>FINA - Regionalni centar Zagreb, 10000 Zagreb</item>
    </izvorni_sadrzaj>
    <derivirana_varijabla naziv="DomainObject.Predmet.StrankaListFormatedWithAdress_1">
      <item>FINA - Regionalni centar Zagreb, 10000 Zagreb</item>
    </derivirana_varijabla>
  </DomainObject.Predmet.StrankaListFormatedWithAdress>
  <DomainObject.Predmet.StrankaListFormatedWithAdressOIB>
    <izvorni_sadrzaj>
      <item>FINA - Regionalni centar Zagreb, OIB 85821130368, 10000 Zagreb</item>
    </izvorni_sadrzaj>
    <derivirana_varijabla naziv="DomainObject.Predmet.StrankaListFormatedWithAdressOIB_1">
      <item>FINA - Regionalni centar Zagreb, OIB 85821130368, 10000 Zagreb</item>
    </derivirana_varijabla>
  </DomainObject.Predmet.StrankaListFormatedWithAdressOIB>
  <DomainObject.Predmet.StrankaListNazivFormated>
    <izvorni_sadrzaj>
      <item>FINA - Regionalni centar Zagreb</item>
    </izvorni_sadrzaj>
    <derivirana_varijabla naziv="DomainObject.Predmet.StrankaListNazivFormated_1">
      <item>FINA - Regionalni centar Zagreb</item>
    </derivirana_varijabla>
  </DomainObject.Predmet.StrankaListNazivFormated>
  <DomainObject.Predmet.StrankaListNazivFormatedOIB>
    <izvorni_sadrzaj>
      <item>FINA - Regionalni centar Zagreb, OIB 85821130368</item>
    </izvorni_sadrzaj>
    <derivirana_varijabla naziv="DomainObject.Predmet.StrankaListNazivFormatedOIB_1">
      <item>FINA - Regionalni centar Zagreb, OIB 85821130368</item>
    </derivirana_varijabla>
  </DomainObject.Predmet.StrankaListNazivFormatedOIB>
  <DomainObject.Predmet.ProtuStrankaListFormated>
    <izvorni_sadrzaj>
      <item>BRACO d. o. o. za trgovinu na veliko i malo, ugostiteljstvo i promet, POŽEGA</item>
    </izvorni_sadrzaj>
    <derivirana_varijabla naziv="DomainObject.Predmet.ProtuStrankaListFormated_1">
      <item>BRACO d. o. o. za trgovinu na veliko i malo, ugostiteljstvo i promet, POŽEGA</item>
    </derivirana_varijabla>
  </DomainObject.Predmet.ProtuStrankaListFormated>
  <DomainObject.Predmet.ProtuStrankaListFormatedOIB>
    <izvorni_sadrzaj>
      <item>BRACO d. o. o. za trgovinu na veliko i malo, ugostiteljstvo i promet, POŽEGA, OIB 04819551934</item>
    </izvorni_sadrzaj>
    <derivirana_varijabla naziv="DomainObject.Predmet.ProtuStrankaListFormatedOIB_1">
      <item>BRACO d. o. o. za trgovinu na veliko i malo, ugostiteljstvo i promet, POŽEGA, OIB 04819551934</item>
    </derivirana_varijabla>
  </DomainObject.Predmet.ProtuStrankaListFormatedOIB>
  <DomainObject.Predmet.ProtuStrankaListFormatedWithAdress>
    <izvorni_sadrzaj>
      <item>BRACO d. o. o. za trgovinu na veliko i malo, ugostiteljstvo i promet, POŽEGA, Osječka/62E, Požega</item>
    </izvorni_sadrzaj>
    <derivirana_varijabla naziv="DomainObject.Predmet.ProtuStrankaListFormatedWithAdress_1">
      <item>BRACO d. o. o. za trgovinu na veliko i malo, ugostiteljstvo i promet, POŽEGA, Osječka/62E, Požega</item>
    </derivirana_varijabla>
  </DomainObject.Predmet.ProtuStrankaListFormatedWithAdress>
  <DomainObject.Predmet.ProtuStrankaListFormatedWithAdressOIB>
    <izvorni_sadrzaj>
      <item>BRACO d. o. o. za trgovinu na veliko i malo, ugostiteljstvo i promet, POŽEGA, OIB 04819551934, Osječka/62E, Požega</item>
    </izvorni_sadrzaj>
    <derivirana_varijabla naziv="DomainObject.Predmet.ProtuStrankaListFormatedWithAdressOIB_1">
      <item>BRACO d. o. o. za trgovinu na veliko i malo, ugostiteljstvo i promet, POŽEGA, OIB 04819551934, Osječka/62E, Požega</item>
    </derivirana_varijabla>
  </DomainObject.Predmet.ProtuStrankaListFormatedWithAdressOIB>
  <DomainObject.Predmet.ProtuStrankaListNazivFormated>
    <izvorni_sadrzaj>
      <item>BRACO d. o. o. za trgovinu na veliko i malo, ugostiteljstvo i promet, POŽEGA</item>
    </izvorni_sadrzaj>
    <derivirana_varijabla naziv="DomainObject.Predmet.ProtuStrankaListNazivFormated_1">
      <item>BRACO d. o. o. za trgovinu na veliko i malo, ugostiteljstvo i promet, POŽEGA</item>
    </derivirana_varijabla>
  </DomainObject.Predmet.ProtuStrankaListNazivFormated>
  <DomainObject.Predmet.ProtuStrankaListNazivFormatedOIB>
    <izvorni_sadrzaj>
      <item>BRACO d. o. o. za trgovinu na veliko i malo, ugostiteljstvo i promet, POŽEGA, OIB 04819551934</item>
    </izvorni_sadrzaj>
    <derivirana_varijabla naziv="DomainObject.Predmet.ProtuStrankaListNazivFormatedOIB_1">
      <item>BRACO d. o. o. za trgovinu na veliko i malo, ugostiteljstvo i promet, POŽEGA, OIB 04819551934</item>
    </derivirana_varijabla>
  </DomainObject.Predmet.ProtuStrankaListNazivFormatedOIB>
  <DomainObject.Predmet.OstaliList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Formated>
  <DomainObject.Predmet.OstaliList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FormatedOIB>
  <DomainObject.Predmet.OstaliListFormatedWithAdress>
    <izvorni_sadrzaj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izvorni_sadrzaj>
    <derivirana_varijabla naziv="DomainObject.Predmet.OstaliListFormatedWithAdress_1"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derivirana_varijabla>
  </DomainObject.Predmet.OstaliListFormatedWithAdress>
  <DomainObject.Predmet.OstaliListFormatedWithAdressOIB>
    <izvorni_sadrzaj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izvorni_sadrzaj>
    <derivirana_varijabla naziv="DomainObject.Predmet.OstaliListFormatedWithAdressOIB_1"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derivirana_varijabla>
  </DomainObject.Predmet.OstaliListFormatedWithAdressOIB>
  <DomainObject.Predmet.OstaliListNaziv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Naziv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NazivFormated>
  <DomainObject.Predmet.OstaliListNaziv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Naziv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>St-953/2013-207</izvorni_sadrzaj>
    <derivirana_varijabla naziv="DomainObject.PoslovniBrojDokumenta_1">St-953/2013-207</derivirana_varijabla>
  </DomainObject.PoslovniBrojDokumenta>
  <DomainObject.Predmet.StrankaIDrugi>
    <izvorni_sadrzaj>FINA - Regionalni centar Zagreb</izvorni_sadrzaj>
    <derivirana_varijabla naziv="DomainObject.Predmet.StrankaIDrugi_1">FINA - Regionalni centar Zagreb</derivirana_varijabla>
  </DomainObject.Predmet.StrankaIDrugi>
  <DomainObject.Predmet.ProtustrankaIDrugi>
    <izvorni_sadrzaj>BRACO d. o. o. za trgovinu na veliko i malo, ugostiteljstvo i promet, POŽEGA</izvorni_sadrzaj>
    <derivirana_varijabla naziv="DomainObject.Predmet.ProtustrankaIDrugi_1">BRACO d. o. o. za trgovinu na veliko i malo, ugostiteljstvo i promet, POŽEGA</derivirana_varijabla>
  </DomainObject.Predmet.ProtustrankaIDrugi>
  <DomainObject.Predmet.StrankaIDrugiAdressOIB>
    <izvorni_sadrzaj>FINA - Regionalni centar Zagreb, OIB 85821130368, 10000 Zagreb</izvorni_sadrzaj>
    <derivirana_varijabla naziv="DomainObject.Predmet.StrankaIDrugiAdressOIB_1">FINA - Regionalni centar Zagreb, OIB 85821130368, 10000 Zagreb</derivirana_varijabla>
  </DomainObject.Predmet.StrankaIDrugiAdressOIB>
  <DomainObject.Predmet.ProtustrankaIDrugiAdressOIB>
    <izvorni_sadrzaj>BRACO d. o. o. za trgovinu na veliko i malo, ugostiteljstvo i promet, POŽEGA, OIB 04819551934, Osječka/62E, Požega</izvorni_sadrzaj>
    <derivirana_varijabla naziv="DomainObject.Predmet.ProtustrankaIDrugiAdressOIB_1">BRACO d. o. o. za trgovinu na veliko i malo, ugostiteljstvo i promet, POŽEGA, OIB 04819551934, Osječka/62E,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SudioniciListNaziv_1"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SudioniciListNaziv>
  <DomainObject.Predmet.SudioniciListAdressOIB>
    <izvorni_sadrzaj>
      <item>FINA - Regionalni centar Zagreb, OIB 85821130368, 10000 Zagreb</item>
      <item>BRACO d. o. o. za trgovinu na veliko i malo, ugostiteljstvo i promet, POŽEGA, OIB 04819551934, Osječka/62E,Požega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  <item>Krešimir Sivrić, vježbenik</item>
    </izvorni_sadrzaj>
    <derivirana_varijabla naziv="DomainObject.Predmet.SudioniciListAdressOIB_1">
      <item>FINA - Regionalni centar Zagreb, OIB 85821130368, 10000 Zagreb</item>
      <item>BRACO d. o. o. za trgovinu na veliko i malo, ugostiteljstvo i promet, POŽEGA, OIB 04819551934, Osječka/62E,Požega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  <item>Krešimir Sivrić, vježbenik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B04E3E-4104-4113-914F-6936BED5CB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911</properties:Words>
  <properties:Characters>4814</properties:Characters>
  <properties:Lines>119</properties:Lines>
  <properties:Paragraphs>32</properties:Paragraphs>
  <properties:TotalTime>50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2017-12-05T08:03:00Z</cp:lastPrinted>
  <dcterms:modified xmlns:xsi="http://www.w3.org/2001/XMLSchema-instance" xsi:type="dcterms:W3CDTF">2017-12-05T08:04:00Z</dcterms:modified>
  <cp:revision>30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St-953/2013-207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