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81f2" w14:paraId="f0c81f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 w:rsidRPr="00E609B0">
        <w:rPr>
          <w:rFonts w:hAnsi="Times New Roman" w:ascii="Times New Roman"/>
        </w:rPr>
        <w:t>3  St-</w:t>
      </w:r>
      <w:r w:rsidR="000F50BD">
        <w:rPr>
          <w:rFonts w:hAnsi="Times New Roman" w:ascii="Times New Roman"/>
        </w:rPr>
        <w:t>1246/2017-71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9408E" w:rsidP="002775D1" w:rsidR="0029408E" w:rsidRPr="001A1A01">
      <w:pPr>
        <w:rPr>
          <w:rFonts w:hAnsi="Times New Roman" w:ascii="Times New Roman"/>
        </w:rPr>
      </w:pPr>
    </w:p>
    <w:p w:rsidRDefault="000F50BD" w:rsidP="000F50BD" w:rsidR="000F50BD" w:rsidRPr="000F50BD">
      <w:pPr>
        <w:jc w:val="center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R E P U B L I K A   H R V A T S K A</w:t>
      </w:r>
    </w:p>
    <w:p w:rsidRDefault="000F50BD" w:rsidP="000F50BD" w:rsidR="000F50BD" w:rsidRPr="000F50BD">
      <w:pPr>
        <w:jc w:val="center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R J E Š E N J E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Trgovački sud u Zagrebu, Stalna služba u Karlovcu, po stečajnom sucu Vesni Fundurulić Perišin, u stečajnom postupku nad stečajnim dužnikom IVANIĆ GRADNJA d.o.o. u stečaju, Ivanić-Grad, Caginečka 4, OIB:63826957499,  </w:t>
      </w:r>
      <w:r>
        <w:rPr>
          <w:rFonts w:eastAsia="Times New Roman" w:hAnsi="Times New Roman" w:ascii="Times New Roman"/>
        </w:rPr>
        <w:t>13. svibnja</w:t>
      </w:r>
      <w:r w:rsidRPr="000F50BD">
        <w:rPr>
          <w:rFonts w:eastAsia="Times New Roman" w:hAnsi="Times New Roman" w:ascii="Times New Roman"/>
        </w:rPr>
        <w:t xml:space="preserve"> 2019.,</w:t>
      </w:r>
    </w:p>
    <w:p w:rsidRDefault="000F50BD" w:rsidP="000F50BD" w:rsidR="000F50BD" w:rsidRPr="000F50BD">
      <w:pPr>
        <w:jc w:val="center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jc w:val="center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r i j e š i o  j e</w:t>
      </w:r>
    </w:p>
    <w:p w:rsidRDefault="000F50BD" w:rsidP="000F50BD" w:rsidR="000F50BD" w:rsidRPr="000F50BD">
      <w:pPr>
        <w:jc w:val="center"/>
        <w:rPr>
          <w:rFonts w:eastAsia="Times New Roman" w:hAnsi="Times New Roman" w:ascii="Times New Roman"/>
        </w:rPr>
      </w:pPr>
    </w:p>
    <w:p w:rsidRDefault="000F50BD" w:rsidP="00C7245A" w:rsid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Kupcu </w:t>
      </w:r>
      <w:r>
        <w:rPr>
          <w:rFonts w:eastAsia="Times New Roman" w:hAnsi="Times New Roman" w:ascii="Times New Roman"/>
        </w:rPr>
        <w:t>AC DC INFO d.o.o.</w:t>
      </w:r>
      <w:r w:rsidRPr="000F50BD">
        <w:rPr>
          <w:rFonts w:eastAsia="Times New Roman"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>Zagreb</w:t>
      </w:r>
      <w:r w:rsidRPr="000F50BD">
        <w:rPr>
          <w:rFonts w:eastAsia="Times New Roman"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>Jana Sibeliusa 4</w:t>
      </w:r>
      <w:r w:rsidRPr="000F50BD">
        <w:rPr>
          <w:rFonts w:eastAsia="Times New Roman" w:hAnsi="Times New Roman" w:ascii="Times New Roman"/>
        </w:rPr>
        <w:t>, OIB:</w:t>
      </w:r>
      <w:r>
        <w:rPr>
          <w:rFonts w:eastAsia="Times New Roman" w:hAnsi="Times New Roman" w:ascii="Times New Roman"/>
        </w:rPr>
        <w:t>04224183591</w:t>
      </w:r>
      <w:r w:rsidRPr="000F50BD">
        <w:rPr>
          <w:rFonts w:eastAsia="Times New Roman" w:hAnsi="Times New Roman" w:ascii="Times New Roman"/>
        </w:rPr>
        <w:t>,</w:t>
      </w:r>
      <w:r w:rsidR="005F4F84">
        <w:rPr>
          <w:rFonts w:eastAsia="Times New Roman" w:hAnsi="Times New Roman" w:ascii="Times New Roman"/>
        </w:rPr>
        <w:t>dosuđuje</w:t>
      </w:r>
    </w:p>
    <w:p w:rsidRDefault="005F4F84" w:rsidP="00C7245A" w:rsidR="000F50BD" w:rsidRPr="000F50BD">
      <w:pPr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s</w:t>
      </w:r>
      <w:r w:rsidR="000F50BD" w:rsidRPr="000F50BD">
        <w:rPr>
          <w:rFonts w:eastAsia="Times New Roman" w:hAnsi="Times New Roman" w:ascii="Times New Roman"/>
        </w:rPr>
        <w:t>e nekretnina u vlasništvu stečajnog dužnika IVANIĆ GRADNJA d.o.o. u stečaju, Ivanić-Grad, Caginečka 4, OIB:63826957499 upisana u zemljišnim knjigama Općinskog suda u Velikoj Gorici, Zemljišnoknjižni odjel Ivanić Grad, i to:</w:t>
      </w:r>
    </w:p>
    <w:p w:rsidRDefault="000F50BD" w:rsidP="005F4F84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-kč. br. </w:t>
      </w:r>
      <w:r w:rsidRPr="005F4F84">
        <w:rPr>
          <w:rFonts w:eastAsia="Times New Roman" w:hAnsi="Times New Roman" w:ascii="Times New Roman"/>
        </w:rPr>
        <w:t>2946/3 oranica, površine</w:t>
      </w:r>
      <w:r w:rsidRPr="000F50BD">
        <w:rPr>
          <w:rFonts w:eastAsia="Times New Roman" w:hAnsi="Times New Roman" w:ascii="Times New Roman"/>
        </w:rPr>
        <w:t xml:space="preserve"> </w:t>
      </w:r>
      <w:r w:rsidRPr="005F4F84">
        <w:rPr>
          <w:rFonts w:eastAsia="Times New Roman" w:hAnsi="Times New Roman" w:ascii="Times New Roman"/>
        </w:rPr>
        <w:t>5509</w:t>
      </w:r>
      <w:r w:rsidRPr="000F50BD">
        <w:rPr>
          <w:rFonts w:eastAsia="Times New Roman" w:hAnsi="Times New Roman" w:ascii="Times New Roman"/>
        </w:rPr>
        <w:t xml:space="preserve"> m2</w:t>
      </w:r>
      <w:r w:rsidR="005F4F84" w:rsidRPr="005F4F84">
        <w:rPr>
          <w:rFonts w:eastAsia="Times New Roman" w:hAnsi="Times New Roman" w:ascii="Times New Roman"/>
        </w:rPr>
        <w:t xml:space="preserve">, </w:t>
      </w:r>
      <w:r w:rsidR="006917C2" w:rsidRPr="005F4F84">
        <w:rPr>
          <w:rFonts w:eastAsia="Times New Roman" w:hAnsi="Times New Roman" w:ascii="Times New Roman"/>
        </w:rPr>
        <w:t>upisana</w:t>
      </w:r>
      <w:r w:rsidRPr="000F50BD">
        <w:rPr>
          <w:rFonts w:eastAsia="Times New Roman" w:hAnsi="Times New Roman" w:ascii="Times New Roman"/>
        </w:rPr>
        <w:t xml:space="preserve"> u zk. ul. </w:t>
      </w:r>
      <w:r w:rsidR="006917C2" w:rsidRPr="005F4F84">
        <w:rPr>
          <w:rFonts w:eastAsia="Times New Roman" w:hAnsi="Times New Roman" w:ascii="Times New Roman"/>
        </w:rPr>
        <w:t>3388, k.o.312355</w:t>
      </w:r>
      <w:r w:rsidRPr="000F50BD">
        <w:rPr>
          <w:rFonts w:eastAsia="Times New Roman" w:hAnsi="Times New Roman" w:ascii="Times New Roman"/>
        </w:rPr>
        <w:t>, Kloštar Ivanić.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</w:p>
    <w:p w:rsidRDefault="000F50BD" w:rsidP="000F50BD" w:rsid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Kupac AC DC INFO d.o.o., Zagreb, Jana Sibeliusa 4 , OIB:04224183591, dužan</w:t>
      </w:r>
    </w:p>
    <w:p w:rsidRDefault="000F50BD" w:rsidP="000F50BD" w:rsidR="000F50BD" w:rsidRPr="000F50BD">
      <w:p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je u</w:t>
      </w:r>
      <w:r>
        <w:rPr>
          <w:rFonts w:eastAsia="Times New Roman" w:hAnsi="Times New Roman" w:ascii="Times New Roman"/>
        </w:rPr>
        <w:t xml:space="preserve"> </w:t>
      </w:r>
      <w:r w:rsidRPr="000F50BD">
        <w:rPr>
          <w:rFonts w:eastAsia="Times New Roman" w:hAnsi="Times New Roman" w:ascii="Times New Roman"/>
        </w:rPr>
        <w:t xml:space="preserve">roku od 30 dana od dana pravomoćnosti rješenja o dosudi uplatiti razliku kupovnine preko uplaćenog iznosa jamčevine i to iznos od </w:t>
      </w:r>
      <w:r w:rsidR="005F4F84">
        <w:rPr>
          <w:rFonts w:eastAsia="Times New Roman" w:hAnsi="Times New Roman" w:ascii="Times New Roman"/>
        </w:rPr>
        <w:t>7.800,00</w:t>
      </w:r>
      <w:r w:rsidRPr="000F50BD">
        <w:rPr>
          <w:rFonts w:eastAsia="Times New Roman" w:hAnsi="Times New Roman" w:ascii="Times New Roman"/>
          <w:color w:val="FF0000"/>
        </w:rPr>
        <w:t xml:space="preserve"> </w:t>
      </w:r>
      <w:r w:rsidRPr="000F50BD">
        <w:rPr>
          <w:rFonts w:eastAsia="Times New Roman" w:hAnsi="Times New Roman" w:ascii="Times New Roman"/>
        </w:rPr>
        <w:t xml:space="preserve">kn na račun IBAN:HR1123900011300028787, model: HR11, pod "poziv na broj" (PNB) kao podatak prvi (P1) treba upisati broj </w:t>
      </w:r>
      <w:r w:rsidR="005F4F84" w:rsidRPr="006526D1">
        <w:rPr>
          <w:rFonts w:eastAsia="Times New Roman" w:hAnsi="Times New Roman" w:ascii="Times New Roman"/>
        </w:rPr>
        <w:t>145211</w:t>
      </w:r>
      <w:r w:rsidRPr="000F50BD">
        <w:rPr>
          <w:rFonts w:eastAsia="Times New Roman" w:hAnsi="Times New Roman" w:ascii="Times New Roman"/>
        </w:rPr>
        <w:t xml:space="preserve">, a kao podatak drugi (P2*) </w:t>
      </w:r>
      <w:r w:rsidR="005F4F84" w:rsidRPr="006526D1">
        <w:rPr>
          <w:rFonts w:eastAsia="Times New Roman" w:hAnsi="Times New Roman" w:ascii="Times New Roman"/>
        </w:rPr>
        <w:t xml:space="preserve">treba upisati </w:t>
      </w:r>
      <w:r w:rsidRPr="000F50BD">
        <w:rPr>
          <w:rFonts w:eastAsia="Times New Roman" w:hAnsi="Times New Roman" w:ascii="Times New Roman"/>
        </w:rPr>
        <w:t>broj</w:t>
      </w:r>
      <w:r w:rsidR="005F4F84" w:rsidRPr="006526D1">
        <w:rPr>
          <w:rFonts w:eastAsia="Times New Roman" w:hAnsi="Times New Roman" w:ascii="Times New Roman"/>
        </w:rPr>
        <w:t xml:space="preserve"> 79847. </w:t>
      </w:r>
      <w:r w:rsidRPr="000F50BD">
        <w:rPr>
          <w:rFonts w:eastAsia="Times New Roman" w:hAnsi="Times New Roman" w:ascii="Times New Roman"/>
        </w:rPr>
        <w:t xml:space="preserve">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Prilikom uplate kupovnine na račun Agencije IBAN: HR1123900011300028787, potrebno je da uplatitelj u polje 71A na SWIFT-u ili na obrascu naloga za plaćanje u polje "Opcija troška" naznači opciju "OUR".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Određuje se upis prava vlasništva za korist kupca na dosuđenoj nekretnini nakon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pravomoćnosti ovog rješenja i nakon što kupac uplati razliku kupovnine navedenu u toč. II. ovog rješenja. 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Određuje se, nakon pravomoćnosti ovog rješenja, brisanje prava i tereta koji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prestaju prodajom na nekretnini u toč. I. ovog rješenja i to</w:t>
      </w:r>
      <w:r w:rsidR="006526D1">
        <w:rPr>
          <w:rFonts w:eastAsia="Times New Roman" w:hAnsi="Times New Roman" w:ascii="Times New Roman"/>
        </w:rPr>
        <w:t>: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6526D1">
      <w:pPr>
        <w:ind w:left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-</w:t>
      </w:r>
      <w:r w:rsidRPr="000F50BD">
        <w:rPr>
          <w:rFonts w:eastAsia="Times New Roman" w:hAnsi="Calibri" w:ascii="Calibri"/>
        </w:rPr>
        <w:t xml:space="preserve"> </w:t>
      </w:r>
      <w:r w:rsidRPr="000F50BD">
        <w:rPr>
          <w:rFonts w:eastAsia="Times New Roman" w:hAnsi="Times New Roman" w:ascii="Times New Roman"/>
        </w:rPr>
        <w:t>zabilježba otvaranja stečajnog postupka pod brojem Z-2229/2018 od 7. ožujka 2018.</w:t>
      </w: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ind w:left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- založno pravo za korist REPUBLIKA HRVATSKA, MINISTATSTVO FINANCIJA, OIB: 52634238587 upisanog pod brojem Z-3646/2014   od 30. prosinca  2014.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            - zabilježba rješenja o prodaji pod brojem Z-5722/2018  od 18. lipnja 2018. 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Nalaže se Općinskom sudu u Velikoj Gorici, Zemljišnoknjižni odjel Ivanić Grad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izvršiti upis prava vlasništva kupca na dosuđenoj nekretnini, te brisanje prava i tereta na temelju pravomoćnog rješenja o dosudi i potvrdi ovog suda da je kupac položio kupovninu.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Nekretnina iz toč. I. ovog rješenja predati će se kupcu zaključkom o predaji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nekretnine nakon što ovo rješenje postane pravomoćno i nakon što kupac uplati kupovninu.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Ako kupac ne uplati razliku kupovnine, sud će rješenje o prodaji oglasiti 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nevažećim i odrediti novu prodaju uz uvjete određene za prodaju koja je oglašena nevažećom.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Ovo će se rješenje objaviti na mrežnoj stranici e-Oglasna ploča Trgovačkog suda u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Nalaže se Općinskom sudu u Velikoj Gorici, Zemljišnoknjižni odjel Ivanić Grad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zabilježiti u zemljišnim knjigama dosudu nekretnine navedene u toč. I. ovog rješenja. </w:t>
      </w:r>
    </w:p>
    <w:p w:rsidRDefault="000F50BD" w:rsidP="000F50BD" w:rsidR="000F50BD" w:rsidRPr="000F50BD">
      <w:pPr>
        <w:rPr>
          <w:rFonts w:eastAsia="Times New Roman" w:hAnsi="Times New Roman" w:ascii="Times New Roman"/>
          <w:color w:val="FF0000"/>
        </w:rPr>
      </w:pPr>
    </w:p>
    <w:p w:rsidRDefault="000F50BD" w:rsidP="000F50BD" w:rsidR="000F50BD" w:rsidRPr="000F50BD">
      <w:pPr>
        <w:jc w:val="center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Obrazloženje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Nekretnina stečajnog dužnika navedena u izreci rješenja prodavala se u stečajnom postupku na prijedlog stečajnog upravitelja temeljem odredbe čl. 247. st. 1. Stečajnog zakona ("Narodne novine" broj 71/15 - dalje SZ).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Prodaju nekretnine stečajnog dužnika provodila je Financijska agencija (dalje - Agencija) elektroničkom javnom dražbom. 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Agencija je nakon provedene elektroničke javne dražbe dostavila sudu izvještaj o provedenoj elektroničkoj javnoj dražbi od </w:t>
      </w:r>
      <w:r w:rsidR="006526D1" w:rsidRPr="006526D1">
        <w:rPr>
          <w:rFonts w:eastAsia="Times New Roman" w:hAnsi="Times New Roman" w:ascii="Times New Roman"/>
        </w:rPr>
        <w:t>7. svibnja</w:t>
      </w:r>
      <w:r w:rsidRPr="000F50BD">
        <w:rPr>
          <w:rFonts w:eastAsia="Times New Roman" w:hAnsi="Times New Roman" w:ascii="Times New Roman"/>
        </w:rPr>
        <w:t xml:space="preserve"> 2019. (list </w:t>
      </w:r>
      <w:r w:rsidR="006526D1" w:rsidRPr="006526D1">
        <w:rPr>
          <w:rFonts w:eastAsia="Times New Roman" w:hAnsi="Times New Roman" w:ascii="Times New Roman"/>
        </w:rPr>
        <w:t xml:space="preserve">318 </w:t>
      </w:r>
      <w:r w:rsidRPr="000F50BD">
        <w:rPr>
          <w:rFonts w:eastAsia="Times New Roman" w:hAnsi="Times New Roman" w:ascii="Times New Roman"/>
        </w:rPr>
        <w:t xml:space="preserve">do </w:t>
      </w:r>
      <w:r w:rsidR="006526D1" w:rsidRPr="006526D1">
        <w:rPr>
          <w:rFonts w:eastAsia="Times New Roman" w:hAnsi="Times New Roman" w:ascii="Times New Roman"/>
        </w:rPr>
        <w:t xml:space="preserve">328 </w:t>
      </w:r>
      <w:r w:rsidRPr="000F50BD">
        <w:rPr>
          <w:rFonts w:eastAsia="Times New Roman" w:hAnsi="Times New Roman" w:ascii="Times New Roman"/>
        </w:rPr>
        <w:t>spisa), a sukladno odredbi čl. 25. Pravilnika o načinu i postupku provedbe prodaje nekretnina i pokretnina u ovršnom postupku, u svezi s odredbom čl. 103. st. 2. Ovršnog zakona ("Narodne novine" broj 112/12, 25/13, 93/14, 55/16, 73/17 – dalje OZ).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Uvidom u dostavljeni izvještaj sud je utvrdio da je predmetna nekretnina prodana na  </w:t>
      </w:r>
      <w:r w:rsidR="006526D1" w:rsidRPr="006526D1">
        <w:rPr>
          <w:rFonts w:eastAsia="Times New Roman" w:hAnsi="Times New Roman" w:ascii="Times New Roman"/>
        </w:rPr>
        <w:t>drugoj</w:t>
      </w:r>
      <w:r w:rsidRPr="000F50BD">
        <w:rPr>
          <w:rFonts w:eastAsia="Times New Roman" w:hAnsi="Times New Roman" w:ascii="Times New Roman"/>
        </w:rPr>
        <w:t xml:space="preserve"> elektroničkoj javnoj dražbi, koja je završena </w:t>
      </w:r>
      <w:r w:rsidR="006526D1" w:rsidRPr="006526D1">
        <w:rPr>
          <w:rFonts w:eastAsia="Times New Roman" w:hAnsi="Times New Roman" w:ascii="Times New Roman"/>
        </w:rPr>
        <w:t>2. svibnja</w:t>
      </w:r>
      <w:r w:rsidRPr="000F50BD">
        <w:rPr>
          <w:rFonts w:eastAsia="Times New Roman" w:hAnsi="Times New Roman" w:ascii="Times New Roman"/>
        </w:rPr>
        <w:t xml:space="preserve"> 2019. u 23:59:59 sati kada je </w:t>
      </w:r>
    </w:p>
    <w:p w:rsidRDefault="000F50BD" w:rsidP="000F50BD" w:rsidR="006917C2" w:rsidRPr="006526D1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završeno i nadmetanje, te je utvrđeno da su jamčevinu u iznosu od </w:t>
      </w:r>
      <w:r w:rsidR="006526D1" w:rsidRPr="006526D1">
        <w:rPr>
          <w:rFonts w:eastAsia="Times New Roman" w:hAnsi="Times New Roman" w:ascii="Times New Roman"/>
        </w:rPr>
        <w:t>1.600,00</w:t>
      </w:r>
      <w:r w:rsidRPr="000F50BD">
        <w:rPr>
          <w:rFonts w:eastAsia="Times New Roman" w:hAnsi="Times New Roman" w:ascii="Times New Roman"/>
        </w:rPr>
        <w:t xml:space="preserve"> kn uplatili</w:t>
      </w:r>
      <w:r w:rsidR="006917C2">
        <w:rPr>
          <w:rFonts w:eastAsia="Times New Roman" w:hAnsi="Times New Roman" w:ascii="Times New Roman"/>
        </w:rPr>
        <w:t xml:space="preserve"> </w:t>
      </w:r>
      <w:r w:rsidR="006917C2" w:rsidRPr="000F50BD">
        <w:rPr>
          <w:rFonts w:eastAsia="Times New Roman" w:hAnsi="Times New Roman" w:ascii="Times New Roman"/>
        </w:rPr>
        <w:t>AC DC INFO d.o.o., Zagreb, Jana Sibeliusa 4 , OIB:04224183591</w:t>
      </w:r>
      <w:r w:rsidR="006526D1">
        <w:rPr>
          <w:rFonts w:eastAsia="Times New Roman" w:hAnsi="Times New Roman" w:ascii="Times New Roman"/>
        </w:rPr>
        <w:t xml:space="preserve"> i </w:t>
      </w:r>
      <w:r w:rsidR="006917C2">
        <w:rPr>
          <w:rFonts w:eastAsia="Times New Roman" w:hAnsi="Times New Roman" w:ascii="Times New Roman"/>
        </w:rPr>
        <w:t>LUKA BILUŠIĆ, Zagreb, Brkljačićeva ulica 17 1, OIB: 33992007123</w:t>
      </w:r>
      <w:r w:rsidR="006526D1">
        <w:rPr>
          <w:rFonts w:eastAsia="Times New Roman" w:hAnsi="Times New Roman" w:ascii="Times New Roman"/>
        </w:rPr>
        <w:t xml:space="preserve">, dok je </w:t>
      </w:r>
      <w:r w:rsidR="00D47A6D">
        <w:rPr>
          <w:rFonts w:eastAsia="Times New Roman" w:hAnsi="Times New Roman" w:ascii="Times New Roman"/>
        </w:rPr>
        <w:t>KARMELA FILIPOVIĆ, Zagreb,  Ulica braće Domany 2, OIB: 19368140317 djelomično uplatila jamčevinu u iznosu od 800,00 kn.</w:t>
      </w:r>
    </w:p>
    <w:p w:rsidRDefault="006917C2" w:rsidP="000F50BD" w:rsidR="006917C2">
      <w:pPr>
        <w:jc w:val="both"/>
        <w:rPr>
          <w:rFonts w:eastAsia="Times New Roman" w:hAnsi="Times New Roman" w:ascii="Times New Roman"/>
        </w:rPr>
      </w:pPr>
    </w:p>
    <w:p w:rsidRDefault="006917C2" w:rsidP="000F50BD" w:rsidR="006917C2">
      <w:pPr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 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D47A6D" w:rsidP="000F50BD" w:rsidR="00D47A6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Uvidom u listu ponuditelja utvrđeno je da su u nadmetanju sudjelovala </w:t>
      </w:r>
      <w:r w:rsidR="006917C2">
        <w:rPr>
          <w:rFonts w:eastAsia="Times New Roman" w:hAnsi="Times New Roman" w:ascii="Times New Roman"/>
        </w:rPr>
        <w:t xml:space="preserve">dva </w:t>
      </w:r>
      <w:r w:rsidRPr="000F50BD">
        <w:rPr>
          <w:rFonts w:eastAsia="Times New Roman" w:hAnsi="Times New Roman" w:ascii="Times New Roman"/>
        </w:rPr>
        <w:t xml:space="preserve">ponuditelja i to </w:t>
      </w:r>
      <w:r w:rsidR="006917C2" w:rsidRPr="000F50BD">
        <w:rPr>
          <w:rFonts w:eastAsia="Times New Roman" w:hAnsi="Times New Roman" w:ascii="Times New Roman"/>
        </w:rPr>
        <w:t>AC DC INFO d.o.o.</w:t>
      </w:r>
      <w:r w:rsidR="006917C2">
        <w:rPr>
          <w:rFonts w:eastAsia="Times New Roman" w:hAnsi="Times New Roman" w:ascii="Times New Roman"/>
        </w:rPr>
        <w:t xml:space="preserve"> i LUKA BILUŠIĆ</w:t>
      </w:r>
      <w:r w:rsidR="006917C2" w:rsidRPr="000F50BD">
        <w:rPr>
          <w:rFonts w:eastAsia="Times New Roman" w:hAnsi="Times New Roman" w:ascii="Times New Roman"/>
        </w:rPr>
        <w:t xml:space="preserve"> </w:t>
      </w:r>
      <w:r w:rsidRPr="000F50BD">
        <w:rPr>
          <w:rFonts w:eastAsia="Times New Roman" w:hAnsi="Times New Roman" w:ascii="Times New Roman"/>
        </w:rPr>
        <w:t xml:space="preserve">koji su dali valjane ponude dok ponuditelj </w:t>
      </w:r>
      <w:r w:rsidR="00D47A6D">
        <w:rPr>
          <w:rFonts w:eastAsia="Times New Roman" w:hAnsi="Times New Roman" w:ascii="Times New Roman"/>
        </w:rPr>
        <w:t xml:space="preserve">KARMELA FILIPOVIĆ </w:t>
      </w:r>
      <w:r w:rsidR="006917C2">
        <w:rPr>
          <w:rFonts w:eastAsia="Times New Roman" w:hAnsi="Times New Roman" w:ascii="Times New Roman"/>
        </w:rPr>
        <w:t>nije dala niti</w:t>
      </w:r>
      <w:r w:rsidRPr="000F50BD">
        <w:rPr>
          <w:rFonts w:eastAsia="Times New Roman" w:hAnsi="Times New Roman" w:ascii="Times New Roman"/>
        </w:rPr>
        <w:t xml:space="preserve"> jednu valjanu ponudu.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Zadnja važeća najviša ponuda bila je od </w:t>
      </w:r>
      <w:r w:rsidR="006917C2">
        <w:rPr>
          <w:rFonts w:eastAsia="Times New Roman" w:hAnsi="Times New Roman" w:ascii="Times New Roman"/>
        </w:rPr>
        <w:t>AC DC INFO d.o.o., Zagreb, Jana Sibeliusa 4</w:t>
      </w:r>
      <w:r w:rsidR="006917C2" w:rsidRPr="006917C2">
        <w:rPr>
          <w:rFonts w:eastAsia="Times New Roman" w:hAnsi="Times New Roman" w:ascii="Times New Roman"/>
        </w:rPr>
        <w:t>, OIB:04224183591</w:t>
      </w:r>
      <w:r w:rsidR="006917C2">
        <w:rPr>
          <w:rFonts w:eastAsia="Times New Roman" w:hAnsi="Times New Roman" w:ascii="Times New Roman"/>
        </w:rPr>
        <w:t xml:space="preserve"> </w:t>
      </w:r>
      <w:r w:rsidRPr="000F50BD">
        <w:rPr>
          <w:rFonts w:eastAsia="Times New Roman" w:hAnsi="Times New Roman" w:ascii="Times New Roman"/>
        </w:rPr>
        <w:t xml:space="preserve">u iznosu od </w:t>
      </w:r>
      <w:r w:rsidR="006917C2">
        <w:rPr>
          <w:rFonts w:eastAsia="Times New Roman" w:hAnsi="Times New Roman" w:ascii="Times New Roman"/>
        </w:rPr>
        <w:t>9.400,00</w:t>
      </w:r>
      <w:r w:rsidRPr="000F50BD">
        <w:rPr>
          <w:rFonts w:eastAsia="Times New Roman" w:hAnsi="Times New Roman" w:ascii="Times New Roman"/>
        </w:rPr>
        <w:t xml:space="preserve"> kn.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Slijedom iznesenog utvrđeno je da je ponuditelj </w:t>
      </w:r>
      <w:r w:rsidR="006917C2" w:rsidRPr="000F50BD">
        <w:rPr>
          <w:rFonts w:eastAsia="Times New Roman" w:hAnsi="Times New Roman" w:ascii="Times New Roman"/>
        </w:rPr>
        <w:t>AC DC INFO d</w:t>
      </w:r>
      <w:r w:rsidR="006917C2">
        <w:rPr>
          <w:rFonts w:eastAsia="Times New Roman" w:hAnsi="Times New Roman" w:ascii="Times New Roman"/>
        </w:rPr>
        <w:t>.o.o., Zagreb, Jana Sibeliusa 4</w:t>
      </w:r>
      <w:r w:rsidR="006917C2" w:rsidRPr="000F50BD">
        <w:rPr>
          <w:rFonts w:eastAsia="Times New Roman" w:hAnsi="Times New Roman" w:ascii="Times New Roman"/>
        </w:rPr>
        <w:t>, OIB:04224183591</w:t>
      </w:r>
      <w:r w:rsidRPr="000F50BD">
        <w:rPr>
          <w:rFonts w:eastAsia="Times New Roman" w:hAnsi="Times New Roman" w:ascii="Times New Roman"/>
        </w:rPr>
        <w:t>, dao najvišu valjanu ponudu za kupnju predmetne nekretnine i ispunio pretpostavke da mu se nekretnina dosudi.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Slijedom navedenog, a sukladno odredbama čl. 106., 106. i 108. OZ-a u svezi čl. 247. Stečajnog zakona ("Narodne novine" broj 71/15, 104/17), odlučeno je kao u izreci ovog rješenja.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Zabilježba dosude u zemljišnim knjigama određena je na temelju čl. 98. st. 1. Zakona o zemljišnim knjigama.</w:t>
      </w:r>
    </w:p>
    <w:p w:rsidRDefault="000F50BD" w:rsidP="000F50BD" w:rsidR="000F50BD" w:rsidRPr="000F50BD">
      <w:pPr>
        <w:jc w:val="both"/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ind w:firstLine="708"/>
        <w:jc w:val="center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U Karlovcu </w:t>
      </w:r>
      <w:r w:rsidR="00485BFD">
        <w:rPr>
          <w:rFonts w:eastAsia="Times New Roman" w:hAnsi="Times New Roman" w:ascii="Times New Roman"/>
        </w:rPr>
        <w:t>13. svibnja 2019</w:t>
      </w:r>
      <w:r w:rsidRPr="000F50BD">
        <w:rPr>
          <w:rFonts w:eastAsia="Times New Roman" w:hAnsi="Times New Roman" w:ascii="Times New Roman"/>
        </w:rPr>
        <w:t>.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jc w:val="right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STEČAJNI SUDAC:</w:t>
      </w:r>
    </w:p>
    <w:p w:rsidRDefault="000F50BD" w:rsidP="000F50BD" w:rsidR="000F50BD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FD41A0">
        <w:rPr>
          <w:rFonts w:eastAsia="Times New Roman" w:hAnsi="Times New Roman" w:ascii="Times New Roman"/>
        </w:rPr>
        <w:t>, v.r.</w:t>
      </w:r>
    </w:p>
    <w:p w:rsidRDefault="00FD41A0" w:rsidP="000F50BD" w:rsidR="00FD41A0">
      <w:pPr>
        <w:jc w:val="right"/>
        <w:rPr>
          <w:rFonts w:eastAsia="Times New Roman" w:hAnsi="Times New Roman" w:ascii="Times New Roman"/>
        </w:rPr>
      </w:pPr>
    </w:p>
    <w:p w:rsidRDefault="00FD41A0" w:rsidP="00C339BE" w:rsidR="00FD41A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D41A0" w:rsidP="000F50BD" w:rsidR="00FD41A0" w:rsidRPr="000F50BD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>PRAVNA POUKA:</w:t>
      </w:r>
    </w:p>
    <w:p w:rsidRDefault="000F50BD" w:rsidP="000F50BD" w:rsidR="000F50BD" w:rsidRPr="000F50BD">
      <w:pPr>
        <w:ind w:firstLine="708"/>
        <w:jc w:val="both"/>
        <w:rPr>
          <w:rFonts w:eastAsia="Times New Roman" w:hAnsi="Times New Roman" w:ascii="Times New Roman"/>
        </w:rPr>
      </w:pPr>
      <w:r w:rsidRPr="000F50BD">
        <w:rPr>
          <w:rFonts w:eastAsia="Times New Roman" w:hAnsi="Times New Roman" w:ascii="Times New Roman"/>
        </w:rPr>
        <w:t xml:space="preserve">Protiv ovog rješenja dopuštena je žalba Visokog trgovačkom sudu Republike Hrvatske u Zagrebu, žalba se podnosi putem ovog suda u tri primjerka i to u roku od osam dana računajući od dana dostave ovog rješenja. </w:t>
      </w: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0F50BD" w:rsidP="000F50BD" w:rsidR="000F50BD" w:rsidRPr="000F50BD">
      <w:pPr>
        <w:rPr>
          <w:rFonts w:eastAsia="Times New Roman" w:hAnsi="Times New Roman" w:ascii="Times New Roman"/>
        </w:rPr>
      </w:pPr>
    </w:p>
    <w:p w:rsidRDefault="0029408E" w:rsidP="0029408E" w:rsidR="0029408E" w:rsidRPr="00C524DC">
      <w:pPr>
        <w:rPr>
          <w:rFonts w:hAnsi="Times New Roman" w:ascii="Times New Roman"/>
        </w:rPr>
      </w:pPr>
    </w:p>
    <w:p w:rsidRDefault="00785A0D" w:rsidP="0029408E" w:rsidR="00785A0D" w:rsidRPr="0029408E">
      <w:pPr>
        <w:rPr>
          <w:rFonts w:hAnsi="Times New Roman" w:ascii="Times New Roman"/>
          <w:sz w:val="20"/>
          <w:szCs w:val="20"/>
        </w:rPr>
      </w:pPr>
    </w:p>
    <w:sectPr w:rsidSect="00751BF6" w:rsidR="00785A0D" w:rsidRPr="0029408E">
      <w:headerReference w:type="default" r:id="rId11"/>
      <w:pgSz w:code="9" w:h="16838" w:w="11906"/>
      <w:pgMar w:gutter="0" w:footer="709" w:header="709" w:left="1418" w:bottom="1021" w:right="1418" w:top="1021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1A0">
          <w:rPr>
            <w:noProof/>
          </w:rPr>
          <w:t>3</w:t>
        </w:r>
        <w:r>
          <w:fldChar w:fldCharType="end"/>
        </w:r>
      </w:p>
    </w:sdtContent>
  </w:sdt>
  <w:p w:rsidRDefault="000F50BD" w:rsidP="000F50BD" w:rsidR="0060670C">
    <w:pPr>
      <w:pStyle w:val="Zaglavlje"/>
      <w:jc w:val="right"/>
    </w:pPr>
    <w:r w:rsidRPr="000F50BD">
      <w:rPr>
        <w:rFonts w:hAnsi="Times New Roman" w:ascii="Times New Roman"/>
      </w:rPr>
      <w:t>3  St-1246/2017-71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1C13"/>
    <w:rsid w:val="000E28DB"/>
    <w:rsid w:val="000E3302"/>
    <w:rsid w:val="000E4869"/>
    <w:rsid w:val="000F020C"/>
    <w:rsid w:val="000F50BD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29E6"/>
    <w:rsid w:val="0026454C"/>
    <w:rsid w:val="002775D1"/>
    <w:rsid w:val="00277787"/>
    <w:rsid w:val="00277D1E"/>
    <w:rsid w:val="0029408E"/>
    <w:rsid w:val="0029417D"/>
    <w:rsid w:val="002B03DF"/>
    <w:rsid w:val="002C1E3A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3F79C7"/>
    <w:rsid w:val="00423723"/>
    <w:rsid w:val="0042534A"/>
    <w:rsid w:val="00441006"/>
    <w:rsid w:val="00445660"/>
    <w:rsid w:val="004531A7"/>
    <w:rsid w:val="004550A6"/>
    <w:rsid w:val="00456E7D"/>
    <w:rsid w:val="00485BFD"/>
    <w:rsid w:val="004A415F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4F84"/>
    <w:rsid w:val="005F7E02"/>
    <w:rsid w:val="00601A6F"/>
    <w:rsid w:val="006112DD"/>
    <w:rsid w:val="00646ADE"/>
    <w:rsid w:val="006526D1"/>
    <w:rsid w:val="006703DF"/>
    <w:rsid w:val="006753BD"/>
    <w:rsid w:val="006815BD"/>
    <w:rsid w:val="006862D5"/>
    <w:rsid w:val="006917C2"/>
    <w:rsid w:val="00691CBA"/>
    <w:rsid w:val="00694886"/>
    <w:rsid w:val="006971ED"/>
    <w:rsid w:val="006A7CBC"/>
    <w:rsid w:val="006C36A3"/>
    <w:rsid w:val="006D50C3"/>
    <w:rsid w:val="006E5C59"/>
    <w:rsid w:val="0070105D"/>
    <w:rsid w:val="007230A2"/>
    <w:rsid w:val="00733BA9"/>
    <w:rsid w:val="00737D67"/>
    <w:rsid w:val="00747040"/>
    <w:rsid w:val="00751BF6"/>
    <w:rsid w:val="00761E1F"/>
    <w:rsid w:val="00775029"/>
    <w:rsid w:val="00775065"/>
    <w:rsid w:val="00785A0D"/>
    <w:rsid w:val="0079390D"/>
    <w:rsid w:val="007A594C"/>
    <w:rsid w:val="007A726B"/>
    <w:rsid w:val="007D1585"/>
    <w:rsid w:val="007F50E6"/>
    <w:rsid w:val="007F55CA"/>
    <w:rsid w:val="008021CC"/>
    <w:rsid w:val="00813D04"/>
    <w:rsid w:val="00827435"/>
    <w:rsid w:val="00847504"/>
    <w:rsid w:val="0085398D"/>
    <w:rsid w:val="00866493"/>
    <w:rsid w:val="008753F6"/>
    <w:rsid w:val="008928E8"/>
    <w:rsid w:val="008A099E"/>
    <w:rsid w:val="008C7FA6"/>
    <w:rsid w:val="008D794D"/>
    <w:rsid w:val="008E5B77"/>
    <w:rsid w:val="008F5D28"/>
    <w:rsid w:val="00917891"/>
    <w:rsid w:val="009457EC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245A"/>
    <w:rsid w:val="00C77107"/>
    <w:rsid w:val="00CA4F64"/>
    <w:rsid w:val="00CE0906"/>
    <w:rsid w:val="00CF5826"/>
    <w:rsid w:val="00D0341C"/>
    <w:rsid w:val="00D10907"/>
    <w:rsid w:val="00D34DAB"/>
    <w:rsid w:val="00D42E48"/>
    <w:rsid w:val="00D461D1"/>
    <w:rsid w:val="00D47A6D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30AE"/>
    <w:rsid w:val="00E12D2E"/>
    <w:rsid w:val="00E14AE5"/>
    <w:rsid w:val="00E35DA4"/>
    <w:rsid w:val="00E41FCE"/>
    <w:rsid w:val="00E44885"/>
    <w:rsid w:val="00E52632"/>
    <w:rsid w:val="00E5782A"/>
    <w:rsid w:val="00E609B0"/>
    <w:rsid w:val="00E64B06"/>
    <w:rsid w:val="00E80046"/>
    <w:rsid w:val="00E84A57"/>
    <w:rsid w:val="00EF1956"/>
    <w:rsid w:val="00F04A75"/>
    <w:rsid w:val="00F115F0"/>
    <w:rsid w:val="00F12443"/>
    <w:rsid w:val="00F4341E"/>
    <w:rsid w:val="00F70543"/>
    <w:rsid w:val="00F75C06"/>
    <w:rsid w:val="00F84809"/>
    <w:rsid w:val="00FA4303"/>
    <w:rsid w:val="00FB77B4"/>
    <w:rsid w:val="00FD41A0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E3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1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E3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4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1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69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34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St-1246/2017-62</izvorni_sadrzaj>
    <derivirana_varijabla naziv="DomainObject.PredzadnjaOdlukaIzPredmeta.Oznaka_1">St-1246/2017-62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109F3-89F5-4BA2-B609-7728AC6E9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5061</properties:Characters>
  <properties:Lines>137</properties:Lines>
  <properties:Paragraphs>50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2019-05-13T07:44:00Z</dcterms:created>
  <dc:creator>Gordana Grčić</dc:creator>
  <cp:lastModifiedBy>Gordana Cvitković</cp:lastModifiedBy>
  <cp:lastPrinted>2019-05-13T08:57:00Z</cp:lastPrinted>
  <dcterms:modified xmlns:xsi="http://www.w3.org/2001/XMLSchema-instance" xsi:type="dcterms:W3CDTF">2019-05-13T08:57:00Z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(St-1246-2017 -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