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2d78baa" w14:paraId="2d78baa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132FCB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132FCB">
              <w:rPr>
                <w:rFonts w:hAnsi="Times New Roman" w:ascii="Times New Roman"/>
                <w:snapToGrid/>
                <w:szCs w:val="24"/>
                <w:lang w:eastAsia="hr-HR" w:val="hr-HR"/>
              </w:rPr>
              <w:t>570/16-35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>
      <w:pPr>
        <w:jc w:val="center"/>
        <w:rPr>
          <w:rFonts w:hAnsi="Times New Roman" w:ascii="Times New Roman"/>
          <w:szCs w:val="24"/>
          <w:lang w:val="hr-HR"/>
        </w:rPr>
      </w:pPr>
    </w:p>
    <w:p w:rsidRDefault="00FC414B" w:rsidP="00B45818" w:rsidR="00FC414B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>
      <w:pPr>
        <w:rPr>
          <w:rFonts w:hAnsi="Times New Roman" w:ascii="Times New Roman"/>
          <w:szCs w:val="24"/>
          <w:lang w:val="hr-HR"/>
        </w:rPr>
      </w:pPr>
    </w:p>
    <w:p w:rsidRDefault="00FC414B" w:rsidP="006D20A7" w:rsidR="00FC414B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stečajnim dužnikom</w:t>
      </w:r>
      <w:r w:rsidR="00132FCB">
        <w:rPr>
          <w:rFonts w:hAnsi="Times New Roman" w:ascii="Times New Roman"/>
          <w:szCs w:val="24"/>
          <w:lang w:val="hr-HR"/>
        </w:rPr>
        <w:t xml:space="preserve"> </w:t>
      </w:r>
      <w:r w:rsidR="00132FCB" w:rsidRPr="00132FCB">
        <w:rPr>
          <w:rFonts w:hAnsi="Times New Roman" w:ascii="Times New Roman"/>
          <w:szCs w:val="24"/>
          <w:lang w:val="hr-HR"/>
        </w:rPr>
        <w:t xml:space="preserve">COMPLEX d.o.o. u stečaju, Pribislavec, dr. </w:t>
      </w:r>
      <w:r w:rsidR="00132FCB" w:rsidRPr="00B03B3F">
        <w:rPr>
          <w:rFonts w:hAnsi="Times New Roman" w:ascii="Times New Roman"/>
          <w:szCs w:val="24"/>
        </w:rPr>
        <w:t>Ante St</w:t>
      </w:r>
      <w:r w:rsidR="00132FCB">
        <w:rPr>
          <w:rFonts w:hAnsi="Times New Roman" w:ascii="Times New Roman"/>
          <w:szCs w:val="24"/>
        </w:rPr>
        <w:t>arčevića 63/b, OIB: 56706061162</w:t>
      </w:r>
      <w:r w:rsidR="009D1573">
        <w:rPr>
          <w:rFonts w:hAnsi="Times New Roman" w:ascii="Times New Roman"/>
          <w:szCs w:val="24"/>
          <w:lang w:val="hr-HR"/>
        </w:rPr>
        <w:t xml:space="preserve">, </w:t>
      </w:r>
      <w:r w:rsidR="00FC414B">
        <w:rPr>
          <w:rFonts w:hAnsi="Times New Roman" w:ascii="Times New Roman"/>
          <w:szCs w:val="24"/>
          <w:lang w:val="hr-HR"/>
        </w:rPr>
        <w:t>17. listopada</w:t>
      </w:r>
      <w:r w:rsidR="009D1573">
        <w:rPr>
          <w:rFonts w:hAnsi="Times New Roman" w:ascii="Times New Roman"/>
          <w:szCs w:val="24"/>
          <w:lang w:val="hr-HR"/>
        </w:rPr>
        <w:t xml:space="preserve"> </w:t>
      </w:r>
      <w:r w:rsidR="006D20A7">
        <w:rPr>
          <w:rFonts w:hAnsi="Times New Roman" w:ascii="Times New Roman"/>
          <w:szCs w:val="24"/>
          <w:lang w:val="hr-HR"/>
        </w:rPr>
        <w:t>2018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6E6B14" w:rsidP="00FA4A02" w:rsidR="006E6B14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E6B14" w:rsidR="006E6B14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C51B71">
        <w:rPr>
          <w:rFonts w:hAnsi="Times New Roman" w:ascii="Times New Roman"/>
          <w:szCs w:val="24"/>
          <w:lang w:val="hr-HR"/>
        </w:rPr>
        <w:t xml:space="preserve">,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132FCB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11. siječnja 2019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10,00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FC414B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 se</w:t>
      </w:r>
      <w:r w:rsidR="00C51B71">
        <w:rPr>
          <w:rFonts w:hAnsi="Times New Roman" w:ascii="Times New Roman"/>
          <w:szCs w:val="24"/>
          <w:lang w:val="hr-HR"/>
        </w:rPr>
        <w:t xml:space="preserve">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="00BA009A"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="00BA009A" w:rsidRPr="00023165">
        <w:rPr>
          <w:rFonts w:hAnsi="Times New Roman" w:ascii="Times New Roman"/>
          <w:szCs w:val="24"/>
          <w:lang w:val="hr-HR"/>
        </w:rPr>
        <w:t>:</w:t>
      </w:r>
    </w:p>
    <w:p w:rsidRDefault="002C2F25" w:rsidP="002C2F25" w:rsidR="002C2F25">
      <w:pPr>
        <w:rPr>
          <w:rFonts w:hAnsi="Times New Roman" w:ascii="Times New Roman"/>
          <w:szCs w:val="24"/>
          <w:lang w:val="hr-HR"/>
        </w:rPr>
      </w:pPr>
    </w:p>
    <w:p w:rsidRDefault="00C51B71" w:rsidP="002C2F25" w:rsidR="00C51B71" w:rsidRPr="00E90BD3">
      <w:pPr>
        <w:rPr>
          <w:rFonts w:hAnsi="Times New Roman" w:ascii="Times New Roman"/>
          <w:szCs w:val="24"/>
          <w:lang w:val="hr-HR"/>
        </w:rPr>
      </w:pPr>
    </w:p>
    <w:p w:rsidRDefault="00132FCB" w:rsidP="00FC414B" w:rsidR="009D1573" w:rsidRPr="00FC414B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upravitelj, Zlatko Kosec, Mali Bukovec, Dubovica 4,</w:t>
      </w:r>
    </w:p>
    <w:p w:rsidRDefault="00FC414B" w:rsidP="00FC414B" w:rsidR="00FC414B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C414B">
        <w:rPr>
          <w:rFonts w:hAnsi="Times New Roman" w:ascii="Times New Roman"/>
          <w:sz w:val="24"/>
          <w:szCs w:val="24"/>
        </w:rPr>
        <w:t>Razlučni vjerovnik - Republika Hrvatska, zastupana po Županijskom državnom odvjetništvu u Varaždinu, Građansko-uprav</w:t>
      </w:r>
      <w:r w:rsidR="00132FCB">
        <w:rPr>
          <w:rFonts w:hAnsi="Times New Roman" w:ascii="Times New Roman"/>
          <w:sz w:val="24"/>
          <w:szCs w:val="24"/>
        </w:rPr>
        <w:t>nom odjelu Varaždin, B. Radić 2,</w:t>
      </w:r>
    </w:p>
    <w:p w:rsidRDefault="00132FCB" w:rsidP="00132FCB" w:rsidR="00132FCB">
      <w:pPr>
        <w:pStyle w:val="Odlomakpopisa"/>
        <w:numPr>
          <w:ilvl w:val="0"/>
          <w:numId w:val="2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H-ABDUCO d.o.o., Slavonska avenija 6A, Zagreb,</w:t>
      </w:r>
    </w:p>
    <w:p w:rsidRDefault="00132FCB" w:rsidP="00132FCB" w:rsidR="00132FCB">
      <w:pPr>
        <w:pStyle w:val="Odlomakpopisa"/>
        <w:numPr>
          <w:ilvl w:val="0"/>
          <w:numId w:val="2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 </w:t>
      </w:r>
      <w:r w:rsidRPr="00924854">
        <w:rPr>
          <w:rFonts w:hAnsi="Times New Roman" w:ascii="Times New Roman"/>
          <w:sz w:val="24"/>
          <w:szCs w:val="24"/>
        </w:rPr>
        <w:t>B2 KAPITAL d.o.o., Zagreb, Radnič</w:t>
      </w:r>
      <w:r>
        <w:rPr>
          <w:rFonts w:hAnsi="Times New Roman" w:ascii="Times New Roman"/>
          <w:sz w:val="24"/>
          <w:szCs w:val="24"/>
        </w:rPr>
        <w:t>ka cesta 41.</w:t>
      </w:r>
    </w:p>
    <w:p w:rsidRDefault="00132FCB" w:rsidP="00132FCB" w:rsidR="00132FCB" w:rsidRPr="00FC414B">
      <w:pPr>
        <w:pStyle w:val="Odlomakpopisa"/>
        <w:suppressAutoHyphens/>
        <w:spacing w:lineRule="auto" w:line="240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FC414B" w:rsidP="00F248F9" w:rsidR="00FC414B" w:rsidRPr="00FC414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C51B71">
        <w:rPr>
          <w:rFonts w:hAnsi="Times New Roman" w:ascii="Times New Roman"/>
          <w:szCs w:val="24"/>
          <w:lang w:val="hr-HR"/>
        </w:rPr>
        <w:t>stečajnoj upraviteljici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132FCB" w:rsidR="00FC414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FA54B3">
        <w:rPr>
          <w:rFonts w:hAnsi="Times New Roman" w:ascii="Times New Roman"/>
          <w:szCs w:val="24"/>
          <w:lang w:val="hr-HR"/>
        </w:rPr>
        <w:t xml:space="preserve"> stečajnog dužnika</w:t>
      </w:r>
      <w:r w:rsidR="00132FCB">
        <w:rPr>
          <w:rFonts w:hAnsi="Times New Roman" w:ascii="Times New Roman"/>
          <w:szCs w:val="24"/>
          <w:lang w:val="hr-HR"/>
        </w:rPr>
        <w:t xml:space="preserve"> </w:t>
      </w:r>
      <w:r w:rsidR="00132FCB" w:rsidRPr="00132FCB">
        <w:rPr>
          <w:rFonts w:hAnsi="Times New Roman" w:ascii="Times New Roman"/>
          <w:szCs w:val="24"/>
          <w:lang w:val="hr-HR"/>
        </w:rPr>
        <w:t>COMPLEX d.o.o. u stečaju, Pribislavec, dr. Ante Starčevića 63/b, OIB: 56706061162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FC414B" w:rsidP="00FC414B" w:rsidR="00FC414B" w:rsidRPr="00E90BD3">
      <w:pPr>
        <w:jc w:val="both"/>
        <w:rPr>
          <w:rFonts w:hAnsi="Times New Roman" w:ascii="Times New Roman"/>
          <w:szCs w:val="24"/>
          <w:lang w:val="hr-HR"/>
        </w:rPr>
      </w:pPr>
    </w:p>
    <w:p w:rsidRDefault="00F922BD" w:rsidP="006E6B14" w:rsidR="00F922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 Nalaže se</w:t>
      </w:r>
      <w:r w:rsidR="009D1573">
        <w:rPr>
          <w:rFonts w:hAnsi="Times New Roman" w:ascii="Times New Roman"/>
          <w:szCs w:val="24"/>
          <w:lang w:val="hr-HR"/>
        </w:rPr>
        <w:t xml:space="preserve"> </w:t>
      </w:r>
      <w:r w:rsidR="00132FCB">
        <w:rPr>
          <w:rFonts w:hAnsi="Times New Roman" w:ascii="Times New Roman"/>
          <w:szCs w:val="24"/>
          <w:lang w:val="hr-HR"/>
        </w:rPr>
        <w:t>stečajnom upravitelju Zlatku</w:t>
      </w:r>
      <w:r w:rsidR="00132FCB" w:rsidRPr="00132FCB">
        <w:rPr>
          <w:rFonts w:hAnsi="Times New Roman" w:ascii="Times New Roman"/>
          <w:szCs w:val="24"/>
          <w:lang w:val="hr-HR"/>
        </w:rPr>
        <w:t xml:space="preserve"> Kosec, Mali Bukovec, Dubovica 4,</w:t>
      </w:r>
      <w:r w:rsidRPr="00E90BD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>
        <w:rPr>
          <w:rFonts w:hAnsi="Times New Roman" w:ascii="Times New Roman"/>
          <w:szCs w:val="24"/>
          <w:lang w:val="hr-HR"/>
        </w:rPr>
        <w:t xml:space="preserve"> i sudu</w:t>
      </w:r>
      <w:r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FC414B">
        <w:rPr>
          <w:rFonts w:hAnsi="Times New Roman" w:ascii="Times New Roman"/>
          <w:szCs w:val="24"/>
          <w:lang w:val="hr-HR"/>
        </w:rPr>
        <w:t>17. listopada</w:t>
      </w:r>
      <w:r w:rsidR="006D20A7">
        <w:rPr>
          <w:rFonts w:hAnsi="Times New Roman" w:ascii="Times New Roman"/>
          <w:szCs w:val="24"/>
          <w:lang w:val="hr-HR"/>
        </w:rPr>
        <w:t xml:space="preserve"> 2018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C51B71" w:rsidP="00C51B71" w:rsidR="00C51B71" w:rsidRPr="00FC414B">
      <w:pPr>
        <w:ind w:left="6372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Sudac:</w:t>
      </w:r>
    </w:p>
    <w:p w:rsidRDefault="00C51B71" w:rsidP="00C51B71" w:rsidR="00C51B71" w:rsidRPr="00FC414B">
      <w:pPr>
        <w:ind w:left="4956"/>
        <w:jc w:val="both"/>
        <w:rPr>
          <w:rFonts w:hAnsi="Times New Roman" w:ascii="Times New Roman"/>
          <w:szCs w:val="24"/>
          <w:lang w:eastAsia="hr-HR" w:val="hr-HR"/>
        </w:rPr>
      </w:pPr>
    </w:p>
    <w:p w:rsidRDefault="00C51B71" w:rsidP="00C51B71" w:rsidR="00C51B71" w:rsidRPr="00FC414B">
      <w:pPr>
        <w:ind w:firstLine="708" w:left="4956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Ksenija Flack-Makitan, v. r.</w:t>
      </w:r>
    </w:p>
    <w:p w:rsidRDefault="00C51B71" w:rsidP="00C51B71" w:rsidR="00C51B71" w:rsidRPr="00FC414B">
      <w:pPr>
        <w:jc w:val="both"/>
        <w:rPr>
          <w:rFonts w:hAnsi="Times New Roman" w:ascii="Times New Roman"/>
          <w:szCs w:val="24"/>
          <w:lang w:eastAsia="hr-HR" w:val="hr-HR"/>
        </w:rPr>
      </w:pPr>
    </w:p>
    <w:p w:rsidRDefault="00C51B71" w:rsidP="00C51B71" w:rsidR="00C51B71" w:rsidRPr="00FC414B">
      <w:pPr>
        <w:ind w:left="4956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Za točnost otpravka – ovlašteni službenik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9D1573" w:rsidP="004464BE" w:rsidR="009D1573" w:rsidRPr="00C51B71">
      <w:pPr>
        <w:jc w:val="both"/>
        <w:rPr>
          <w:rFonts w:hAnsi="Times New Roman" w:ascii="Times New Roman"/>
          <w:szCs w:val="24"/>
          <w:lang w:val="hr-HR"/>
        </w:rPr>
      </w:pPr>
    </w:p>
    <w:p w:rsidRDefault="004464BE" w:rsidP="004464BE" w:rsidR="004464BE" w:rsidRPr="00C51B71">
      <w:pPr>
        <w:rPr>
          <w:rFonts w:hAnsi="Times New Roman" w:ascii="Times New Roman"/>
          <w:szCs w:val="24"/>
          <w:lang w:val="hr-HR"/>
        </w:rPr>
      </w:pPr>
      <w:r w:rsidRPr="00C51B71">
        <w:rPr>
          <w:rFonts w:hAnsi="Times New Roman" w:ascii="Times New Roman"/>
          <w:szCs w:val="24"/>
          <w:lang w:val="hr-HR"/>
        </w:rPr>
        <w:t>DNA:</w:t>
      </w:r>
    </w:p>
    <w:p w:rsidRDefault="00FC414B" w:rsidP="00FC414B" w:rsidR="00FC414B">
      <w:pPr>
        <w:pStyle w:val="Odlomakpopisa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C414B" w:rsidP="00FC414B" w:rsidR="00FC414B">
      <w:pPr>
        <w:pStyle w:val="Odlomakpopisa"/>
        <w:numPr>
          <w:ilvl w:val="0"/>
          <w:numId w:val="20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suda kao dostava za: </w:t>
      </w:r>
    </w:p>
    <w:p w:rsidRDefault="00132FCB" w:rsidP="00132FCB" w:rsidR="00132FCB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32FCB" w:rsidP="00132FCB" w:rsidR="00132FCB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Stečajni upravitelj, Zlatko Kosec, Mali Bukovec, Dubovica 4,</w:t>
      </w:r>
    </w:p>
    <w:p w:rsidRDefault="00132FCB" w:rsidP="00132FCB" w:rsidR="00132FCB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Razlučni vjerovnik H-ABDUCO d.o.o., Slavonska avenija 6A, Zagreb,</w:t>
      </w:r>
    </w:p>
    <w:p w:rsidRDefault="00132FCB" w:rsidP="00132FCB" w:rsidR="00132FCB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Razlučni vjerovnik </w:t>
      </w:r>
      <w:r w:rsidRPr="00924854">
        <w:rPr>
          <w:rFonts w:hAnsi="Times New Roman" w:ascii="Times New Roman"/>
          <w:sz w:val="24"/>
          <w:szCs w:val="24"/>
        </w:rPr>
        <w:t>B2 KAPITAL d.o.o., Zagreb, Radnič</w:t>
      </w:r>
      <w:r>
        <w:rPr>
          <w:rFonts w:hAnsi="Times New Roman" w:ascii="Times New Roman"/>
          <w:sz w:val="24"/>
          <w:szCs w:val="24"/>
        </w:rPr>
        <w:t xml:space="preserve">ka cesta 41, </w:t>
      </w:r>
    </w:p>
    <w:p w:rsidRDefault="00132FCB" w:rsidP="00132FCB" w:rsidR="00132FCB" w:rsidRPr="003A230C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3A230C">
        <w:rPr>
          <w:rFonts w:hAnsi="Times New Roman" w:ascii="Times New Roman"/>
          <w:sz w:val="24"/>
          <w:szCs w:val="24"/>
        </w:rPr>
        <w:t xml:space="preserve">Razlučni vjerovnik, Republika Hrvatska, </w:t>
      </w:r>
      <w:r w:rsidRPr="003A230C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2C2F25" w:rsidP="009D1573" w:rsidR="002C2F25" w:rsidRPr="00FC414B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2C2F25" w:rsidRPr="00FC414B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138" w:rsidR="008E4138">
      <w:r>
        <w:separator/>
      </w:r>
    </w:p>
  </w:endnote>
  <w:endnote w:id="0" w:type="continuationSeparator">
    <w:p w:rsidRDefault="008E4138" w:rsidR="008E4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138" w:rsidR="008E4138">
      <w:r>
        <w:separator/>
      </w:r>
    </w:p>
  </w:footnote>
  <w:footnote w:id="0" w:type="continuationSeparator">
    <w:p w:rsidRDefault="008E4138" w:rsidR="008E41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0C05DF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E90BD3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132FCB">
      <w:rPr>
        <w:rFonts w:hAnsi="Times New Roman" w:ascii="Times New Roman"/>
        <w:szCs w:val="24"/>
      </w:rPr>
      <w:t>570/16-35</w:t>
    </w:r>
  </w:p>
  <w:p w:rsidRDefault="00132FCB" w:rsidR="00132FCB">
    <w:pPr>
      <w:pStyle w:val="Zaglavlje"/>
      <w:rPr>
        <w:rFonts w:hAnsi="Times New Roman" w:ascii="Times New Roman"/>
        <w:szCs w:val="24"/>
      </w:rPr>
    </w:pPr>
  </w:p>
  <w:p w:rsidRDefault="00132FCB" w:rsidR="00132F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8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3"/>
  </w:num>
  <w:num w:numId="10">
    <w:abstractNumId w:val="16"/>
  </w:num>
  <w:num w:numId="11">
    <w:abstractNumId w:val="21"/>
  </w:num>
  <w:num w:numId="12">
    <w:abstractNumId w:val="14"/>
  </w:num>
  <w:num w:numId="13">
    <w:abstractNumId w:val="4"/>
  </w:num>
  <w:num w:numId="14">
    <w:abstractNumId w:val="0"/>
  </w:num>
  <w:num w:numId="15">
    <w:abstractNumId w:val="1"/>
  </w:num>
  <w:num w:numId="16">
    <w:abstractNumId w:val="17"/>
  </w:num>
  <w:num w:numId="17">
    <w:abstractNumId w:val="15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9"/>
  </w:num>
  <w:num w:numId="21">
    <w:abstractNumId w:val="3"/>
  </w:num>
  <w:num w:numId="22">
    <w:abstractNumId w:val="12"/>
  </w:num>
  <w:num w:numId="2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05DF"/>
    <w:rsid w:val="000C2318"/>
    <w:rsid w:val="000E2EA1"/>
    <w:rsid w:val="000F172B"/>
    <w:rsid w:val="00105CA5"/>
    <w:rsid w:val="00132FCB"/>
    <w:rsid w:val="00171FD8"/>
    <w:rsid w:val="00172FB9"/>
    <w:rsid w:val="00191D2C"/>
    <w:rsid w:val="001D413D"/>
    <w:rsid w:val="001D6B4E"/>
    <w:rsid w:val="001F7F0C"/>
    <w:rsid w:val="002043DF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340444"/>
    <w:rsid w:val="003557BF"/>
    <w:rsid w:val="00394512"/>
    <w:rsid w:val="003964F9"/>
    <w:rsid w:val="003A1B43"/>
    <w:rsid w:val="003D6828"/>
    <w:rsid w:val="003E04E1"/>
    <w:rsid w:val="003E7601"/>
    <w:rsid w:val="0042645A"/>
    <w:rsid w:val="004464BE"/>
    <w:rsid w:val="0045786F"/>
    <w:rsid w:val="004704AD"/>
    <w:rsid w:val="004E6C3D"/>
    <w:rsid w:val="004E78BE"/>
    <w:rsid w:val="0051664E"/>
    <w:rsid w:val="005340ED"/>
    <w:rsid w:val="005416F0"/>
    <w:rsid w:val="00590DF6"/>
    <w:rsid w:val="00596ECA"/>
    <w:rsid w:val="005A5F0B"/>
    <w:rsid w:val="005C30EB"/>
    <w:rsid w:val="005D7B72"/>
    <w:rsid w:val="005F6A64"/>
    <w:rsid w:val="0060415F"/>
    <w:rsid w:val="00617CCD"/>
    <w:rsid w:val="00656FF7"/>
    <w:rsid w:val="0069241F"/>
    <w:rsid w:val="006962CA"/>
    <w:rsid w:val="006D20A7"/>
    <w:rsid w:val="006D6A80"/>
    <w:rsid w:val="006D7232"/>
    <w:rsid w:val="006E6B14"/>
    <w:rsid w:val="0075607A"/>
    <w:rsid w:val="007B26B1"/>
    <w:rsid w:val="007D5B49"/>
    <w:rsid w:val="007E300D"/>
    <w:rsid w:val="00800B45"/>
    <w:rsid w:val="008037FC"/>
    <w:rsid w:val="008202AE"/>
    <w:rsid w:val="008350DF"/>
    <w:rsid w:val="00850C53"/>
    <w:rsid w:val="008936BB"/>
    <w:rsid w:val="0089485D"/>
    <w:rsid w:val="008B3ABE"/>
    <w:rsid w:val="008D3376"/>
    <w:rsid w:val="008E1BB0"/>
    <w:rsid w:val="008E4138"/>
    <w:rsid w:val="008F0BA0"/>
    <w:rsid w:val="00943C34"/>
    <w:rsid w:val="00991DFE"/>
    <w:rsid w:val="00994F8E"/>
    <w:rsid w:val="009D1573"/>
    <w:rsid w:val="009F5393"/>
    <w:rsid w:val="00A3468B"/>
    <w:rsid w:val="00A53D77"/>
    <w:rsid w:val="00A54CF2"/>
    <w:rsid w:val="00A873D0"/>
    <w:rsid w:val="00AC5278"/>
    <w:rsid w:val="00AC7EC9"/>
    <w:rsid w:val="00AD6535"/>
    <w:rsid w:val="00AF3ACD"/>
    <w:rsid w:val="00AF534E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51B71"/>
    <w:rsid w:val="00CF6428"/>
    <w:rsid w:val="00D0587F"/>
    <w:rsid w:val="00D1402C"/>
    <w:rsid w:val="00D465DD"/>
    <w:rsid w:val="00D74A15"/>
    <w:rsid w:val="00D87E50"/>
    <w:rsid w:val="00D92AF8"/>
    <w:rsid w:val="00D96379"/>
    <w:rsid w:val="00DC1707"/>
    <w:rsid w:val="00E20FFC"/>
    <w:rsid w:val="00E63F82"/>
    <w:rsid w:val="00E67ED4"/>
    <w:rsid w:val="00E77E5D"/>
    <w:rsid w:val="00E86000"/>
    <w:rsid w:val="00E90BD3"/>
    <w:rsid w:val="00EA5596"/>
    <w:rsid w:val="00EE3B23"/>
    <w:rsid w:val="00F248F9"/>
    <w:rsid w:val="00F4719E"/>
    <w:rsid w:val="00F528E3"/>
    <w:rsid w:val="00F76AAB"/>
    <w:rsid w:val="00F86953"/>
    <w:rsid w:val="00F922BD"/>
    <w:rsid w:val="00FA4A02"/>
    <w:rsid w:val="00FA54B3"/>
    <w:rsid w:val="00FA6542"/>
    <w:rsid w:val="00FC3251"/>
    <w:rsid w:val="00FC414B"/>
    <w:rsid w:val="00F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0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5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5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5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5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0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5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5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5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5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 postupka</izvorni_sadrzaj>
    <derivirana_varijabla naziv="DomainObject.Predmet.Opis_1">Prijedlog za otvaranje st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COMPLEX društvo s ograničenom odgovornošću za proizvodnju, trgovinu i usluge</izvorni_sadrzaj>
    <derivirana_varijabla naziv="DomainObject.Predmet.ProtustrankaFormated_1">  COMPLEX društvo s ograničenom odgovornošću za proizvodnju, trgovinu i usluge</derivirana_varijabla>
  </DomainObject.Predmet.ProtustrankaFormated>
  <DomainObject.Predmet.ProtustrankaFormatedOIB>
    <izvorni_sadrzaj>  COMPLEX društvo s ograničenom odgovornošću za proizvodnju, trgovinu i usluge, OIB 56706061162</izvorni_sadrzaj>
    <derivirana_varijabla naziv="DomainObject.Predmet.ProtustrankaFormatedOIB_1">  COMPLEX društvo s ograničenom odgovornošću za proizvodnju, trgovinu i usluge, OIB 56706061162</derivirana_varijabla>
  </DomainObject.Predmet.ProtustrankaFormatedOIB>
  <DomainObject.Predmet.ProtustrankaFormatedWithAdress>
    <izvorni_sadrzaj> COMPLEX društvo s ograničenom odgovornošću za proizvodnju, trgovinu i usluge, Ulica dr. Ante Starčevića 63/b, 40000 Pribislavec</izvorni_sadrzaj>
    <derivirana_varijabla naziv="DomainObject.Predmet.ProtustrankaFormatedWithAdress_1"> COMPLEX društvo s ograničenom odgovornošću za proizvodnju, trgovinu i usluge, Ulica dr. Ante Starčevića 63/b, 40000 Pribislavec</derivirana_varijabla>
  </DomainObject.Predmet.ProtustrankaFormatedWithAdress>
  <DomainObject.Predmet.ProtustrankaFormatedWithAdressOIB>
    <izvorni_sadrzaj> COMPLEX društvo s ograničenom odgovornošću za proizvodnju, trgovinu i usluge, OIB 56706061162, Ulica dr. Ante Starčevića 63/b, 40000 Pribislavec</izvorni_sadrzaj>
    <derivirana_varijabla naziv="DomainObject.Predmet.ProtustrankaFormatedWithAdressOIB_1"> COMPLEX društvo s ograničenom odgovornošću za proizvodnju, trgovinu i usluge, OIB 56706061162, Ulica dr. Ante Starčevića 63/b, 40000 Pribislavec</derivirana_varijabla>
  </DomainObject.Predmet.ProtustrankaFormatedWithAdressOIB>
  <DomainObject.Predmet.ProtustrankaWithAdress>
    <izvorni_sadrzaj>COMPLEX društvo s ograničenom odgovornošću za proizvodnju, trgovinu i usluge Ulica dr. Ante Starčevića 63/b, 40000 Pribislavec</izvorni_sadrzaj>
    <derivirana_varijabla naziv="DomainObject.Predmet.ProtustrankaWithAdress_1">COMPLEX društvo s ograničenom odgovornošću za proizvodnju, trgovinu i usluge Ulica dr. Ante Starčevića 63/b, 40000 Pribislavec</derivirana_varijabla>
  </DomainObject.Predmet.ProtustrankaWithAdress>
  <DomainObject.Predmet.ProtustrankaWithAdressOIB>
    <izvorni_sadrzaj>COMPLEX društvo s ograničenom odgovornošću za proizvodnju, trgovinu i usluge, OIB 56706061162, Ulica dr. Ante Starčevića 63/b, 40000 Pribislavec</izvorni_sadrzaj>
    <derivirana_varijabla naziv="DomainObject.Predmet.ProtustrankaWithAdressOIB_1">COMPLEX društvo s ograničenom odgovornošću za proizvodnju, trgovinu i usluge, OIB 56706061162, Ulica dr. Ante Starčevića 63/b, 40000 Pribislavec</derivirana_varijabla>
  </DomainObject.Predmet.ProtustrankaWithAdressOIB>
  <DomainObject.Predmet.ProtustrankaNazivFormated>
    <izvorni_sadrzaj>COMPLEX društvo s ograničenom odgovornošću za proizvodnju, trgovinu i usluge</izvorni_sadrzaj>
    <derivirana_varijabla naziv="DomainObject.Predmet.ProtustrankaNazivFormated_1">COMPLEX društvo s ograničenom odgovornošću za proizvodnju, trgovinu i usluge</derivirana_varijabla>
  </DomainObject.Predmet.ProtustrankaNazivFormated>
  <DomainObject.Predmet.ProtustrankaNazivFormatedOIB>
    <izvorni_sadrzaj>COMPLEX društvo s ograničenom odgovornošću za proizvodnju, trgovinu i usluge, OIB 56706061162</izvorni_sadrzaj>
    <derivirana_varijabla naziv="DomainObject.Predmet.ProtustrankaNazivFormatedOIB_1">COMPLEX društvo s ograničenom odgovornošću za proizvodnju, trgovinu i usluge, OIB 56706061162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1018074.85</izvorni_sadrzaj>
    <derivirana_varijabla naziv="DomainObject.Predmet.TrenutnaVrijednost_1">1018074.85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COMPLEX društvo s ograničenom odgovornošću za proizvodnju, trgovinu i usluge</item>
    </izvorni_sadrzaj>
    <derivirana_varijabla naziv="DomainObject.Predmet.ProtuStrankaListFormated_1">
      <item>COMPLEX društvo s ograničenom odgovornošću za proizvodnju, trgovinu i usluge</item>
    </derivirana_varijabla>
  </DomainObject.Predmet.ProtuStrankaListFormated>
  <DomainObject.Predmet.ProtuStrankaListFormatedOIB>
    <izvorni_sadrzaj>
      <item>COMPLEX društvo s ograničenom odgovornošću za proizvodnju, trgovinu i usluge, OIB 56706061162</item>
    </izvorni_sadrzaj>
    <derivirana_varijabla naziv="DomainObject.Predmet.ProtuStrankaListFormatedOIB_1">
      <item>COMPLEX društvo s ograničenom odgovornošću za proizvodnju, trgovinu i usluge, OIB 56706061162</item>
    </derivirana_varijabla>
  </DomainObject.Predmet.ProtuStrankaListFormatedOIB>
  <DomainObject.Predmet.ProtuStrankaListFormatedWithAdress>
    <izvorni_sadrzaj>
      <item>COMPLEX društvo s ograničenom odgovornošću za proizvodnju, trgovinu i usluge, Ulica dr. Ante Starčevića 63/b, 40000 Pribislavec</item>
    </izvorni_sadrzaj>
    <derivirana_varijabla naziv="DomainObject.Predmet.ProtuStrankaListFormatedWithAdress_1">
      <item>COMPLEX društvo s ograničenom odgovornošću za proizvodnju, trgovinu i usluge, Ulica dr. Ante Starčevića 63/b, 40000 Pribislavec</item>
    </derivirana_varijabla>
  </DomainObject.Predmet.ProtuStrankaListFormatedWithAdress>
  <DomainObject.Predmet.ProtuStrankaListFormatedWithAdressOIB>
    <izvorni_sadrzaj>
      <item>COMPLEX društvo s ograničenom odgovornošću za proizvodnju, trgovinu i usluge, OIB 56706061162, Ulica dr. Ante Starčevića 63/b, 40000 Pribislavec</item>
    </izvorni_sadrzaj>
    <derivirana_varijabla naziv="DomainObject.Predmet.ProtuStrankaListFormatedWithAdressOIB_1">
      <item>COMPLEX društvo s ograničenom odgovornošću za proizvodnju, trgovinu i usluge, OIB 56706061162, Ulica dr. Ante Starčevića 63/b, 40000 Pribislavec</item>
    </derivirana_varijabla>
  </DomainObject.Predmet.ProtuStrankaListFormatedWithAdressOIB>
  <DomainObject.Predmet.ProtuStrankaListNazivFormated>
    <izvorni_sadrzaj>
      <item>COMPLEX društvo s ograničenom odgovornošću za proizvodnju, trgovinu i usluge</item>
    </izvorni_sadrzaj>
    <derivirana_varijabla naziv="DomainObject.Predmet.ProtuStrankaListNazivFormated_1">
      <item>COMPLEX društvo s ograničenom odgovornošću za proizvodnju, trgovinu i usluge</item>
    </derivirana_varijabla>
  </DomainObject.Predmet.ProtuStrankaListNazivFormated>
  <DomainObject.Predmet.ProtuStrankaListNazivFormatedOIB>
    <izvorni_sadrzaj>
      <item>COMPLEX društvo s ograničenom odgovornošću za proizvodnju, trgovinu i usluge, OIB 56706061162</item>
    </izvorni_sadrzaj>
    <derivirana_varijabla naziv="DomainObject.Predmet.ProtuStrankaListNazivFormatedOIB_1">
      <item>COMPLEX društvo s ograničenom odgovornošću za proizvodnju, trgovinu i usluge, OIB 56706061162</item>
    </derivirana_varijabla>
  </DomainObject.Predmet.ProtuStrankaListNazivFormatedOIB>
  <DomainObject.Predmet.OstaliListFormated>
    <izvorni_sadrzaj>
      <item>Sudski registar</item>
      <item>Tatjana Džepina Juranko</item>
      <item>Županijsko državno odvjetništvo</item>
      <item>Vladimir Masten</item>
    </izvorni_sadrzaj>
    <derivirana_varijabla naziv="DomainObject.Predmet.OstaliListFormated_1">
      <item>Sudski registar</item>
      <item>Tatjana Džepina Juranko</item>
      <item>Županijsko državno odvjetništvo</item>
      <item>Vladimir Masten</item>
    </derivirana_varijabla>
  </DomainObject.Predmet.OstaliListFormated>
  <DomainObject.Predmet.OstaliListFormatedOIB>
    <izvorni_sadrzaj>
      <item>Sudski registar</item>
      <item>Tatjana Džepina Juranko, OIB 29078739259</item>
      <item>Županijsko državno odvjetništvo</item>
      <item>Vladimir Masten, OIB 66525880561</item>
    </izvorni_sadrzaj>
    <derivirana_varijabla naziv="DomainObject.Predmet.OstaliListFormatedOIB_1">
      <item>Sudski registar</item>
      <item>Tatjana Džepina Juranko, OIB 29078739259</item>
      <item>Županijsko državno odvjetništvo</item>
      <item>Vladimir Masten, OIB 66525880561</item>
    </derivirana_varijabla>
  </DomainObject.Predmet.OstaliListFormatedOIB>
  <DomainObject.Predmet.OstaliListFormatedWithAdress>
    <izvorni_sadrzaj>
      <item>Sudski registar, B.Radića 2, 42000 Varaždin</item>
      <item>Tatjana Džepina Juranko</item>
      <item>Županijsko državno odvjetništvo</item>
      <item>Vladimir Masten, Ulica Rade Končara 2, 40000 Nedelišće</item>
    </izvorni_sadrzaj>
    <derivirana_varijabla naziv="DomainObject.Predmet.OstaliListFormatedWithAdress_1">
      <item>Sudski registar, B.Radića 2, 42000 Varaždin</item>
      <item>Tatjana Džepina Juranko</item>
      <item>Županijsko državno odvjetništvo</item>
      <item>Vladimir Masten, Ulica Rade Končara 2, 40000 Nedelišće</item>
    </derivirana_varijabla>
  </DomainObject.Predmet.OstaliListFormatedWithAdress>
  <DomainObject.Predmet.OstaliListFormatedWithAdressOIB>
    <izvorni_sadrzaj>
      <item>Sudski registar, B.Radića 2, 42000 Varaždin</item>
      <item>Tatjana Džepina Juranko, OIB 29078739259</item>
      <item>Županijsko državno odvjetništvo</item>
      <item>Vladimir Masten, OIB 66525880561, Ulica Rade Končara 2, 40000 Nedelišće</item>
    </izvorni_sadrzaj>
    <derivirana_varijabla naziv="DomainObject.Predmet.OstaliListFormatedWithAdressOIB_1">
      <item>Sudski registar, B.Radića 2, 42000 Varaždin</item>
      <item>Tatjana Džepina Juranko, OIB 29078739259</item>
      <item>Županijsko državno odvjetništvo</item>
      <item>Vladimir Masten, OIB 66525880561, Ulica Rade Končara 2, 40000 Nedelišće</item>
    </derivirana_varijabla>
  </DomainObject.Predmet.OstaliListFormatedWithAdressOIB>
  <DomainObject.Predmet.OstaliListNazivFormated>
    <izvorni_sadrzaj>
      <item>Sudski registar</item>
      <item>Tatjana Džepina Juranko</item>
      <item>Županijsko državno odvjetništvo</item>
      <item>Vladimir Masten</item>
    </izvorni_sadrzaj>
    <derivirana_varijabla naziv="DomainObject.Predmet.OstaliListNazivFormated_1">
      <item>Sudski registar</item>
      <item>Tatjana Džepina Juranko</item>
      <item>Županijsko državno odvjetništvo</item>
      <item>Vladimir Masten</item>
    </derivirana_varijabla>
  </DomainObject.Predmet.OstaliListNazivFormated>
  <DomainObject.Predmet.OstaliListNazivFormatedOIB>
    <izvorni_sadrzaj>
      <item>Sudski registar</item>
      <item>Tatjana Džepina Juranko, OIB 29078739259</item>
      <item>Županijsko državno odvjetništvo</item>
      <item>Vladimir Masten, OIB 66525880561</item>
    </izvorni_sadrzaj>
    <derivirana_varijabla naziv="DomainObject.Predmet.OstaliListNazivFormatedOIB_1">
      <item>Sudski registar</item>
      <item>Tatjana Džepina Juranko, OIB 29078739259</item>
      <item>Županijsko državno odvjetništvo</item>
      <item>Vladimir Masten, OIB 66525880561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COMPLEX društvo s ograničenom odgovornošću za proizvodnju, trgovinu i usluge</izvorni_sadrzaj>
    <derivirana_varijabla naziv="DomainObject.Predmet.ProtustrankaIDrugi_1">COMPLEX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COMPLEX društvo s ograničenom odgovornošću za proizvodnju, trgovinu i usluge, OIB 56706061162, Ulica dr. Ante Starčevića 63/b, 40000 Pribislavec</izvorni_sadrzaj>
    <derivirana_varijabla naziv="DomainObject.Predmet.ProtustrankaIDrugiAdressOIB_1">COMPLEX društvo s ograničenom odgovornošću za proizvodnju, trgovinu i usluge, OIB 56706061162, Ulica dr. Ante Starčevića 63/b,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COMPLEX društvo s ograničenom odgovornošću za proizvodnju, trgovinu i usluge</item>
      <item>Sudski registar</item>
      <item>Tatjana Džepina Juranko</item>
      <item>Županijsko državno odvjetništvo</item>
      <item>Vladimir Masten</item>
    </izvorni_sadrzaj>
    <derivirana_varijabla naziv="DomainObject.Predmet.SudioniciListNaziv_1">
      <item>Financijska agencija</item>
      <item>COMPLEX društvo s ograničenom odgovornošću za proizvodnju, trgovinu i usluge</item>
      <item>Sudski registar</item>
      <item>Tatjana Džepina Juranko</item>
      <item>Županijsko državno odvjetništvo</item>
      <item>Vladimir Masten</item>
    </derivirana_varijabla>
  </DomainObject.Predmet.SudioniciListNaziv>
  <DomainObject.Predmet.SudioniciListAdressOIB>
    <izvorni_sadrzaj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  <item>Vladimir Masten, OIB 66525880561, Ulica Rade Končara 2,40000 Nedelišće</item>
    </izvorni_sadrzaj>
    <derivirana_varijabla naziv="DomainObject.Predmet.SudioniciListAdressOIB_1"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  <item>Vladimir Masten, OIB 66525880561, Ulica Rade Končara 2,40000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56706061162</item>
      <item>, OIB null</item>
      <item>, OIB 29078739259</item>
      <item>, OIB null</item>
      <item>, OIB 66525880561</item>
    </izvorni_sadrzaj>
    <derivirana_varijabla naziv="DomainObject.Predmet.SudioniciListNazivOIB_1">
      <item>, OIB 85821130368</item>
      <item>, OIB 56706061162</item>
      <item>, OIB null</item>
      <item>, OIB 29078739259</item>
      <item>, OIB null</item>
      <item>, OIB 66525880561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2017.</izvorni_sadrzaj>
    <derivirana_varijabla naziv="DomainObject.Predmet.DatumZadnjeOdrzaneSudskeRadnje_1">14. veljače 2017.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St-570/2016-32</izvorni_sadrzaj>
    <derivirana_varijabla naziv="DomainObject.PredzadnjaOdlukaIzPredmeta.Oznaka_1">St-570/2016-32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D3ED0-A588-411A-94A1-A4361CAFBA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388</properties:Words>
  <properties:Characters>2079</properties:Characters>
  <properties:Lines>78</properties:Lines>
  <properties:Paragraphs>30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2018-10-17T12:28:00Z</cp:lastPrinted>
  <dcterms:modified xmlns:xsi="http://www.w3.org/2001/XMLSchema-instance" xsi:type="dcterms:W3CDTF">2018-10-17T12:30:00Z</dcterms:modified>
  <cp:revision>59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(ST-570-16-35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