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e562" w14:paraId="e3ae562" w:rsidRDefault="003047B6" w:rsidR="003047B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C52C9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C12C7" w:rsidP="00DC12C7" w:rsidR="00DC12C7" w:rsidRPr="00DC12C7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C12C7" w:rsidP="00DC12C7" w:rsidR="00DC12C7" w:rsidRPr="00566F95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C12C7" w:rsidP="00DC12C7" w:rsidR="00DC12C7" w:rsidRPr="000E23DA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C12C7" w:rsidP="00DC12C7" w:rsidR="00DC12C7" w:rsidRPr="000E23DA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E23DA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0E23DA" w:rsidRPr="000E23DA">
        <w:rPr>
          <w:rFonts w:hAnsi="Times New Roman" w:ascii="Times New Roman"/>
          <w:b/>
          <w:sz w:val="24"/>
          <w:szCs w:val="24"/>
        </w:rPr>
        <w:t xml:space="preserve">TINA d.o.o. </w:t>
      </w:r>
      <w:r w:rsidR="000E23DA">
        <w:rPr>
          <w:rFonts w:hAnsi="Times New Roman" w:ascii="Times New Roman"/>
          <w:b/>
          <w:sz w:val="24"/>
          <w:szCs w:val="24"/>
        </w:rPr>
        <w:t xml:space="preserve">"u stečaju" </w:t>
      </w:r>
      <w:r w:rsidR="000E23DA" w:rsidRPr="000E23DA">
        <w:rPr>
          <w:rFonts w:hAnsi="Times New Roman" w:ascii="Times New Roman"/>
          <w:b/>
          <w:sz w:val="24"/>
          <w:szCs w:val="24"/>
        </w:rPr>
        <w:t>Vinkovci, Tržnica 7, OIB: 76256756536, MBS: 030035864</w:t>
      </w:r>
      <w:r w:rsidRPr="000E23DA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0E23DA">
        <w:rPr>
          <w:rFonts w:eastAsia="Questrial" w:hAnsi="Times New Roman" w:ascii="Times New Roman"/>
          <w:sz w:val="24"/>
          <w:szCs w:val="24"/>
        </w:rPr>
        <w:t xml:space="preserve">dana </w:t>
      </w:r>
      <w:r w:rsidR="000E23DA">
        <w:rPr>
          <w:rFonts w:eastAsia="Questrial" w:hAnsi="Times New Roman" w:ascii="Times New Roman"/>
          <w:sz w:val="24"/>
          <w:szCs w:val="24"/>
        </w:rPr>
        <w:t>6</w:t>
      </w:r>
      <w:r w:rsidRPr="000E23DA">
        <w:rPr>
          <w:rFonts w:eastAsia="Questrial" w:hAnsi="Times New Roman" w:ascii="Times New Roman"/>
          <w:sz w:val="24"/>
          <w:szCs w:val="24"/>
        </w:rPr>
        <w:t>. studenog 201</w:t>
      </w:r>
      <w:r w:rsidR="000E23DA">
        <w:rPr>
          <w:rFonts w:eastAsia="Questrial" w:hAnsi="Times New Roman" w:ascii="Times New Roman"/>
          <w:sz w:val="24"/>
          <w:szCs w:val="24"/>
        </w:rPr>
        <w:t>8</w:t>
      </w:r>
      <w:r w:rsidRPr="000E23DA">
        <w:rPr>
          <w:rFonts w:eastAsia="Questrial" w:hAnsi="Times New Roman" w:ascii="Times New Roman"/>
          <w:sz w:val="24"/>
          <w:szCs w:val="24"/>
        </w:rPr>
        <w:t>. g.,</w:t>
      </w:r>
    </w:p>
    <w:p w:rsidRDefault="00350948" w:rsidP="00DA5435" w:rsidR="00350948" w:rsidRPr="000E23DA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C016D3" w:rsidR="00C016D3" w:rsidRPr="000E23DA">
      <w:pPr>
        <w:pStyle w:val="Bezproreda"/>
        <w:jc w:val="both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3047B6" w:rsidR="003047B6" w:rsidRPr="000E23D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E23DA">
        <w:rPr>
          <w:rStyle w:val="tabletextfield"/>
          <w:rFonts w:hAnsi="Times New Roman" w:ascii="Times New Roman"/>
          <w:b/>
          <w:sz w:val="24"/>
          <w:szCs w:val="24"/>
        </w:rPr>
        <w:t>r i j e š i o   j e</w:t>
      </w:r>
    </w:p>
    <w:p w:rsidRDefault="003047B6" w:rsidR="003047B6" w:rsidRPr="000E23DA">
      <w:pPr>
        <w:pStyle w:val="Bezproreda"/>
        <w:rPr>
          <w:rFonts w:hAnsi="Times New Roman" w:ascii="Times New Roman"/>
          <w:sz w:val="24"/>
          <w:szCs w:val="24"/>
        </w:rPr>
      </w:pPr>
    </w:p>
    <w:p w:rsidRDefault="00C016D3" w:rsidR="00C016D3" w:rsidRPr="000E23DA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090F7D" w:rsidR="00090F7D" w:rsidRPr="00090F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 w:rsidR="00090F7D" w:rsidRPr="000E23DA">
        <w:rPr>
          <w:rFonts w:hAnsi="Times New Roman" w:ascii="Times New Roman"/>
          <w:b/>
          <w:sz w:val="24"/>
          <w:szCs w:val="24"/>
        </w:rPr>
        <w:t xml:space="preserve">TINA d.o.o. </w:t>
      </w:r>
      <w:r w:rsidR="00090F7D">
        <w:rPr>
          <w:rFonts w:hAnsi="Times New Roman" w:ascii="Times New Roman"/>
          <w:b/>
          <w:sz w:val="24"/>
          <w:szCs w:val="24"/>
        </w:rPr>
        <w:t xml:space="preserve">"u stečaju" </w:t>
      </w:r>
      <w:r w:rsidR="00090F7D" w:rsidRPr="000E23DA">
        <w:rPr>
          <w:rFonts w:hAnsi="Times New Roman" w:ascii="Times New Roman"/>
          <w:b/>
          <w:sz w:val="24"/>
          <w:szCs w:val="24"/>
        </w:rPr>
        <w:t>Vinkovci, Tržnica 7, OIB: 76256756536, MBS: 030035864</w:t>
      </w:r>
      <w:r w:rsidR="00090F7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izreke rješenja ovog suda poslovnog broja: 6 St-</w:t>
      </w:r>
      <w:r w:rsidR="00090F7D">
        <w:rPr>
          <w:rFonts w:hAnsi="Times New Roman" w:ascii="Times New Roman"/>
          <w:sz w:val="24"/>
          <w:szCs w:val="24"/>
        </w:rPr>
        <w:t>74/18-20 od 13. lipnja 2018</w:t>
      </w:r>
      <w:r w:rsidR="00DC12C7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</w:t>
      </w:r>
      <w:r w:rsidR="00090F7D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 tablice, tako da ispravljena tablica stečajnih vjerovnika I. vi</w:t>
      </w:r>
      <w:r w:rsidR="00C016D3">
        <w:rPr>
          <w:rFonts w:hAnsi="Times New Roman" w:ascii="Times New Roman"/>
          <w:sz w:val="24"/>
          <w:szCs w:val="24"/>
        </w:rPr>
        <w:t>šeg isplatnog reda  sada glasi: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23"/>
        <w:gridCol w:w="974"/>
        <w:gridCol w:w="897"/>
        <w:gridCol w:w="905"/>
        <w:gridCol w:w="772"/>
        <w:gridCol w:w="891"/>
        <w:gridCol w:w="775"/>
        <w:gridCol w:w="1027"/>
        <w:gridCol w:w="710"/>
        <w:gridCol w:w="823"/>
        <w:gridCol w:w="891"/>
      </w:tblGrid>
      <w:tr w:rsidTr="00090F7D" w:rsidR="00090F7D">
        <w:trPr>
          <w:trHeight w:val="300"/>
        </w:trPr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8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</w:tr>
      <w:tr w:rsidTr="00090F7D" w:rsidR="00090F7D">
        <w:trPr>
          <w:trHeight w:val="300"/>
        </w:trPr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</w:tr>
      <w:tr w:rsidTr="00090F7D" w:rsidR="00090F7D">
        <w:trPr>
          <w:trHeight w:val="315"/>
        </w:trPr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66B1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U kn</w:t>
            </w:r>
          </w:p>
        </w:tc>
        <w:tc>
          <w:tcPr>
            <w:tcW w:type="pct" w:w="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</w:tr>
      <w:tr w:rsidTr="00090F7D" w:rsidR="00090F7D">
        <w:trPr>
          <w:trHeight w:val="1302"/>
        </w:trPr>
        <w:tc>
          <w:tcPr>
            <w:tcW w:type="pct" w:w="33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Red. broj </w:t>
            </w:r>
            <w:proofErr w:type="spellStart"/>
            <w:r>
              <w:rPr>
                <w:color w:val="000000"/>
              </w:rPr>
              <w:t>prijavlj</w:t>
            </w:r>
            <w:proofErr w:type="spellEnd"/>
            <w:r>
              <w:rPr>
                <w:color w:val="000000"/>
              </w:rPr>
              <w:t>. tražbine</w:t>
            </w:r>
          </w:p>
        </w:tc>
        <w:tc>
          <w:tcPr>
            <w:tcW w:type="pct" w:w="56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Ime i prezime / tvrtka ili naziv vjerovnika</w:t>
            </w:r>
          </w:p>
        </w:tc>
        <w:tc>
          <w:tcPr>
            <w:tcW w:type="pct" w:w="47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OIB vjerovnika</w:t>
            </w:r>
          </w:p>
        </w:tc>
        <w:tc>
          <w:tcPr>
            <w:tcW w:type="pct" w:w="48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Adresa / sjedište vjerovnika</w:t>
            </w:r>
          </w:p>
        </w:tc>
        <w:tc>
          <w:tcPr>
            <w:tcW w:type="pct" w:w="4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Iznos prijavljene tražbine (kn)</w:t>
            </w:r>
          </w:p>
        </w:tc>
        <w:tc>
          <w:tcPr>
            <w:tcW w:type="pct" w:w="47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Pravna osnova prijavljene tražbine</w:t>
            </w:r>
          </w:p>
        </w:tc>
        <w:tc>
          <w:tcPr>
            <w:tcW w:type="pct" w:w="41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Iznos priznate tražbine</w:t>
            </w:r>
          </w:p>
        </w:tc>
        <w:tc>
          <w:tcPr>
            <w:tcW w:type="pct" w:w="54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Pravna osnova priznate tražbine</w:t>
            </w:r>
          </w:p>
        </w:tc>
        <w:tc>
          <w:tcPr>
            <w:tcW w:type="pct" w:w="37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Iznos osporene tražbine</w:t>
            </w:r>
          </w:p>
        </w:tc>
        <w:tc>
          <w:tcPr>
            <w:tcW w:type="pct" w:w="43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Razlog osporavanja tražbine</w:t>
            </w:r>
          </w:p>
        </w:tc>
        <w:tc>
          <w:tcPr>
            <w:tcW w:type="pct" w:w="47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Oznaka ovršne isprave ako se </w:t>
            </w:r>
            <w:proofErr w:type="spellStart"/>
            <w:r>
              <w:rPr>
                <w:color w:val="000000"/>
              </w:rPr>
              <w:t>tražb</w:t>
            </w:r>
            <w:proofErr w:type="spellEnd"/>
            <w:r>
              <w:rPr>
                <w:color w:val="000000"/>
              </w:rPr>
              <w:t xml:space="preserve">. zasniva na ovršnoj </w:t>
            </w:r>
            <w:proofErr w:type="spellStart"/>
            <w:r>
              <w:rPr>
                <w:color w:val="000000"/>
              </w:rPr>
              <w:t>ispr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Tr="00090F7D" w:rsidR="00090F7D">
        <w:trPr>
          <w:trHeight w:val="390"/>
        </w:trPr>
        <w:tc>
          <w:tcPr>
            <w:tcW w:type="pct" w:w="33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10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3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</w:p>
        </w:tc>
        <w:tc>
          <w:tcPr>
            <w:tcW w:type="pct" w:w="47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090F7D" w:rsidR="00090F7D">
        <w:trPr>
          <w:trHeight w:val="1245"/>
        </w:trPr>
        <w:tc>
          <w:tcPr>
            <w:tcW w:type="pct" w:w="33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</w:p>
        </w:tc>
        <w:tc>
          <w:tcPr>
            <w:tcW w:type="pct" w:w="56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BLANKA LOZANČIĆ</w:t>
            </w:r>
          </w:p>
        </w:tc>
        <w:tc>
          <w:tcPr>
            <w:tcW w:type="pct" w:w="47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27618872455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Vinkovci, Srijemska 11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24.028,54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090F7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Neto plaća            5.560,58    </w:t>
            </w:r>
            <w:proofErr w:type="spellStart"/>
            <w:r>
              <w:rPr>
                <w:color w:val="000000"/>
              </w:rPr>
              <w:t>Por</w:t>
            </w:r>
            <w:proofErr w:type="spellEnd"/>
            <w:r>
              <w:rPr>
                <w:color w:val="000000"/>
              </w:rPr>
              <w:t xml:space="preserve">. i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 xml:space="preserve">. iz </w:t>
            </w:r>
            <w:proofErr w:type="spellStart"/>
            <w:r>
              <w:rPr>
                <w:color w:val="000000"/>
              </w:rPr>
              <w:t>b.p</w:t>
            </w:r>
            <w:proofErr w:type="spellEnd"/>
            <w:r>
              <w:rPr>
                <w:color w:val="000000"/>
              </w:rPr>
              <w:t xml:space="preserve">.  1.390,14  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>. na br. pl.       1.195,82   Otpremnina         15.882,00</w:t>
            </w:r>
          </w:p>
        </w:tc>
        <w:tc>
          <w:tcPr>
            <w:tcW w:type="pct" w:w="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24.028,54</w:t>
            </w:r>
          </w:p>
        </w:tc>
        <w:tc>
          <w:tcPr>
            <w:tcW w:type="pct" w:w="5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Ugovor o radu, Isplatne liste</w:t>
            </w:r>
          </w:p>
        </w:tc>
        <w:tc>
          <w:tcPr>
            <w:tcW w:type="pct" w:w="3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43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Isplatne liste</w:t>
            </w:r>
          </w:p>
        </w:tc>
      </w:tr>
      <w:tr w:rsidTr="00090F7D" w:rsidR="00090F7D">
        <w:trPr>
          <w:trHeight w:val="1215"/>
        </w:trPr>
        <w:tc>
          <w:tcPr>
            <w:tcW w:type="pct" w:w="3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pct" w:w="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SILVIJA MLADINA</w:t>
            </w:r>
          </w:p>
        </w:tc>
        <w:tc>
          <w:tcPr>
            <w:tcW w:type="pct" w:w="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88958844172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Vinkovci, Zlatana Sremca 31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17.207,78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090F7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Neto plaća            2.786,87    </w:t>
            </w:r>
            <w:proofErr w:type="spellStart"/>
            <w:r>
              <w:rPr>
                <w:color w:val="000000"/>
              </w:rPr>
              <w:t>Por</w:t>
            </w:r>
            <w:proofErr w:type="spellEnd"/>
            <w:r>
              <w:rPr>
                <w:color w:val="000000"/>
              </w:rPr>
              <w:t xml:space="preserve">. i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 xml:space="preserve">. iz </w:t>
            </w:r>
            <w:proofErr w:type="spellStart"/>
            <w:r>
              <w:rPr>
                <w:color w:val="000000"/>
              </w:rPr>
              <w:t>b.p</w:t>
            </w:r>
            <w:proofErr w:type="spellEnd"/>
            <w:r>
              <w:rPr>
                <w:color w:val="000000"/>
              </w:rPr>
              <w:t xml:space="preserve">.  696,71  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>. na br. pl.       599,20   Otpremnina         13.125,00</w:t>
            </w:r>
          </w:p>
        </w:tc>
        <w:tc>
          <w:tcPr>
            <w:tcW w:type="pct" w:w="41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17.207,78</w:t>
            </w:r>
          </w:p>
        </w:tc>
        <w:tc>
          <w:tcPr>
            <w:tcW w:type="pct" w:w="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Ugovor o radu, Isplatne liste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Isplatne liste</w:t>
            </w:r>
          </w:p>
        </w:tc>
      </w:tr>
      <w:tr w:rsidTr="00090F7D" w:rsidR="00090F7D">
        <w:trPr>
          <w:trHeight w:val="1185"/>
        </w:trPr>
        <w:tc>
          <w:tcPr>
            <w:tcW w:type="pct" w:w="3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pct" w:w="56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MARIJA SABOL</w:t>
            </w:r>
          </w:p>
        </w:tc>
        <w:tc>
          <w:tcPr>
            <w:tcW w:type="pct" w:w="4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77537238325</w:t>
            </w:r>
          </w:p>
        </w:tc>
        <w:tc>
          <w:tcPr>
            <w:tcW w:type="pct" w:w="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Vinkovci, Kneza Mislava 11</w:t>
            </w:r>
          </w:p>
        </w:tc>
        <w:tc>
          <w:tcPr>
            <w:tcW w:type="pct" w:w="4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10.613,36</w:t>
            </w:r>
          </w:p>
        </w:tc>
        <w:tc>
          <w:tcPr>
            <w:tcW w:type="pct" w:w="4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090F7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Otpremnina        10.613,36   </w:t>
            </w:r>
          </w:p>
        </w:tc>
        <w:tc>
          <w:tcPr>
            <w:tcW w:type="pct" w:w="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10.613,36</w:t>
            </w:r>
          </w:p>
        </w:tc>
        <w:tc>
          <w:tcPr>
            <w:tcW w:type="pct" w:w="54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Ugovor o radu, Zakon o radu, Odluka o otkazu Ugovora o radu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090F7D" w:rsidR="00090F7D">
        <w:trPr>
          <w:trHeight w:val="1575"/>
        </w:trPr>
        <w:tc>
          <w:tcPr>
            <w:tcW w:type="pct" w:w="3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type="pct" w:w="5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Agencija za osiguranje radničkih tražbina (AORT)</w:t>
            </w:r>
          </w:p>
        </w:tc>
        <w:tc>
          <w:tcPr>
            <w:tcW w:type="pct" w:w="4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4323472109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Zagreb, </w:t>
            </w:r>
            <w:proofErr w:type="spellStart"/>
            <w:r>
              <w:rPr>
                <w:color w:val="000000"/>
              </w:rPr>
              <w:t>Frankopanska</w:t>
            </w:r>
            <w:proofErr w:type="spellEnd"/>
            <w:r>
              <w:rPr>
                <w:color w:val="000000"/>
              </w:rPr>
              <w:t xml:space="preserve"> 11</w:t>
            </w:r>
          </w:p>
        </w:tc>
        <w:tc>
          <w:tcPr>
            <w:tcW w:type="pct" w:w="4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70.148,64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Rješenje Agencije </w:t>
            </w:r>
            <w:proofErr w:type="spellStart"/>
            <w:r>
              <w:rPr>
                <w:color w:val="000000"/>
              </w:rPr>
              <w:t>Urbroj</w:t>
            </w:r>
            <w:proofErr w:type="spellEnd"/>
            <w:r>
              <w:rPr>
                <w:color w:val="000000"/>
              </w:rPr>
              <w:t xml:space="preserve">: 0479-2/15-18/0002 od 05.03.2018.g. </w:t>
            </w:r>
          </w:p>
        </w:tc>
        <w:tc>
          <w:tcPr>
            <w:tcW w:type="pct" w:w="41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70.148,64</w:t>
            </w:r>
          </w:p>
        </w:tc>
        <w:tc>
          <w:tcPr>
            <w:tcW w:type="pct" w:w="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Rješenje Agencije </w:t>
            </w:r>
            <w:proofErr w:type="spellStart"/>
            <w:r>
              <w:rPr>
                <w:color w:val="000000"/>
              </w:rPr>
              <w:t>Urbroj</w:t>
            </w:r>
            <w:proofErr w:type="spellEnd"/>
            <w:r>
              <w:rPr>
                <w:color w:val="000000"/>
              </w:rPr>
              <w:t xml:space="preserve">: 0479-2/15-18/0002 od 05.03.2018.g. </w:t>
            </w:r>
          </w:p>
        </w:tc>
        <w:tc>
          <w:tcPr>
            <w:tcW w:type="pct" w:w="3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type="pct" w:w="4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Rješenje Agencije </w:t>
            </w:r>
            <w:proofErr w:type="spellStart"/>
            <w:r>
              <w:rPr>
                <w:color w:val="000000"/>
              </w:rPr>
              <w:t>Urbroj</w:t>
            </w:r>
            <w:proofErr w:type="spellEnd"/>
            <w:r>
              <w:rPr>
                <w:color w:val="000000"/>
              </w:rPr>
              <w:t xml:space="preserve">: 0479-2/15-18/0002 od 05.03.2018.g. </w:t>
            </w:r>
          </w:p>
        </w:tc>
      </w:tr>
      <w:tr w:rsidTr="00090F7D" w:rsidR="00090F7D">
        <w:trPr>
          <w:trHeight w:val="2475"/>
        </w:trPr>
        <w:tc>
          <w:tcPr>
            <w:tcW w:type="pct" w:w="33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</w:p>
        </w:tc>
        <w:tc>
          <w:tcPr>
            <w:tcW w:type="pct" w:w="56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REPUBLIKA HRVATSKA, Ministarstvo financija, Porezna uprava, Područni ured Vukovar, kojeg zastupa ŽDO Vukovar, A. Hebranga 2   </w:t>
            </w:r>
          </w:p>
        </w:tc>
        <w:tc>
          <w:tcPr>
            <w:tcW w:type="pct" w:w="4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pct" w:w="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Vukovar, Trg Republike Hrvatske 5</w:t>
            </w:r>
          </w:p>
        </w:tc>
        <w:tc>
          <w:tcPr>
            <w:tcW w:type="pct" w:w="4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24.533,39</w:t>
            </w:r>
          </w:p>
        </w:tc>
        <w:tc>
          <w:tcPr>
            <w:tcW w:type="pct" w:w="4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Neplaćeni porezi i doprinosi na plaće:    Porez na doh.      2217,59         MO (II stup)           172,22                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 xml:space="preserve">. za ZO          10497,53  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z.z</w:t>
            </w:r>
            <w:proofErr w:type="spellEnd"/>
            <w:r>
              <w:rPr>
                <w:color w:val="000000"/>
              </w:rPr>
              <w:t xml:space="preserve">. na radu    400,52  </w:t>
            </w:r>
            <w:proofErr w:type="spellStart"/>
            <w:r>
              <w:rPr>
                <w:color w:val="000000"/>
              </w:rPr>
              <w:t>Dop</w:t>
            </w:r>
            <w:proofErr w:type="spellEnd"/>
            <w:r>
              <w:rPr>
                <w:color w:val="000000"/>
              </w:rPr>
              <w:t xml:space="preserve">. Za </w:t>
            </w:r>
            <w:proofErr w:type="spellStart"/>
            <w:r>
              <w:rPr>
                <w:color w:val="000000"/>
              </w:rPr>
              <w:t>zapošlj</w:t>
            </w:r>
            <w:proofErr w:type="spellEnd"/>
            <w:r>
              <w:rPr>
                <w:color w:val="000000"/>
              </w:rPr>
              <w:t xml:space="preserve">.      112,56 </w:t>
            </w:r>
          </w:p>
        </w:tc>
        <w:tc>
          <w:tcPr>
            <w:tcW w:type="pct" w:w="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13.400,42</w:t>
            </w:r>
          </w:p>
        </w:tc>
        <w:tc>
          <w:tcPr>
            <w:tcW w:type="pct" w:w="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Ovjerene knjigovodstvene kartice Porezne uprave, JOPPD obrasci</w:t>
            </w:r>
          </w:p>
        </w:tc>
        <w:tc>
          <w:tcPr>
            <w:tcW w:type="pct" w:w="3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11.132,97</w:t>
            </w:r>
          </w:p>
        </w:tc>
        <w:tc>
          <w:tcPr>
            <w:tcW w:type="pct" w:w="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 xml:space="preserve">Iznos je već priznat u okviru tražbina zaposlenika za neisplaćene plaće pod točkom 1. i 2. ove Tablice 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JOPPD obrazac, ID obrazac</w:t>
            </w:r>
          </w:p>
        </w:tc>
      </w:tr>
      <w:tr w:rsidTr="00090F7D" w:rsidR="00090F7D">
        <w:trPr>
          <w:trHeight w:val="480"/>
        </w:trPr>
        <w:tc>
          <w:tcPr>
            <w:tcW w:type="pct" w:w="33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56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Ukupno I viši </w:t>
            </w:r>
            <w:proofErr w:type="spellStart"/>
            <w:r>
              <w:rPr>
                <w:b/>
                <w:bCs/>
                <w:color w:val="000000"/>
              </w:rPr>
              <w:t>ispl</w:t>
            </w:r>
            <w:proofErr w:type="spellEnd"/>
            <w:r>
              <w:rPr>
                <w:b/>
                <w:bCs/>
                <w:color w:val="000000"/>
              </w:rPr>
              <w:t>. red</w:t>
            </w:r>
          </w:p>
        </w:tc>
        <w:tc>
          <w:tcPr>
            <w:tcW w:type="pct" w:w="4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8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146.531,71</w:t>
            </w:r>
          </w:p>
        </w:tc>
        <w:tc>
          <w:tcPr>
            <w:tcW w:type="pct" w:w="4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135.398,74</w:t>
            </w:r>
          </w:p>
        </w:tc>
        <w:tc>
          <w:tcPr>
            <w:tcW w:type="pct" w:w="54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90F7D" w:rsidP="00740A6D" w:rsidR="00090F7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7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11.132,97</w:t>
            </w:r>
          </w:p>
        </w:tc>
        <w:tc>
          <w:tcPr>
            <w:tcW w:type="pct" w:w="43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90F7D" w:rsidP="00740A6D" w:rsidR="00090F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Default="00DC12C7" w:rsidP="00DC12C7" w:rsidR="00DC12C7">
      <w:pPr>
        <w:rPr>
          <w:rFonts w:hAnsi="Times New Roman" w:ascii="Times New Roman"/>
          <w:sz w:val="24"/>
          <w:szCs w:val="24"/>
        </w:rPr>
      </w:pPr>
    </w:p>
    <w:p w:rsidRDefault="00090F7D" w:rsidP="00DC12C7" w:rsidR="00090F7D" w:rsidRPr="00DC12C7">
      <w:pPr>
        <w:rPr>
          <w:b/>
        </w:rPr>
      </w:pPr>
    </w:p>
    <w:p w:rsidRDefault="003047B6" w:rsidR="003047B6" w:rsidRPr="00090F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90F7D">
        <w:rPr>
          <w:rFonts w:hAnsi="Times New Roman" w:ascii="Times New Roman"/>
          <w:sz w:val="24"/>
          <w:szCs w:val="24"/>
        </w:rPr>
        <w:lastRenderedPageBreak/>
        <w:t>O b r a z l o ž e n</w:t>
      </w:r>
      <w:r w:rsidR="00090F7D" w:rsidRPr="00090F7D">
        <w:rPr>
          <w:rFonts w:hAnsi="Times New Roman" w:ascii="Times New Roman"/>
          <w:sz w:val="24"/>
          <w:szCs w:val="24"/>
        </w:rPr>
        <w:t xml:space="preserve"> </w:t>
      </w:r>
      <w:r w:rsidRPr="00090F7D">
        <w:rPr>
          <w:rFonts w:hAnsi="Times New Roman" w:ascii="Times New Roman"/>
          <w:sz w:val="24"/>
          <w:szCs w:val="24"/>
        </w:rPr>
        <w:t>j e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090F7D" w:rsidR="00090F7D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C016D3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3F4BE3">
        <w:rPr>
          <w:rFonts w:hAnsi="Times New Roman" w:ascii="Times New Roman"/>
          <w:sz w:val="24"/>
          <w:szCs w:val="24"/>
        </w:rPr>
        <w:t>1. listopada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stečajn</w:t>
      </w:r>
      <w:r w:rsidR="003F4BE3">
        <w:rPr>
          <w:rFonts w:hAnsi="Times New Roman" w:ascii="Times New Roman"/>
          <w:sz w:val="24"/>
          <w:szCs w:val="24"/>
        </w:rPr>
        <w:t>i</w:t>
      </w:r>
      <w:r w:rsidR="009D7C8E">
        <w:rPr>
          <w:rFonts w:hAnsi="Times New Roman" w:ascii="Times New Roman"/>
          <w:sz w:val="24"/>
          <w:szCs w:val="24"/>
        </w:rPr>
        <w:t xml:space="preserve"> upravitelj je dostavi</w:t>
      </w:r>
      <w:r w:rsidR="003F4BE3">
        <w:rPr>
          <w:rFonts w:hAnsi="Times New Roman" w:ascii="Times New Roman"/>
          <w:sz w:val="24"/>
          <w:szCs w:val="24"/>
        </w:rPr>
        <w:t>o</w:t>
      </w:r>
      <w:r w:rsidR="009D7C8E">
        <w:rPr>
          <w:rFonts w:hAnsi="Times New Roman" w:ascii="Times New Roman"/>
          <w:sz w:val="24"/>
          <w:szCs w:val="24"/>
        </w:rPr>
        <w:t xml:space="preserve"> sudu</w:t>
      </w:r>
      <w:r>
        <w:rPr>
          <w:rFonts w:hAnsi="Times New Roman" w:ascii="Times New Roman"/>
          <w:sz w:val="24"/>
          <w:szCs w:val="24"/>
        </w:rPr>
        <w:t xml:space="preserve"> zahtjev za uvrštenje u tablicu tražbina stečajnih vjerovnika prvog višeg isplatnog reda </w:t>
      </w:r>
      <w:r w:rsidR="007F66B1" w:rsidRPr="000E23DA">
        <w:rPr>
          <w:rFonts w:hAnsi="Times New Roman" w:ascii="Times New Roman"/>
          <w:b/>
          <w:sz w:val="24"/>
          <w:szCs w:val="24"/>
        </w:rPr>
        <w:t xml:space="preserve">TINA d.o.o. </w:t>
      </w:r>
      <w:r w:rsidR="007F66B1">
        <w:rPr>
          <w:rFonts w:hAnsi="Times New Roman" w:ascii="Times New Roman"/>
          <w:b/>
          <w:sz w:val="24"/>
          <w:szCs w:val="24"/>
        </w:rPr>
        <w:t xml:space="preserve">"u stečaju" </w:t>
      </w:r>
      <w:r w:rsidR="007F66B1" w:rsidRPr="000E23DA">
        <w:rPr>
          <w:rFonts w:hAnsi="Times New Roman" w:ascii="Times New Roman"/>
          <w:b/>
          <w:sz w:val="24"/>
          <w:szCs w:val="24"/>
        </w:rPr>
        <w:t>Vinkovci, Tržnica 7, OIB: 76256756536, MBS: 030035864</w:t>
      </w:r>
      <w:r w:rsidR="007F66B1">
        <w:rPr>
          <w:rFonts w:hAnsi="Times New Roman" w:ascii="Times New Roman"/>
          <w:b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navodeći da je Agencija</w:t>
      </w:r>
      <w:r w:rsidR="00DC12C7">
        <w:rPr>
          <w:rFonts w:hAnsi="Times New Roman" w:ascii="Times New Roman"/>
          <w:sz w:val="24"/>
          <w:szCs w:val="24"/>
        </w:rPr>
        <w:t xml:space="preserve"> za osiguranje potraživanje radnika u slučaju stečaja poslodavca (u daljnjem tekstu Agencija)</w:t>
      </w:r>
      <w:r w:rsidR="009D7C8E">
        <w:rPr>
          <w:rFonts w:hAnsi="Times New Roman" w:ascii="Times New Roman"/>
          <w:sz w:val="24"/>
          <w:szCs w:val="24"/>
        </w:rPr>
        <w:t xml:space="preserve"> isplatila </w:t>
      </w:r>
      <w:r w:rsidR="00DC12C7">
        <w:rPr>
          <w:rFonts w:hAnsi="Times New Roman" w:ascii="Times New Roman"/>
          <w:sz w:val="24"/>
          <w:szCs w:val="24"/>
        </w:rPr>
        <w:t xml:space="preserve">na poseban namjenski račun dužnika za 5 radnika ukupan iznos od </w:t>
      </w:r>
      <w:r w:rsidR="003F4BE3">
        <w:rPr>
          <w:rFonts w:hAnsi="Times New Roman" w:ascii="Times New Roman"/>
          <w:sz w:val="24"/>
          <w:szCs w:val="24"/>
        </w:rPr>
        <w:t>70.148,64</w:t>
      </w:r>
      <w:r w:rsidR="00DC12C7">
        <w:rPr>
          <w:rFonts w:hAnsi="Times New Roman" w:ascii="Times New Roman"/>
          <w:sz w:val="24"/>
          <w:szCs w:val="24"/>
        </w:rPr>
        <w:t xml:space="preserve"> kn te su ista sredstva prešla na Agenciju danom uplate u tablici tražbina I višeg isplatnog reda. </w:t>
      </w:r>
    </w:p>
    <w:p w:rsidRDefault="00166913" w:rsidR="0016691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47B6" w:rsidP="009D7C8E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</w:t>
      </w:r>
      <w:r w:rsidR="00DC12C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Zakona o osiguranju potraživanja </w:t>
      </w:r>
      <w:r w:rsidRPr="003F4BE3">
        <w:rPr>
          <w:rFonts w:hAnsi="Times New Roman" w:ascii="Times New Roman"/>
          <w:sz w:val="24"/>
          <w:szCs w:val="24"/>
        </w:rPr>
        <w:t xml:space="preserve">radnika u slučaju stečaja poslodavca (NN 86/08 i 80/13) uz primjenu odredbe čl. 91. Zakona o </w:t>
      </w:r>
      <w:r w:rsidR="00166913" w:rsidRPr="003F4BE3">
        <w:rPr>
          <w:rFonts w:hAnsi="Times New Roman" w:ascii="Times New Roman"/>
          <w:sz w:val="24"/>
          <w:szCs w:val="24"/>
        </w:rPr>
        <w:t>o</w:t>
      </w:r>
      <w:r w:rsidRPr="003F4BE3">
        <w:rPr>
          <w:rFonts w:hAnsi="Times New Roman" w:ascii="Times New Roman"/>
          <w:sz w:val="24"/>
          <w:szCs w:val="24"/>
        </w:rPr>
        <w:t xml:space="preserve">bveznim odnosima (NN 35/05 i 41/08), te odgovarajuću primjenu odredbe čl. </w:t>
      </w:r>
      <w:r w:rsidR="003F4BE3" w:rsidRPr="003F4BE3">
        <w:rPr>
          <w:rFonts w:hAnsi="Times New Roman" w:ascii="Times New Roman"/>
          <w:sz w:val="24"/>
          <w:szCs w:val="24"/>
        </w:rPr>
        <w:t>146</w:t>
      </w:r>
      <w:r w:rsidRPr="003F4BE3">
        <w:rPr>
          <w:rFonts w:hAnsi="Times New Roman" w:ascii="Times New Roman"/>
          <w:sz w:val="24"/>
          <w:szCs w:val="24"/>
        </w:rPr>
        <w:t xml:space="preserve"> Stečajnog zakona (NN </w:t>
      </w:r>
      <w:r w:rsidR="003F4BE3" w:rsidRPr="003F4BE3">
        <w:rPr>
          <w:sz w:val="24"/>
          <w:szCs w:val="24"/>
        </w:rPr>
        <w:t>71/15 i 104/17</w:t>
      </w:r>
      <w:r w:rsidRPr="003F4BE3">
        <w:rPr>
          <w:rFonts w:hAnsi="Times New Roman" w:ascii="Times New Roman"/>
          <w:sz w:val="24"/>
          <w:szCs w:val="24"/>
        </w:rPr>
        <w:t>), ispravljena je i dopunjena tablica ispitanih tražbina radnika kao stečajnih vjerovnika</w:t>
      </w:r>
      <w:r w:rsidR="00DC12C7" w:rsidRPr="003F4BE3">
        <w:rPr>
          <w:rFonts w:hAnsi="Times New Roman" w:ascii="Times New Roman"/>
          <w:sz w:val="24"/>
          <w:szCs w:val="24"/>
        </w:rPr>
        <w:t xml:space="preserve"> (za</w:t>
      </w:r>
      <w:r w:rsidR="00DC12C7">
        <w:rPr>
          <w:rFonts w:hAnsi="Times New Roman" w:ascii="Times New Roman"/>
          <w:sz w:val="24"/>
          <w:szCs w:val="24"/>
        </w:rPr>
        <w:t xml:space="preserve"> </w:t>
      </w:r>
      <w:r w:rsidR="003F4BE3">
        <w:rPr>
          <w:rFonts w:hAnsi="Times New Roman" w:ascii="Times New Roman"/>
          <w:sz w:val="24"/>
          <w:szCs w:val="24"/>
        </w:rPr>
        <w:t>3</w:t>
      </w:r>
      <w:r w:rsidR="00DC12C7">
        <w:rPr>
          <w:rFonts w:hAnsi="Times New Roman" w:ascii="Times New Roman"/>
          <w:sz w:val="24"/>
          <w:szCs w:val="24"/>
        </w:rPr>
        <w:t xml:space="preserve"> radnika)</w:t>
      </w:r>
      <w:r>
        <w:rPr>
          <w:rFonts w:hAnsi="Times New Roman" w:ascii="Times New Roman"/>
          <w:sz w:val="24"/>
          <w:szCs w:val="24"/>
        </w:rPr>
        <w:t xml:space="preserve"> iz izreke rješenja poslovni broj: </w:t>
      </w:r>
      <w:r w:rsidR="009D7C8E">
        <w:rPr>
          <w:rFonts w:hAnsi="Times New Roman" w:ascii="Times New Roman"/>
          <w:sz w:val="24"/>
          <w:szCs w:val="24"/>
        </w:rPr>
        <w:t>6 St-</w:t>
      </w:r>
      <w:r w:rsidR="003F4BE3">
        <w:rPr>
          <w:rFonts w:hAnsi="Times New Roman" w:ascii="Times New Roman"/>
          <w:sz w:val="24"/>
          <w:szCs w:val="24"/>
        </w:rPr>
        <w:t>74/18 od 13. lipnja 2018</w:t>
      </w:r>
      <w:r w:rsidR="00DC12C7">
        <w:rPr>
          <w:rFonts w:hAnsi="Times New Roman" w:ascii="Times New Roman"/>
          <w:sz w:val="24"/>
          <w:szCs w:val="24"/>
        </w:rPr>
        <w:t>. g</w:t>
      </w:r>
      <w:r w:rsidR="009D7C8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u dijelu koji se odnosi na iznose utvrđenih potraživanja radnika kao stečajnih vjerovnika i dopunjena u dijelu koji se odnosi na preuzimanje svih procesnih prava radnika kao stečajnih vjerovnika od strane Agencije za dio isplaćenih potraživanja radnicima od strane Agencije u ukupnom iznosu od </w:t>
      </w:r>
      <w:r w:rsidR="003F4BE3">
        <w:rPr>
          <w:rFonts w:hAnsi="Times New Roman" w:ascii="Times New Roman"/>
          <w:bCs/>
          <w:sz w:val="24"/>
          <w:szCs w:val="24"/>
        </w:rPr>
        <w:t>70.148,64</w:t>
      </w:r>
      <w:r w:rsidR="00710A77">
        <w:rPr>
          <w:rFonts w:cs="Arial" w:hAnsi="Arial" w:ascii="Arial"/>
          <w:b/>
          <w:bCs/>
          <w:sz w:val="20"/>
          <w:szCs w:val="20"/>
        </w:rPr>
        <w:t xml:space="preserve"> </w:t>
      </w:r>
      <w:r w:rsidR="000A2C97">
        <w:rPr>
          <w:rFonts w:hAnsi="Times New Roman" w:ascii="Times New Roman"/>
          <w:sz w:val="24"/>
          <w:szCs w:val="24"/>
        </w:rPr>
        <w:t>kn te je odlučeno kao u izreci.</w:t>
      </w:r>
    </w:p>
    <w:p w:rsidRDefault="00DC12C7" w:rsidP="009D7C8E" w:rsidR="00DC12C7" w:rsidRPr="009D7C8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47B6" w:rsidP="003F4BE3" w:rsidR="003047B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</w:t>
      </w:r>
      <w:r w:rsidR="007F66B1">
        <w:rPr>
          <w:rFonts w:hAnsi="Times New Roman" w:ascii="Times New Roman"/>
          <w:sz w:val="24"/>
          <w:szCs w:val="24"/>
        </w:rPr>
        <w:t>6</w:t>
      </w:r>
      <w:r w:rsidR="00DC12C7">
        <w:rPr>
          <w:rFonts w:hAnsi="Times New Roman" w:ascii="Times New Roman"/>
          <w:sz w:val="24"/>
          <w:szCs w:val="24"/>
        </w:rPr>
        <w:t>. studenog</w:t>
      </w:r>
      <w:r w:rsidR="009D7C8E">
        <w:rPr>
          <w:rFonts w:hAnsi="Times New Roman" w:ascii="Times New Roman"/>
          <w:sz w:val="24"/>
          <w:szCs w:val="24"/>
        </w:rPr>
        <w:t xml:space="preserve"> 201</w:t>
      </w:r>
      <w:r w:rsidR="007F66B1">
        <w:rPr>
          <w:rFonts w:hAnsi="Times New Roman" w:ascii="Times New Roman"/>
          <w:sz w:val="24"/>
          <w:szCs w:val="24"/>
        </w:rPr>
        <w:t>8</w:t>
      </w:r>
      <w:r w:rsidR="009D7C8E">
        <w:rPr>
          <w:rFonts w:hAnsi="Times New Roman" w:ascii="Times New Roman"/>
          <w:sz w:val="24"/>
          <w:szCs w:val="24"/>
        </w:rPr>
        <w:t>. g.</w:t>
      </w:r>
    </w:p>
    <w:p w:rsidRDefault="003F4BE3" w:rsidP="003F4BE3" w:rsidR="003F4BE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F4BE3" w:rsidP="003F4BE3" w:rsidR="003F4BE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016D3" w:rsidR="00C016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  <w:t xml:space="preserve">    STEČAJNA SUTKINJA</w:t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 xml:space="preserve">             </w:t>
      </w:r>
      <w:r w:rsidR="009D7C8E">
        <w:rPr>
          <w:rFonts w:hAnsi="Times New Roman" w:ascii="Times New Roman"/>
          <w:sz w:val="24"/>
          <w:szCs w:val="24"/>
        </w:rPr>
        <w:t xml:space="preserve">    Nada Roso</w:t>
      </w:r>
    </w:p>
    <w:p w:rsidRDefault="003F4BE3" w:rsidR="003F4BE3">
      <w:pPr>
        <w:pStyle w:val="Bezproreda"/>
        <w:rPr>
          <w:rFonts w:hAnsi="Times New Roman" w:ascii="Times New Roman"/>
          <w:sz w:val="24"/>
          <w:szCs w:val="24"/>
        </w:rPr>
      </w:pPr>
    </w:p>
    <w:p w:rsidRDefault="003F4BE3" w:rsidR="003F4BE3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 xml:space="preserve">Protiv ovog rješenja pravo žalbe imaju stečajni upravitelj i svaki vjerovnik u dijelu koji se tiče njegove prijavljene tražbine.  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>Žalba se podnosi ovom sudu u 2 primjerka u roku od 8 dana od dana primitka odnosno od dana objave na e-oglasnoj ploči suda, a o žalbi odlučuje Visoki Trgovački sud RH.</w:t>
      </w:r>
    </w:p>
    <w:p w:rsidRDefault="00166913" w:rsidP="00DC12C7" w:rsidR="003047B6">
      <w:pPr>
        <w:pStyle w:val="Bezproreda"/>
        <w:ind w:left="7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3047B6">
        <w:rPr>
          <w:rFonts w:hAnsi="Times New Roman" w:ascii="Times New Roman"/>
          <w:sz w:val="24"/>
          <w:szCs w:val="24"/>
        </w:rPr>
        <w:tab/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Agencij</w:t>
      </w:r>
      <w:r w:rsidR="000A2C97">
        <w:rPr>
          <w:rFonts w:hAnsi="Times New Roman" w:ascii="Times New Roman"/>
          <w:sz w:val="24"/>
          <w:szCs w:val="24"/>
        </w:rPr>
        <w:t>a za osiguranje potraživanja radnika u slučaju stečaja poslodavca (AORPS)</w:t>
      </w:r>
      <w:r w:rsidR="00166913">
        <w:rPr>
          <w:rFonts w:hAnsi="Times New Roman" w:ascii="Times New Roman"/>
          <w:sz w:val="24"/>
          <w:szCs w:val="24"/>
        </w:rPr>
        <w:t xml:space="preserve">, Zagreb </w:t>
      </w:r>
      <w:proofErr w:type="spellStart"/>
      <w:r w:rsidR="00166913">
        <w:rPr>
          <w:rFonts w:hAnsi="Times New Roman" w:ascii="Times New Roman"/>
          <w:sz w:val="24"/>
          <w:szCs w:val="24"/>
        </w:rPr>
        <w:t>Frankopanska</w:t>
      </w:r>
      <w:proofErr w:type="spellEnd"/>
      <w:r w:rsidR="00166913">
        <w:rPr>
          <w:rFonts w:hAnsi="Times New Roman" w:ascii="Times New Roman"/>
          <w:sz w:val="24"/>
          <w:szCs w:val="24"/>
        </w:rPr>
        <w:t xml:space="preserve"> 11</w:t>
      </w:r>
    </w:p>
    <w:p w:rsidRDefault="003047B6" w:rsidR="001669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stečajn</w:t>
      </w:r>
      <w:r w:rsidR="007F66B1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7F66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F66B1">
        <w:rPr>
          <w:rFonts w:hAnsi="Times New Roman" w:ascii="Times New Roman"/>
          <w:sz w:val="24"/>
          <w:szCs w:val="24"/>
        </w:rPr>
        <w:t>Mirsad</w:t>
      </w:r>
      <w:proofErr w:type="spellEnd"/>
      <w:r w:rsidR="007F66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F66B1">
        <w:rPr>
          <w:rFonts w:hAnsi="Times New Roman" w:ascii="Times New Roman"/>
          <w:sz w:val="24"/>
          <w:szCs w:val="24"/>
        </w:rPr>
        <w:t>Demirović</w:t>
      </w:r>
      <w:proofErr w:type="spellEnd"/>
      <w:r w:rsidR="007F66B1">
        <w:rPr>
          <w:rFonts w:hAnsi="Times New Roman" w:ascii="Times New Roman"/>
          <w:sz w:val="24"/>
          <w:szCs w:val="24"/>
        </w:rPr>
        <w:t>, Gunja, Kolodvorska 4</w:t>
      </w:r>
    </w:p>
    <w:p w:rsidRDefault="000A2C97" w:rsidR="000A2C9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ŽDO </w:t>
      </w:r>
      <w:r w:rsidR="003F4BE3">
        <w:rPr>
          <w:rFonts w:hAnsi="Times New Roman" w:ascii="Times New Roman"/>
          <w:sz w:val="24"/>
          <w:szCs w:val="24"/>
        </w:rPr>
        <w:t>Vukovar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3047B6">
        <w:rPr>
          <w:rFonts w:hAnsi="Times New Roman" w:ascii="Times New Roman"/>
          <w:sz w:val="24"/>
          <w:szCs w:val="24"/>
        </w:rPr>
        <w:t xml:space="preserve">. </w:t>
      </w:r>
      <w:r w:rsidR="00166913">
        <w:rPr>
          <w:rFonts w:hAnsi="Times New Roman" w:ascii="Times New Roman"/>
          <w:sz w:val="24"/>
          <w:szCs w:val="24"/>
        </w:rPr>
        <w:t xml:space="preserve">e- </w:t>
      </w:r>
      <w:r w:rsidR="003047B6">
        <w:rPr>
          <w:rFonts w:hAnsi="Times New Roman" w:ascii="Times New Roman"/>
          <w:sz w:val="24"/>
          <w:szCs w:val="24"/>
        </w:rPr>
        <w:t>oglasna ploča suda</w:t>
      </w:r>
      <w:r w:rsidR="00DC12C7">
        <w:rPr>
          <w:rFonts w:hAnsi="Times New Roman" w:ascii="Times New Roman"/>
          <w:sz w:val="24"/>
          <w:szCs w:val="24"/>
        </w:rPr>
        <w:t xml:space="preserve"> uz podnesak st. uprav. od </w:t>
      </w:r>
      <w:r w:rsidR="003F4BE3">
        <w:rPr>
          <w:rFonts w:hAnsi="Times New Roman" w:ascii="Times New Roman"/>
          <w:sz w:val="24"/>
          <w:szCs w:val="24"/>
        </w:rPr>
        <w:t>1.10.2018. g. (str. 150 spisa) s ispravkom tablica – u spisu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016D3">
        <w:rPr>
          <w:rFonts w:hAnsi="Times New Roman" w:ascii="Times New Roman"/>
          <w:sz w:val="24"/>
          <w:szCs w:val="24"/>
        </w:rPr>
        <w:t xml:space="preserve">. </w:t>
      </w:r>
      <w:r w:rsidR="003F4BE3">
        <w:rPr>
          <w:rFonts w:hAnsi="Times New Roman" w:ascii="Times New Roman"/>
          <w:sz w:val="24"/>
          <w:szCs w:val="24"/>
        </w:rPr>
        <w:t>k-6.12.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R="007526CC">
      <w:headerReference w:type="default" r:id="rId11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CB1" w:rsidP="00350948" w:rsidR="002F2CB1">
      <w:pPr>
        <w:spacing w:lineRule="auto" w:line="240" w:after="0"/>
      </w:pPr>
      <w:r>
        <w:separator/>
      </w:r>
    </w:p>
  </w:endnote>
  <w:endnote w:id="0" w:type="continuationSeparator">
    <w:p w:rsidRDefault="002F2CB1" w:rsidP="00350948" w:rsidR="002F2C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CB1" w:rsidP="00350948" w:rsidR="002F2CB1">
      <w:pPr>
        <w:spacing w:lineRule="auto" w:line="240" w:after="0"/>
      </w:pPr>
      <w:r>
        <w:separator/>
      </w:r>
    </w:p>
  </w:footnote>
  <w:footnote w:id="0" w:type="continuationSeparator">
    <w:p w:rsidRDefault="002F2CB1" w:rsidP="00350948" w:rsidR="002F2C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C7" w:rsidR="00DC12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6B52" w:rsidRPr="00EF6B52">
      <w:rPr>
        <w:noProof/>
        <w:lang w:val="hr-HR"/>
      </w:rPr>
      <w:t>3</w:t>
    </w:r>
    <w:r>
      <w:fldChar w:fldCharType="end"/>
    </w:r>
  </w:p>
  <w:p w:rsidRDefault="007F66B1" w:rsidP="007F66B1" w:rsidR="007F66B1" w:rsidRPr="00B22EEE">
    <w:pPr>
      <w:pStyle w:val="Bezproreda"/>
      <w:jc w:val="right"/>
      <w:rPr>
        <w:rFonts w:eastAsia="Questrial" w:hAnsi="Times New Roman" w:ascii="Times New Roman"/>
        <w:sz w:val="24"/>
        <w:szCs w:val="24"/>
      </w:rPr>
    </w:pPr>
    <w:r w:rsidRPr="00B22EEE">
      <w:rPr>
        <w:rFonts w:hAnsi="Times New Roman" w:ascii="Times New Roman"/>
        <w:sz w:val="24"/>
        <w:szCs w:val="24"/>
      </w:rPr>
      <w:t>Broj</w:t>
    </w:r>
    <w:r w:rsidRPr="00B22EEE">
      <w:rPr>
        <w:rFonts w:eastAsia="Questrial" w:hAnsi="Times New Roman" w:ascii="Times New Roman"/>
        <w:sz w:val="24"/>
        <w:szCs w:val="24"/>
      </w:rPr>
      <w:t>: 6 St-</w:t>
    </w:r>
    <w:r>
      <w:rPr>
        <w:rFonts w:eastAsia="Questrial" w:hAnsi="Times New Roman" w:ascii="Times New Roman"/>
        <w:sz w:val="24"/>
        <w:szCs w:val="24"/>
      </w:rPr>
      <w:t>74/18-26</w:t>
    </w:r>
  </w:p>
  <w:p w:rsidRDefault="00DC12C7" w:rsidP="007F66B1" w:rsidR="00DC12C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DA1106"/>
    <w:multiLevelType w:val="multilevel"/>
    <w:tmpl w:val="7C240CB6"/>
    <w:styleLink w:val="WW8Num2"/>
    <w:lvl w:ilvl="0">
      <w:numFmt w:val="bullet"/>
      <w:lvlText w:val="-"/>
      <w:lvlJc w:val="left"/>
      <w:pPr>
        <w:ind w:firstLine="0" w:left="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3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4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6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7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firstLine="0" w:left="0"/>
      </w:pPr>
      <w:rPr>
        <w:rFonts w:hAnsi="Wingdings" w:ascii="Wingdings"/>
      </w:rPr>
    </w:lvl>
  </w:abstractNum>
  <w:abstractNum w:abstractNumId="1">
    <w:nsid w:val="5E5B12C1"/>
    <w:multiLevelType w:val="hybridMultilevel"/>
    <w:tmpl w:val="168C3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hideGrammaticalError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D0"/>
    <w:rsid w:val="00090F7D"/>
    <w:rsid w:val="000A2C97"/>
    <w:rsid w:val="000E23DA"/>
    <w:rsid w:val="00166913"/>
    <w:rsid w:val="001C30FC"/>
    <w:rsid w:val="001F308E"/>
    <w:rsid w:val="002710A5"/>
    <w:rsid w:val="002F2CB1"/>
    <w:rsid w:val="003047B6"/>
    <w:rsid w:val="00350948"/>
    <w:rsid w:val="003D2055"/>
    <w:rsid w:val="003F4BE3"/>
    <w:rsid w:val="00570E98"/>
    <w:rsid w:val="005B3AB4"/>
    <w:rsid w:val="0067611B"/>
    <w:rsid w:val="006A0450"/>
    <w:rsid w:val="006C56D0"/>
    <w:rsid w:val="00710A77"/>
    <w:rsid w:val="007526CC"/>
    <w:rsid w:val="007840DA"/>
    <w:rsid w:val="007F66B1"/>
    <w:rsid w:val="008B79AB"/>
    <w:rsid w:val="00983390"/>
    <w:rsid w:val="009A2F0C"/>
    <w:rsid w:val="009D7C8E"/>
    <w:rsid w:val="00A82F64"/>
    <w:rsid w:val="00C016D3"/>
    <w:rsid w:val="00C52C9E"/>
    <w:rsid w:val="00C67047"/>
    <w:rsid w:val="00CA6BF7"/>
    <w:rsid w:val="00D04177"/>
    <w:rsid w:val="00DA5435"/>
    <w:rsid w:val="00DC12C7"/>
    <w:rsid w:val="00E107F6"/>
    <w:rsid w:val="00E16160"/>
    <w:rsid w:val="00EF6B52"/>
    <w:rsid w:val="00F20E60"/>
    <w:rsid w:val="00F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2z0" w:type="character">
    <w:name w:val="WW8Num2z0"/>
  </w:style>
  <w:style w:customStyle="true" w:styleId="WW8Num3z0" w:type="character">
    <w:name w:val="WW8Num3z0"/>
  </w:style>
  <w:style w:customStyle="true" w:styleId="WW8Num4z0" w:type="character">
    <w:name w:val="WW8Num4z0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6z0" w:type="character">
    <w:name w:val="WW8Num6z0"/>
    <w:rPr>
      <w:rFonts w:cs="Symbol" w:hAnsi="Symbol" w:ascii="Symbol" w:hint="default"/>
    </w:rPr>
  </w:style>
  <w:style w:customStyle="true" w:styleId="WW8Num7z0" w:type="character">
    <w:name w:val="WW8Num7z0"/>
    <w:rPr>
      <w:rFonts w:cs="Symbol" w:hAnsi="Symbol" w:ascii="Symbol" w:hint="default"/>
    </w:rPr>
  </w:style>
  <w:style w:customStyle="true" w:styleId="WW8Num8z0" w:type="character">
    <w:name w:val="WW8Num8z0"/>
    <w:rPr>
      <w:rFonts w:cs="Symbol" w:hAnsi="Symbol" w:ascii="Symbol" w:hint="default"/>
    </w:rPr>
  </w:style>
  <w:style w:customStyle="true" w:styleId="WW8Num9z0" w:type="character">
    <w:name w:val="WW8Num9z0"/>
  </w:style>
  <w:style w:customStyle="true" w:styleId="WW8Num10z0" w:type="character">
    <w:name w:val="WW8Num10z0"/>
    <w:rPr>
      <w:rFonts w:cs="Symbol" w:hAnsi="Symbol" w:ascii="Symbol" w:hint="default"/>
    </w:rPr>
  </w:style>
  <w:style w:customStyle="true" w:styleId="WW8Num11z0" w:type="character">
    <w:name w:val="WW8Num11z0"/>
    <w:rPr>
      <w:rFonts w:cs="Arial" w:eastAsia="Calibri" w:hAnsi="Arial" w:ascii="Arial" w:hint="default"/>
    </w:rPr>
  </w:style>
  <w:style w:customStyle="true" w:styleId="WW8Num11z1" w:type="character">
    <w:name w:val="WW8Num11z1"/>
    <w:rPr>
      <w:rFonts w:cs="Courier New" w:hAnsi="Courier New" w:ascii="Courier New" w:hint="default"/>
    </w:rPr>
  </w:style>
  <w:style w:customStyle="true" w:styleId="WW8Num11z2" w:type="character">
    <w:name w:val="WW8Num11z2"/>
    <w:rPr>
      <w:rFonts w:cs="Wingdings" w:hAnsi="Wingdings" w:ascii="Wingdings" w:hint="default"/>
    </w:rPr>
  </w:style>
  <w:style w:customStyle="true" w:styleId="WW8Num11z3" w:type="character">
    <w:name w:val="WW8Num11z3"/>
    <w:rPr>
      <w:rFonts w:cs="Symbol" w:hAnsi="Symbol" w:ascii="Symbol" w:hint="default"/>
    </w:rPr>
  </w:style>
  <w:style w:customStyle="true" w:styleId="WW8Num12z0" w:type="character">
    <w:name w:val="WW8Num12z0"/>
    <w:rPr>
      <w:rFonts w:cs="Arial" w:eastAsia="Calibri" w:hAnsi="Arial" w:ascii="Arial" w:hint="default"/>
    </w:rPr>
  </w:style>
  <w:style w:customStyle="true" w:styleId="WW8Num12z1" w:type="character">
    <w:name w:val="WW8Num12z1"/>
    <w:rPr>
      <w:rFonts w:cs="Courier New" w:hAnsi="Courier New" w:ascii="Courier New" w:hint="default"/>
    </w:rPr>
  </w:style>
  <w:style w:customStyle="true" w:styleId="WW8Num12z2" w:type="character">
    <w:name w:val="WW8Num12z2"/>
    <w:rPr>
      <w:rFonts w:cs="Wingdings" w:hAnsi="Wingdings" w:ascii="Wingdings" w:hint="default"/>
    </w:rPr>
  </w:style>
  <w:style w:customStyle="true" w:styleId="WW8Num12z3" w:type="character">
    <w:name w:val="WW8Num12z3"/>
    <w:rPr>
      <w:rFonts w:cs="Symbol" w:hAnsi="Symbol" w:ascii="Symbol" w:hint="default"/>
    </w:rPr>
  </w:style>
  <w:style w:customStyle="true" w:styleId="WW8Num13z0" w:type="character">
    <w:name w:val="WW8Num13z0"/>
    <w:rPr>
      <w:rFonts w:hint="default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8Num14z0" w:type="character">
    <w:name w:val="WW8Num14z0"/>
    <w:rPr>
      <w:rFonts w:cs="Arial" w:eastAsia="Calibri" w:hAnsi="Arial" w:ascii="Arial" w:hint="default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4z3" w:type="character">
    <w:name w:val="WW8Num14z3"/>
    <w:rPr>
      <w:rFonts w:cs="Symbol" w:hAnsi="Symbol" w:ascii="Symbol" w:hint="default"/>
    </w:rPr>
  </w:style>
  <w:style w:customStyle="true" w:styleId="WW8Num15z0" w:type="character">
    <w:name w:val="WW8Num15z0"/>
    <w:rPr>
      <w:rFonts w:cs="Arial" w:eastAsia="Calibri" w:hAnsi="Arial" w:ascii="Arial" w:hint="default"/>
    </w:rPr>
  </w:style>
  <w:style w:customStyle="true" w:styleId="WW8Num15z1" w:type="character">
    <w:name w:val="WW8Num15z1"/>
    <w:rPr>
      <w:rFonts w:cs="Courier New" w:hAnsi="Courier New" w:ascii="Courier New" w:hint="default"/>
    </w:rPr>
  </w:style>
  <w:style w:customStyle="true" w:styleId="WW8Num15z2" w:type="character">
    <w:name w:val="WW8Num15z2"/>
    <w:rPr>
      <w:rFonts w:cs="Wingdings" w:hAnsi="Wingdings" w:ascii="Wingdings" w:hint="default"/>
    </w:rPr>
  </w:style>
  <w:style w:customStyle="true" w:styleId="WW8Num15z3" w:type="character">
    <w:name w:val="WW8Num15z3"/>
    <w:rPr>
      <w:rFonts w:cs="Symbol" w:hAnsi="Symbol" w:ascii="Symbol" w:hint="default"/>
    </w:rPr>
  </w:style>
  <w:style w:customStyle="true" w:styleId="WW8Num16z0" w:type="character">
    <w:name w:val="WW8Num16z0"/>
    <w:rPr>
      <w:rFonts w:cs="Arial" w:eastAsia="Times New Roman" w:hAnsi="Arial" w:ascii="Arial" w:hint="default"/>
    </w:rPr>
  </w:style>
  <w:style w:customStyle="true" w:styleId="WW8Num16z1" w:type="character">
    <w:name w:val="WW8Num16z1"/>
    <w:rPr>
      <w:rFonts w:cs="Courier New" w:hAnsi="Courier New" w:ascii="Courier New" w:hint="default"/>
    </w:rPr>
  </w:style>
  <w:style w:customStyle="true" w:styleId="WW8Num16z2" w:type="character">
    <w:name w:val="WW8Num16z2"/>
    <w:rPr>
      <w:rFonts w:cs="Wingdings" w:hAnsi="Wingdings" w:ascii="Wingdings" w:hint="default"/>
    </w:rPr>
  </w:style>
  <w:style w:customStyle="true" w:styleId="WW8Num16z3" w:type="character">
    <w:name w:val="WW8Num16z3"/>
    <w:rPr>
      <w:rFonts w:cs="Symbol" w:hAnsi="Symbol" w:ascii="Symbol" w:hint="default"/>
    </w:rPr>
  </w:style>
  <w:style w:customStyle="true" w:styleId="WW8Num17z0" w:type="character">
    <w:name w:val="WW8Num17z0"/>
  </w:style>
  <w:style w:customStyle="true" w:styleId="WW8Num17z1" w:type="character">
    <w:name w:val="WW8Num17z1"/>
    <w:rPr>
      <w:rFonts w:cs="Arial" w:eastAsia="Calibri" w:hAnsi="Arial" w:ascii="Arial" w:hint="default"/>
    </w:rPr>
  </w:style>
  <w:style w:customStyle="true" w:styleId="WW8Num17z2" w:type="character">
    <w:name w:val="WW8Num17z2"/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Zadanifontodlomka1" w:type="character">
    <w:name w:val="Zadani font odlomka1"/>
  </w:style>
  <w:style w:customStyle="true" w:styleId="tabletextfield" w:type="character">
    <w:name w:val="table_text_field"/>
    <w:basedOn w:val="Zadanifontodlomka1"/>
  </w:style>
  <w:style w:customStyle="true" w:styleId="ZaglavljeChar" w:type="character">
    <w:name w:val="Zaglavlje Char"/>
    <w:uiPriority w:val="99"/>
    <w:rPr>
      <w:rFonts w:cs="Times New Roman"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true" w:styleId="xl65" w:type="paragraph">
    <w:name w:val="xl65"/>
    <w:basedOn w:val="Normal"/>
    <w:uiPriority w:val="99"/>
    <w:rsid w:val="006C56D0"/>
    <w:pP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6" w:type="paragraph">
    <w:name w:val="xl66"/>
    <w:basedOn w:val="Normal"/>
    <w:uiPriority w:val="99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7" w:type="paragraph">
    <w:name w:val="xl67"/>
    <w:basedOn w:val="Normal"/>
    <w:uiPriority w:val="99"/>
    <w:rsid w:val="006C56D0"/>
    <w:pPr>
      <w:pBdr>
        <w:top w:space="0" w:sz="8" w:color="auto" w:val="single"/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8" w:type="paragraph">
    <w:name w:val="xl68"/>
    <w:basedOn w:val="Normal"/>
    <w:uiPriority w:val="99"/>
    <w:rsid w:val="006C56D0"/>
    <w:pPr>
      <w:pBdr>
        <w:top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uiPriority w:val="99"/>
    <w:rsid w:val="006C56D0"/>
    <w:pPr>
      <w:pBdr>
        <w:top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uiPriority w:val="99"/>
    <w:rsid w:val="006C56D0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uiPriority w:val="99"/>
    <w:rsid w:val="006C56D0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uiPriority w:val="99"/>
    <w:rsid w:val="006C56D0"/>
    <w:pPr>
      <w:pBdr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uiPriority w:val="99"/>
    <w:rsid w:val="006C56D0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uiPriority w:val="99"/>
    <w:rsid w:val="006C56D0"/>
    <w:pPr>
      <w:pBdr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uiPriority w:val="99"/>
    <w:rsid w:val="006C56D0"/>
    <w:pPr>
      <w:pBdr>
        <w:top w:space="0" w:sz="8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uiPriority w:val="99"/>
    <w:rsid w:val="006C56D0"/>
    <w:pPr>
      <w:pBdr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6C56D0"/>
    <w:pPr>
      <w:pBdr>
        <w:top w:space="0" w:sz="8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6C56D0"/>
    <w:pPr>
      <w:pBdr>
        <w:top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6C56D0"/>
    <w:pPr>
      <w:pBdr>
        <w:top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50948"/>
    <w:rPr>
      <w:rFonts w:eastAsia="Calibri" w:hAnsi="Calibri" w:ascii="Calibri"/>
      <w:sz w:val="22"/>
      <w:szCs w:val="22"/>
      <w:lang w:eastAsia="ar-SA"/>
    </w:rPr>
  </w:style>
  <w:style w:customStyle="true" w:styleId="Standard" w:type="paragraph">
    <w:name w:val="Standard"/>
    <w:rsid w:val="00710A77"/>
    <w:pPr>
      <w:suppressAutoHyphens/>
      <w:autoSpaceDN w:val="false"/>
    </w:pPr>
    <w:rPr>
      <w:kern w:val="3"/>
      <w:sz w:val="24"/>
      <w:szCs w:val="24"/>
      <w:lang w:eastAsia="zh-CN" w:val="en-GB"/>
    </w:rPr>
  </w:style>
  <w:style w:customStyle="true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710A77"/>
  </w:style>
  <w:style w:customStyle="true" w:styleId="Naslov1" w:type="paragraph">
    <w:name w:val="Naslov1"/>
    <w:basedOn w:val="Normal"/>
    <w:next w:val="Tijeloteksta"/>
    <w:rsid w:val="00710A77"/>
    <w:pPr>
      <w:keepNext/>
      <w:spacing w:lineRule="auto" w:line="240" w:after="120" w:before="240"/>
    </w:pPr>
    <w:rPr>
      <w:rFonts w:cs="Mangal" w:eastAsia="Lucida Sans Unicode" w:hAnsi="Arial" w:ascii="Arial"/>
      <w:sz w:val="28"/>
      <w:szCs w:val="28"/>
    </w:rPr>
  </w:style>
  <w:style w:customStyle="true" w:styleId="TijelotekstaChar" w:type="character">
    <w:name w:val="Tijelo teksta Char"/>
    <w:link w:val="Tijeloteksta"/>
    <w:rsid w:val="00710A77"/>
    <w:rPr>
      <w:rFonts w:eastAsia="Calibri" w:hAnsi="Calibri" w:ascii="Calibri"/>
      <w:sz w:val="22"/>
      <w:szCs w:val="22"/>
      <w:lang w:eastAsia="ar-SA"/>
    </w:rPr>
  </w:style>
  <w:style w:customStyle="true" w:styleId="Opis" w:type="paragraph">
    <w:name w:val="Opis"/>
    <w:basedOn w:val="Normal"/>
    <w:rsid w:val="00710A77"/>
    <w:pPr>
      <w:suppressLineNumbers/>
      <w:spacing w:lineRule="auto" w:line="240" w:after="120" w:before="120"/>
    </w:pPr>
    <w:rPr>
      <w:rFonts w:cs="Mangal" w:eastAsia="Times New Roman" w:hAnsi="Times New Roman" w:ascii="Times New Roman"/>
      <w:i/>
      <w:iCs/>
      <w:sz w:val="24"/>
      <w:szCs w:val="24"/>
    </w:rPr>
  </w:style>
  <w:style w:customStyle="true" w:styleId="Indeks" w:type="paragraph">
    <w:name w:val="Indeks"/>
    <w:basedOn w:val="Normal"/>
    <w:rsid w:val="00710A77"/>
    <w:pPr>
      <w:suppressLineNumbers/>
      <w:spacing w:lineRule="auto" w:line="240" w:after="0"/>
    </w:pPr>
    <w:rPr>
      <w:rFonts w:cs="Mangal" w:eastAsia="Times New Roman" w:hAnsi="Times New Roman" w:ascii="Times New Roman"/>
      <w:sz w:val="24"/>
      <w:szCs w:val="24"/>
    </w:rPr>
  </w:style>
  <w:style w:customStyle="true" w:styleId="font5" w:type="paragraph">
    <w:name w:val="font5"/>
    <w:basedOn w:val="Normal"/>
    <w:rsid w:val="00710A77"/>
    <w:pPr>
      <w:spacing w:lineRule="auto" w:line="240" w:after="280" w:before="280"/>
    </w:pPr>
    <w:rPr>
      <w:rFonts w:cs="Arial" w:eastAsia="Times New Roman" w:hAnsi="Arial" w:ascii="Arial"/>
      <w:color w:val="000000"/>
      <w:sz w:val="20"/>
      <w:szCs w:val="20"/>
    </w:rPr>
  </w:style>
  <w:style w:customStyle="true" w:styleId="xl22" w:type="paragraph">
    <w:name w:val="xl22"/>
    <w:basedOn w:val="Normal"/>
    <w:rsid w:val="00710A77"/>
    <w:pP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23" w:type="paragraph">
    <w:name w:val="xl23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4" w:type="paragraph">
    <w:name w:val="xl24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5" w:type="paragraph">
    <w:name w:val="xl25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  <w:textAlignment w:val="top"/>
    </w:pPr>
    <w:rPr>
      <w:rFonts w:eastAsia="Times New Roman" w:hAnsi="Times New Roman" w:ascii="Times New Roman"/>
      <w:sz w:val="24"/>
      <w:szCs w:val="24"/>
    </w:rPr>
  </w:style>
  <w:style w:customStyle="true" w:styleId="xl26" w:type="paragraph">
    <w:name w:val="xl26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xl27" w:type="paragraph">
    <w:name w:val="xl27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sz w:val="24"/>
      <w:szCs w:val="24"/>
    </w:rPr>
  </w:style>
  <w:style w:customStyle="true" w:styleId="xl28" w:type="paragraph">
    <w:name w:val="xl28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b/>
      <w:bCs/>
      <w:color w:val="000000"/>
      <w:sz w:val="24"/>
      <w:szCs w:val="24"/>
    </w:rPr>
  </w:style>
  <w:style w:customStyle="true" w:styleId="xl29" w:type="paragraph">
    <w:name w:val="xl29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30" w:type="paragraph">
    <w:name w:val="xl30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right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1" w:type="paragraph">
    <w:name w:val="xl31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2" w:type="paragraph">
    <w:name w:val="xl32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sz w:val="24"/>
      <w:szCs w:val="24"/>
    </w:rPr>
  </w:style>
  <w:style w:customStyle="true" w:styleId="xl33" w:type="paragraph">
    <w:name w:val="xl33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Sadrajitablice" w:type="paragraph">
    <w:name w:val="Sadržaji tablice"/>
    <w:basedOn w:val="Normal"/>
    <w:rsid w:val="00710A77"/>
    <w:pPr>
      <w:suppressLineNumbers/>
      <w:spacing w:lineRule="auto" w:line="240" w:after="0"/>
    </w:pPr>
    <w:rPr>
      <w:rFonts w:eastAsia="Times New Roman" w:hAnsi="Times New Roman" w:ascii="Times New Roman"/>
      <w:sz w:val="24"/>
      <w:szCs w:val="24"/>
    </w:rPr>
  </w:style>
  <w:style w:customStyle="true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false"/>
      <w:spacing w:lineRule="auto" w:line="240" w:after="0"/>
    </w:pPr>
    <w:rPr>
      <w:rFonts w:cs="Tahoma" w:eastAsia="Times New Roman" w:hAnsi="Tahoma" w:ascii="Tahoma"/>
      <w:sz w:val="16"/>
      <w:szCs w:val="16"/>
      <w:lang w:eastAsia="en-US" w:val="en-GB"/>
    </w:rPr>
  </w:style>
  <w:style w:customStyle="true" w:styleId="TekstbaloniaChar" w:type="character">
    <w:name w:val="Tekst balončića Char"/>
    <w:link w:val="Tekstbalonia"/>
    <w:uiPriority w:val="99"/>
    <w:semiHidden/>
    <w:rsid w:val="00710A77"/>
    <w:rPr>
      <w:rFonts w:cs="Tahoma" w:hAnsi="Tahoma" w:ascii="Tahoma"/>
      <w:sz w:val="16"/>
      <w:szCs w:val="16"/>
      <w:lang w:eastAsia="en-US" w:val="en-GB"/>
    </w:rPr>
  </w:style>
  <w:style w:customStyle="true" w:styleId="Normal1" w:type="paragraph">
    <w:name w:val="Normal1"/>
    <w:rsid w:val="00D04177"/>
    <w:pPr>
      <w:spacing w:lineRule="auto" w:line="276" w:after="200"/>
    </w:pPr>
    <w:rPr>
      <w:rFonts w:cs="Calibri" w:eastAsia="Calibri" w:hAnsi="Calibri" w:ascii="Calibri"/>
      <w:color w:val="000000"/>
      <w:sz w:val="22"/>
    </w:rPr>
  </w:style>
  <w:style w:customStyle="true" w:styleId="xl64" w:type="paragraph">
    <w:name w:val="xl64"/>
    <w:basedOn w:val="Normal"/>
    <w:uiPriority w:val="99"/>
    <w:rsid w:val="00D04177"/>
    <w:pPr>
      <w:pBdr>
        <w:top w:space="0" w:sz="4" w:color="000000" w:val="single"/>
        <w:left w:space="0" w:sz="4" w:color="000000" w:val="single"/>
        <w:right w:space="0" w:sz="4" w:color="000000" w:val="single"/>
      </w:pBdr>
      <w:suppressAutoHyphens w:val="false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B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6B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B52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B52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B52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2z0" w:type="character">
    <w:name w:val="WW8Num2z0"/>
  </w:style>
  <w:style w:customStyle="1" w:styleId="WW8Num3z0" w:type="character">
    <w:name w:val="WW8Num3z0"/>
  </w:style>
  <w:style w:customStyle="1" w:styleId="WW8Num4z0" w:type="character">
    <w:name w:val="WW8Num4z0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6z0" w:type="character">
    <w:name w:val="WW8Num6z0"/>
    <w:rPr>
      <w:rFonts w:ascii="Symbol" w:cs="Symbol" w:hAnsi="Symbol" w:hint="default"/>
    </w:rPr>
  </w:style>
  <w:style w:customStyle="1" w:styleId="WW8Num7z0" w:type="character">
    <w:name w:val="WW8Num7z0"/>
    <w:rPr>
      <w:rFonts w:ascii="Symbol" w:cs="Symbol" w:hAnsi="Symbol" w:hint="default"/>
    </w:rPr>
  </w:style>
  <w:style w:customStyle="1" w:styleId="WW8Num8z0" w:type="character">
    <w:name w:val="WW8Num8z0"/>
    <w:rPr>
      <w:rFonts w:ascii="Symbol" w:cs="Symbol" w:hAnsi="Symbol" w:hint="default"/>
    </w:rPr>
  </w:style>
  <w:style w:customStyle="1" w:styleId="WW8Num9z0" w:type="character">
    <w:name w:val="WW8Num9z0"/>
  </w:style>
  <w:style w:customStyle="1" w:styleId="WW8Num10z0" w:type="character">
    <w:name w:val="WW8Num10z0"/>
    <w:rPr>
      <w:rFonts w:ascii="Symbol" w:cs="Symbol" w:hAnsi="Symbol" w:hint="default"/>
    </w:rPr>
  </w:style>
  <w:style w:customStyle="1" w:styleId="WW8Num11z0" w:type="character">
    <w:name w:val="WW8Num11z0"/>
    <w:rPr>
      <w:rFonts w:ascii="Arial" w:cs="Arial" w:eastAsia="Calibri" w:hAnsi="Arial" w:hint="default"/>
    </w:rPr>
  </w:style>
  <w:style w:customStyle="1" w:styleId="WW8Num11z1" w:type="character">
    <w:name w:val="WW8Num11z1"/>
    <w:rPr>
      <w:rFonts w:ascii="Courier New" w:cs="Courier New" w:hAnsi="Courier New" w:hint="default"/>
    </w:rPr>
  </w:style>
  <w:style w:customStyle="1" w:styleId="WW8Num11z2" w:type="character">
    <w:name w:val="WW8Num11z2"/>
    <w:rPr>
      <w:rFonts w:ascii="Wingdings" w:cs="Wingdings" w:hAnsi="Wingdings" w:hint="default"/>
    </w:rPr>
  </w:style>
  <w:style w:customStyle="1" w:styleId="WW8Num11z3" w:type="character">
    <w:name w:val="WW8Num11z3"/>
    <w:rPr>
      <w:rFonts w:ascii="Symbol" w:cs="Symbol" w:hAnsi="Symbol" w:hint="default"/>
    </w:rPr>
  </w:style>
  <w:style w:customStyle="1" w:styleId="WW8Num12z0" w:type="character">
    <w:name w:val="WW8Num12z0"/>
    <w:rPr>
      <w:rFonts w:ascii="Arial" w:cs="Arial" w:eastAsia="Calibri" w:hAnsi="Arial" w:hint="default"/>
    </w:rPr>
  </w:style>
  <w:style w:customStyle="1" w:styleId="WW8Num12z1" w:type="character">
    <w:name w:val="WW8Num12z1"/>
    <w:rPr>
      <w:rFonts w:ascii="Courier New" w:cs="Courier New" w:hAnsi="Courier New" w:hint="default"/>
    </w:rPr>
  </w:style>
  <w:style w:customStyle="1" w:styleId="WW8Num12z2" w:type="character">
    <w:name w:val="WW8Num12z2"/>
    <w:rPr>
      <w:rFonts w:ascii="Wingdings" w:cs="Wingdings" w:hAnsi="Wingdings" w:hint="default"/>
    </w:rPr>
  </w:style>
  <w:style w:customStyle="1" w:styleId="WW8Num12z3" w:type="character">
    <w:name w:val="WW8Num12z3"/>
    <w:rPr>
      <w:rFonts w:ascii="Symbol" w:cs="Symbol" w:hAnsi="Symbol" w:hint="default"/>
    </w:rPr>
  </w:style>
  <w:style w:customStyle="1" w:styleId="WW8Num13z0" w:type="character">
    <w:name w:val="WW8Num13z0"/>
    <w:rPr>
      <w:rFonts w:hint="default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8Num14z0" w:type="character">
    <w:name w:val="WW8Num14z0"/>
    <w:rPr>
      <w:rFonts w:ascii="Arial" w:cs="Arial" w:eastAsia="Calibri" w:hAnsi="Arial" w:hint="default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4z3" w:type="character">
    <w:name w:val="WW8Num14z3"/>
    <w:rPr>
      <w:rFonts w:ascii="Symbol" w:cs="Symbol" w:hAnsi="Symbol" w:hint="default"/>
    </w:rPr>
  </w:style>
  <w:style w:customStyle="1" w:styleId="WW8Num15z0" w:type="character">
    <w:name w:val="WW8Num15z0"/>
    <w:rPr>
      <w:rFonts w:ascii="Arial" w:cs="Arial" w:eastAsia="Calibri" w:hAnsi="Arial" w:hint="default"/>
    </w:rPr>
  </w:style>
  <w:style w:customStyle="1" w:styleId="WW8Num15z1" w:type="character">
    <w:name w:val="WW8Num15z1"/>
    <w:rPr>
      <w:rFonts w:ascii="Courier New" w:cs="Courier New" w:hAnsi="Courier New" w:hint="default"/>
    </w:rPr>
  </w:style>
  <w:style w:customStyle="1" w:styleId="WW8Num15z2" w:type="character">
    <w:name w:val="WW8Num15z2"/>
    <w:rPr>
      <w:rFonts w:ascii="Wingdings" w:cs="Wingdings" w:hAnsi="Wingdings" w:hint="default"/>
    </w:rPr>
  </w:style>
  <w:style w:customStyle="1" w:styleId="WW8Num15z3" w:type="character">
    <w:name w:val="WW8Num15z3"/>
    <w:rPr>
      <w:rFonts w:ascii="Symbol" w:cs="Symbol" w:hAnsi="Symbol" w:hint="default"/>
    </w:rPr>
  </w:style>
  <w:style w:customStyle="1" w:styleId="WW8Num16z0" w:type="character">
    <w:name w:val="WW8Num16z0"/>
    <w:rPr>
      <w:rFonts w:ascii="Arial" w:cs="Arial" w:eastAsia="Times New Roman" w:hAnsi="Arial" w:hint="default"/>
    </w:rPr>
  </w:style>
  <w:style w:customStyle="1" w:styleId="WW8Num16z1" w:type="character">
    <w:name w:val="WW8Num16z1"/>
    <w:rPr>
      <w:rFonts w:ascii="Courier New" w:cs="Courier New" w:hAnsi="Courier New" w:hint="default"/>
    </w:rPr>
  </w:style>
  <w:style w:customStyle="1" w:styleId="WW8Num16z2" w:type="character">
    <w:name w:val="WW8Num16z2"/>
    <w:rPr>
      <w:rFonts w:ascii="Wingdings" w:cs="Wingdings" w:hAnsi="Wingdings" w:hint="default"/>
    </w:rPr>
  </w:style>
  <w:style w:customStyle="1" w:styleId="WW8Num16z3" w:type="character">
    <w:name w:val="WW8Num16z3"/>
    <w:rPr>
      <w:rFonts w:ascii="Symbol" w:cs="Symbol" w:hAnsi="Symbol" w:hint="default"/>
    </w:rPr>
  </w:style>
  <w:style w:customStyle="1" w:styleId="WW8Num17z0" w:type="character">
    <w:name w:val="WW8Num17z0"/>
  </w:style>
  <w:style w:customStyle="1" w:styleId="WW8Num17z1" w:type="character">
    <w:name w:val="WW8Num17z1"/>
    <w:rPr>
      <w:rFonts w:ascii="Arial" w:cs="Arial" w:eastAsia="Calibri" w:hAnsi="Arial" w:hint="default"/>
    </w:rPr>
  </w:style>
  <w:style w:customStyle="1" w:styleId="WW8Num17z2" w:type="character">
    <w:name w:val="WW8Num17z2"/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Zadanifontodlomka1" w:type="character">
    <w:name w:val="Zadani font odlomka1"/>
  </w:style>
  <w:style w:customStyle="1" w:styleId="tabletextfield" w:type="character">
    <w:name w:val="table_text_field"/>
    <w:basedOn w:val="Zadanifontodlomka1"/>
  </w:style>
  <w:style w:customStyle="1" w:styleId="ZaglavljeChar" w:type="character">
    <w:name w:val="Zaglavlje Char"/>
    <w:uiPriority w:val="99"/>
    <w:rPr>
      <w:rFonts w:ascii="Times New Roman" w:cs="Times New Roman" w:eastAsia="Times New Roman" w:hAns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1" w:styleId="xl65" w:type="paragraph">
    <w:name w:val="xl65"/>
    <w:basedOn w:val="Normal"/>
    <w:uiPriority w:val="99"/>
    <w:rsid w:val="006C56D0"/>
    <w:pP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6" w:type="paragraph">
    <w:name w:val="xl66"/>
    <w:basedOn w:val="Normal"/>
    <w:uiPriority w:val="99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7" w:type="paragraph">
    <w:name w:val="xl67"/>
    <w:basedOn w:val="Normal"/>
    <w:uiPriority w:val="99"/>
    <w:rsid w:val="006C56D0"/>
    <w:pPr>
      <w:pBdr>
        <w:top w:color="auto" w:space="0" w:sz="8" w:val="single"/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uiPriority w:val="99"/>
    <w:rsid w:val="006C56D0"/>
    <w:pPr>
      <w:pBdr>
        <w:top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uiPriority w:val="99"/>
    <w:rsid w:val="006C56D0"/>
    <w:pPr>
      <w:pBdr>
        <w:top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uiPriority w:val="99"/>
    <w:rsid w:val="006C56D0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uiPriority w:val="99"/>
    <w:rsid w:val="006C56D0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uiPriority w:val="99"/>
    <w:rsid w:val="006C56D0"/>
    <w:pPr>
      <w:pBdr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uiPriority w:val="99"/>
    <w:rsid w:val="006C56D0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uiPriority w:val="99"/>
    <w:rsid w:val="006C56D0"/>
    <w:pPr>
      <w:pBdr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uiPriority w:val="99"/>
    <w:rsid w:val="006C56D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uiPriority w:val="99"/>
    <w:rsid w:val="006C56D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6C56D0"/>
    <w:pPr>
      <w:pBdr>
        <w:top w:color="auto" w:space="0" w:sz="8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6C56D0"/>
    <w:pPr>
      <w:pBdr>
        <w:top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6C56D0"/>
    <w:pPr>
      <w:pBdr>
        <w:top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50948"/>
    <w:rPr>
      <w:rFonts w:ascii="Calibri" w:eastAsia="Calibri" w:hAnsi="Calibri"/>
      <w:sz w:val="22"/>
      <w:szCs w:val="22"/>
      <w:lang w:eastAsia="ar-SA"/>
    </w:rPr>
  </w:style>
  <w:style w:customStyle="1" w:styleId="Standard" w:type="paragraph">
    <w:name w:val="Standard"/>
    <w:rsid w:val="00710A77"/>
    <w:pPr>
      <w:suppressAutoHyphens/>
      <w:autoSpaceDN w:val="0"/>
    </w:pPr>
    <w:rPr>
      <w:kern w:val="3"/>
      <w:sz w:val="24"/>
      <w:szCs w:val="24"/>
      <w:lang w:eastAsia="zh-CN" w:val="en-GB"/>
    </w:rPr>
  </w:style>
  <w:style w:customStyle="1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710A77"/>
  </w:style>
  <w:style w:customStyle="1" w:styleId="Naslov1" w:type="paragraph">
    <w:name w:val="Naslov1"/>
    <w:basedOn w:val="Normal"/>
    <w:next w:val="Tijeloteksta"/>
    <w:rsid w:val="00710A77"/>
    <w:pPr>
      <w:keepNext/>
      <w:spacing w:after="120" w:before="240" w:line="240" w:lineRule="auto"/>
    </w:pPr>
    <w:rPr>
      <w:rFonts w:ascii="Arial" w:cs="Mangal" w:eastAsia="Lucida Sans Unicode" w:hAnsi="Arial"/>
      <w:sz w:val="28"/>
      <w:szCs w:val="28"/>
    </w:rPr>
  </w:style>
  <w:style w:customStyle="1" w:styleId="TijelotekstaChar" w:type="character">
    <w:name w:val="Tijelo teksta Char"/>
    <w:link w:val="Tijeloteksta"/>
    <w:rsid w:val="00710A77"/>
    <w:rPr>
      <w:rFonts w:ascii="Calibri" w:eastAsia="Calibri" w:hAnsi="Calibri"/>
      <w:sz w:val="22"/>
      <w:szCs w:val="22"/>
      <w:lang w:eastAsia="ar-SA"/>
    </w:rPr>
  </w:style>
  <w:style w:customStyle="1" w:styleId="Opis" w:type="paragraph">
    <w:name w:val="Opis"/>
    <w:basedOn w:val="Normal"/>
    <w:rsid w:val="00710A77"/>
    <w:pPr>
      <w:suppressLineNumbers/>
      <w:spacing w:after="120" w:before="120" w:line="240" w:lineRule="auto"/>
    </w:pPr>
    <w:rPr>
      <w:rFonts w:ascii="Times New Roman" w:cs="Mangal" w:eastAsia="Times New Roman" w:hAnsi="Times New Roman"/>
      <w:i/>
      <w:iCs/>
      <w:sz w:val="24"/>
      <w:szCs w:val="24"/>
    </w:rPr>
  </w:style>
  <w:style w:customStyle="1" w:styleId="Indeks" w:type="paragraph">
    <w:name w:val="Indeks"/>
    <w:basedOn w:val="Normal"/>
    <w:rsid w:val="00710A77"/>
    <w:pPr>
      <w:suppressLineNumbers/>
      <w:spacing w:after="0" w:line="240" w:lineRule="auto"/>
    </w:pPr>
    <w:rPr>
      <w:rFonts w:ascii="Times New Roman" w:cs="Mangal" w:eastAsia="Times New Roman" w:hAnsi="Times New Roman"/>
      <w:sz w:val="24"/>
      <w:szCs w:val="24"/>
    </w:rPr>
  </w:style>
  <w:style w:customStyle="1" w:styleId="font5" w:type="paragraph">
    <w:name w:val="font5"/>
    <w:basedOn w:val="Normal"/>
    <w:rsid w:val="00710A77"/>
    <w:pPr>
      <w:spacing w:after="280" w:before="280" w:line="240" w:lineRule="auto"/>
    </w:pPr>
    <w:rPr>
      <w:rFonts w:ascii="Arial" w:cs="Arial" w:eastAsia="Times New Roman" w:hAnsi="Arial"/>
      <w:color w:val="000000"/>
      <w:sz w:val="20"/>
      <w:szCs w:val="20"/>
    </w:rPr>
  </w:style>
  <w:style w:customStyle="1" w:styleId="xl22" w:type="paragraph">
    <w:name w:val="xl22"/>
    <w:basedOn w:val="Normal"/>
    <w:rsid w:val="00710A77"/>
    <w:pP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23" w:type="paragraph">
    <w:name w:val="xl23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4" w:type="paragraph">
    <w:name w:val="xl24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5" w:type="paragraph">
    <w:name w:val="xl25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customStyle="1" w:styleId="xl26" w:type="paragraph">
    <w:name w:val="xl26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customStyle="1" w:styleId="xl27" w:type="paragraph">
    <w:name w:val="xl27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customStyle="1" w:styleId="xl28" w:type="paragraph">
    <w:name w:val="xl28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customStyle="1" w:styleId="xl29" w:type="paragraph">
    <w:name w:val="xl29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30" w:type="paragraph">
    <w:name w:val="xl30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customStyle="1" w:styleId="xl31" w:type="paragraph">
    <w:name w:val="xl31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32" w:type="paragraph">
    <w:name w:val="xl32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customStyle="1" w:styleId="xl33" w:type="paragraph">
    <w:name w:val="xl33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Sadrajitablice" w:type="paragraph">
    <w:name w:val="Sadržaji tablice"/>
    <w:basedOn w:val="Normal"/>
    <w:rsid w:val="00710A77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0"/>
      <w:spacing w:after="0" w:line="240" w:lineRule="auto"/>
    </w:pPr>
    <w:rPr>
      <w:rFonts w:ascii="Tahoma" w:cs="Tahoma" w:eastAsia="Times New Roman" w:hAnsi="Tahoma"/>
      <w:sz w:val="16"/>
      <w:szCs w:val="16"/>
      <w:lang w:eastAsia="en-US" w:val="en-GB"/>
    </w:rPr>
  </w:style>
  <w:style w:customStyle="1" w:styleId="TekstbaloniaChar" w:type="character">
    <w:name w:val="Tekst balončića Char"/>
    <w:link w:val="Tekstbalonia"/>
    <w:uiPriority w:val="99"/>
    <w:semiHidden/>
    <w:rsid w:val="00710A77"/>
    <w:rPr>
      <w:rFonts w:ascii="Tahoma" w:cs="Tahoma" w:hAnsi="Tahoma"/>
      <w:sz w:val="16"/>
      <w:szCs w:val="16"/>
      <w:lang w:eastAsia="en-US" w:val="en-GB"/>
    </w:rPr>
  </w:style>
  <w:style w:customStyle="1" w:styleId="Normal1" w:type="paragraph">
    <w:name w:val="Normal1"/>
    <w:rsid w:val="00D04177"/>
    <w:pPr>
      <w:spacing w:after="200" w:line="276" w:lineRule="auto"/>
    </w:pPr>
    <w:rPr>
      <w:rFonts w:ascii="Calibri" w:cs="Calibri" w:eastAsia="Calibri" w:hAnsi="Calibri"/>
      <w:color w:val="000000"/>
      <w:sz w:val="22"/>
    </w:rPr>
  </w:style>
  <w:style w:customStyle="1" w:styleId="xl64" w:type="paragraph">
    <w:name w:val="xl64"/>
    <w:basedOn w:val="Normal"/>
    <w:uiPriority w:val="99"/>
    <w:rsid w:val="00D04177"/>
    <w:pPr>
      <w:pBdr>
        <w:top w:color="000000" w:space="0" w:sz="4" w:val="single"/>
        <w:left w:color="000000" w:space="0" w:sz="4" w:val="single"/>
        <w:right w:color="000000" w:space="0" w:sz="4" w:val="single"/>
      </w:pBdr>
      <w:suppressAutoHyphens w:val="0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B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6B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B52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B5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B5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47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St-74/2018-20</izvorni_sadrzaj>
    <derivirana_varijabla naziv="DomainObject.PredzadnjaOdlukaIzPredmeta.Oznaka_1">St-74/2018-20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14720-765C-4E00-B9DC-BBD8A21B8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766</properties:Words>
  <properties:Characters>4200</properties:Characters>
  <properties:Lines>481</properties:Lines>
  <properties:Paragraphs>93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5-St-82/10-</vt:lpstr>
    </vt:vector>
  </properties:TitlesOfParts>
  <properties:LinksUpToDate>false</properties:LinksUpToDate>
  <properties:CharactersWithSpaces>5126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2018-11-06T10:00:00Z</dcterms:created>
  <dc:creator>Blanka</dc:creator>
  <cp:lastModifiedBy>Danijela Sekulić</cp:lastModifiedBy>
  <cp:lastPrinted>2018-11-06T10:42:00Z</cp:lastPrinted>
  <dcterms:modified xmlns:xsi="http://www.w3.org/2001/XMLSchema-instance" xsi:type="dcterms:W3CDTF">2018-11-06T10:45:00Z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(UVRŠTENJE U TABLICE- AGENCIJA 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