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26e8" w14:paraId="8ff26e8" w:rsidRDefault="000157F2" w:rsidP="00910611" w:rsidR="000157F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7F2" w:rsidP="00910611" w:rsidR="000157F2">
      <w:r>
        <w:rPr>
          <w:rFonts w:eastAsia="MS Mincho"/>
        </w:rPr>
        <w:t xml:space="preserve">   REPUBLIKA HRVATSKA</w:t>
      </w:r>
    </w:p>
    <w:p w:rsidRDefault="000157F2" w:rsidP="00910611" w:rsidR="000157F2">
      <w:r>
        <w:rPr>
          <w:rFonts w:eastAsia="MS Mincho"/>
        </w:rPr>
        <w:t>TRGOVAČKI SUD U RIJECI</w:t>
      </w:r>
    </w:p>
    <w:p w:rsidRDefault="000157F2" w:rsidR="000157F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914E92" w:rsidP="00034EB5" w:rsidR="00034EB5" w:rsidRPr="007E04FC">
      <w:pPr>
        <w:jc w:val="both"/>
      </w:pPr>
      <w:r w:rsidRPr="00914E92">
        <w:tab/>
        <w:t xml:space="preserve">Trgovački sud u Rijeci, </w:t>
      </w:r>
      <w:r w:rsidR="00363D47">
        <w:t xml:space="preserve">OIB 88785964957 </w:t>
      </w:r>
      <w:r w:rsidR="00363D47" w:rsidRPr="00363D47">
        <w:tab/>
        <w:t xml:space="preserve">po sucu pojedincu Danieli Korlević, odlučujući o prijedlogu Financijske agencije, Regionalni centar Rijeka, Nagodbeno vijeće: RI07, Rijeka, F. Kurelca 8 za otvaranje stečajnog postupka nad trgovačkim društvom </w:t>
      </w:r>
      <w:r w:rsidR="00363D47" w:rsidRPr="00363D47">
        <w:rPr>
          <w:b/>
        </w:rPr>
        <w:t xml:space="preserve">M.Z. GRADNJA d.o.o. </w:t>
      </w:r>
      <w:r w:rsidR="00933D90">
        <w:rPr>
          <w:b/>
        </w:rPr>
        <w:t xml:space="preserve">za građenje i poslovanje nekretninama, </w:t>
      </w:r>
      <w:r w:rsidR="00363D47" w:rsidRPr="00363D47">
        <w:rPr>
          <w:b/>
        </w:rPr>
        <w:t>Matulji, Vladimira Gortana 2, OIB 13426556200</w:t>
      </w:r>
      <w:r w:rsidR="00363D47" w:rsidRPr="00363D47">
        <w:t xml:space="preserve">, dana </w:t>
      </w:r>
      <w:r w:rsidR="00363D47">
        <w:t>29. kolovoza</w:t>
      </w:r>
      <w:r w:rsidRPr="00914E92">
        <w:t xml:space="preserve"> 2016. godine  </w:t>
      </w: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363D47" w:rsidR="001733E3" w:rsidRPr="001733E3">
      <w:pPr>
        <w:numPr>
          <w:ilvl w:val="0"/>
          <w:numId w:val="1"/>
        </w:numPr>
        <w:jc w:val="both"/>
      </w:pPr>
      <w:r w:rsidRPr="007E04FC">
        <w:t xml:space="preserve">Otvara se stečajni postupak nad </w:t>
      </w:r>
      <w:r w:rsidR="00914E92">
        <w:t>dužnikom</w:t>
      </w:r>
      <w:r w:rsidR="001B4340">
        <w:t xml:space="preserve"> </w:t>
      </w:r>
      <w:r w:rsidR="00363D47" w:rsidRPr="00363D47">
        <w:rPr>
          <w:b/>
        </w:rPr>
        <w:t xml:space="preserve">M.Z. GRADNJA d.o.o. </w:t>
      </w:r>
      <w:r w:rsidR="00933D90">
        <w:rPr>
          <w:b/>
        </w:rPr>
        <w:t xml:space="preserve">za građenje i poslovanje nekretninama, </w:t>
      </w:r>
      <w:r w:rsidR="00363D47" w:rsidRPr="00363D47">
        <w:rPr>
          <w:b/>
        </w:rPr>
        <w:t>Matulji, Vladimira Gortana 2, OIB 13426556200</w:t>
      </w:r>
      <w:r w:rsidR="007D625F">
        <w:rPr>
          <w:b/>
        </w:rPr>
        <w:t xml:space="preserve">. </w:t>
      </w:r>
    </w:p>
    <w:p w:rsidRDefault="001733E3" w:rsidP="001733E3" w:rsidR="001733E3">
      <w:pPr>
        <w:pStyle w:val="Odlomakpopisa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363D47">
        <w:t>29. kolovoza</w:t>
      </w:r>
      <w:r w:rsidRPr="00914E92">
        <w:t xml:space="preserve"> 2016. godine u </w:t>
      </w:r>
      <w:r w:rsidR="00C85AD8" w:rsidRPr="00C85AD8">
        <w:t>14</w:t>
      </w:r>
      <w:r w:rsidRPr="00C85AD8">
        <w:t xml:space="preserve"> sati i </w:t>
      </w:r>
      <w:r w:rsidR="00363D47" w:rsidRPr="00C85AD8">
        <w:t>05</w:t>
      </w:r>
      <w:r w:rsidRPr="00C85AD8">
        <w:t xml:space="preserve"> minuta</w:t>
      </w:r>
      <w:r w:rsidRPr="00914E92">
        <w:t xml:space="preserve">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363D47" w:rsidRPr="00363D47">
        <w:t>Sanja Kraljek iz Čakovca, Kralja Tomislava 14, OIB</w:t>
      </w:r>
      <w:r w:rsidR="00363D47">
        <w:rPr>
          <w:b/>
        </w:rPr>
        <w:t xml:space="preserve"> </w:t>
      </w:r>
      <w:r w:rsidR="00363D47" w:rsidRPr="0005378E">
        <w:t>44015522626</w:t>
      </w:r>
      <w:r>
        <w:t xml:space="preserve">. 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363D47">
        <w:rPr>
          <w:b/>
        </w:rPr>
        <w:t xml:space="preserve">Sanji Kraljek iz Čakovca, Kralja Tomislava 14,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363D47">
        <w:t>1063-2016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363D47" w:rsidP="004E018D" w:rsidR="00363D47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363D47" w:rsidR="00933D90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933D90">
        <w:t xml:space="preserve"> i zemljišnoknjižnom odjelu Općinskog suda u Rijeci, Stalna služba u Opatiji</w:t>
      </w:r>
      <w:r w:rsidR="0004280A">
        <w:t xml:space="preserve">, te se određuje upis zabilježbe otvaranja stečajnog postupka nad dužnikom </w:t>
      </w:r>
      <w:r w:rsidR="00363D47" w:rsidRPr="00363D47">
        <w:t>M.Z. GRADNJA d.o.o. Matulji, Vladimira Gortana 2, OIB 13426556200</w:t>
      </w:r>
      <w:r w:rsidR="00933D90">
        <w:t xml:space="preserve"> na slijedećim nekretninama:  </w:t>
      </w:r>
    </w:p>
    <w:p w:rsidRDefault="00933D90" w:rsidP="00933D90" w:rsidR="0072748A">
      <w:pPr>
        <w:pStyle w:val="Odlomakpopisa"/>
        <w:numPr>
          <w:ilvl w:val="0"/>
          <w:numId w:val="8"/>
        </w:numPr>
        <w:jc w:val="both"/>
      </w:pPr>
      <w:r>
        <w:t>kč.br. 73/5 pašnjak, površine 250 m2, 3. udio: 1/3 i 4. udio: 1/3 upisano u zk.ul. 1530, k.o. Pobri;</w:t>
      </w:r>
    </w:p>
    <w:p w:rsidRDefault="00933D90" w:rsidP="00933D90" w:rsidR="00933D90">
      <w:pPr>
        <w:pStyle w:val="Odlomakpopisa"/>
        <w:numPr>
          <w:ilvl w:val="0"/>
          <w:numId w:val="8"/>
        </w:numPr>
        <w:jc w:val="both"/>
      </w:pPr>
      <w:r>
        <w:t>kč.br. 65 livada, površine 594 m2, upisano u zk.ul. 353, k.o. Pobri;</w:t>
      </w:r>
    </w:p>
    <w:p w:rsidRDefault="00933D90" w:rsidP="00933D90" w:rsidR="00933D90">
      <w:pPr>
        <w:pStyle w:val="Odlomakpopisa"/>
        <w:numPr>
          <w:ilvl w:val="0"/>
          <w:numId w:val="8"/>
        </w:numPr>
        <w:jc w:val="both"/>
      </w:pPr>
      <w:r>
        <w:t>kč.br. 73/2 livada, površine 774 m2, upisano u zk.ul. 739, k.o. Pobri;</w:t>
      </w:r>
    </w:p>
    <w:p w:rsidRDefault="00933D90" w:rsidP="00933D90" w:rsidR="00933D90">
      <w:pPr>
        <w:pStyle w:val="Odlomakpopisa"/>
        <w:numPr>
          <w:ilvl w:val="0"/>
          <w:numId w:val="8"/>
        </w:numPr>
        <w:jc w:val="both"/>
      </w:pPr>
      <w:r>
        <w:t>kč.br. 958/1 vrt, površine 149 m2, upisano u zk. tijelo I, udio 2/6, upisano u zk.ul. 72 k.o. Volosko;</w:t>
      </w:r>
    </w:p>
    <w:p w:rsidRDefault="00933D90" w:rsidP="00933D90" w:rsidR="00933D90">
      <w:pPr>
        <w:pStyle w:val="Odlomakpopisa"/>
        <w:numPr>
          <w:ilvl w:val="0"/>
          <w:numId w:val="8"/>
        </w:numPr>
        <w:jc w:val="both"/>
      </w:pPr>
      <w:r>
        <w:t xml:space="preserve">k.č.br. 958/4 vrt, površine 50 m2, upisano u zk. tijelo II, udio 2/12, upisano u zk.ul. 72. k.o. Volosko; </w:t>
      </w:r>
    </w:p>
    <w:p w:rsidRDefault="00933D90" w:rsidP="00933D90" w:rsidR="00933D90">
      <w:pPr>
        <w:pStyle w:val="Odlomakpopisa"/>
        <w:numPr>
          <w:ilvl w:val="0"/>
          <w:numId w:val="8"/>
        </w:numPr>
        <w:jc w:val="both"/>
      </w:pPr>
      <w:r>
        <w:t xml:space="preserve">stambena zgrada sagrađena na grč.27, upisana u zk. tijelo II, stan A, na II. katu zgrade, koji se sastoji od dnevnog boravka s kuhinjom i blagovaonicom, hodnika, kupaonice i sobe, ukupne površine </w:t>
      </w:r>
      <w:r w:rsidR="00740B0B">
        <w:t>5</w:t>
      </w:r>
      <w:r>
        <w:t xml:space="preserve">8,51 m2, u nacrtu označen plavom bojom, </w:t>
      </w:r>
      <w:r w:rsidR="00740B0B">
        <w:t xml:space="preserve">upisano u </w:t>
      </w:r>
      <w:r>
        <w:t xml:space="preserve">zk.ul. 14, k.o. Opatija;  </w:t>
      </w:r>
    </w:p>
    <w:p w:rsidRDefault="00740B0B" w:rsidP="00933D90" w:rsidR="0027443C">
      <w:pPr>
        <w:pStyle w:val="Odlomakpopisa"/>
        <w:numPr>
          <w:ilvl w:val="0"/>
          <w:numId w:val="8"/>
        </w:numPr>
        <w:jc w:val="both"/>
      </w:pPr>
      <w:r>
        <w:t>k.č.br. 73/6 put, 3. udio: 2/6 i 4. udio: 2/6, upi</w:t>
      </w:r>
      <w:r w:rsidR="00910861">
        <w:t>sano u zk.ul. 1531, k.o. Pobri;</w:t>
      </w:r>
    </w:p>
    <w:p w:rsidRDefault="00910861" w:rsidP="00933D90" w:rsidR="00910861">
      <w:pPr>
        <w:pStyle w:val="Odlomakpopisa"/>
        <w:numPr>
          <w:ilvl w:val="0"/>
          <w:numId w:val="8"/>
        </w:numPr>
        <w:jc w:val="both"/>
      </w:pPr>
      <w:r>
        <w:t xml:space="preserve">k.č.br. 846/3, šuma, površine 38 m2 i 846/4 prolaz, površine 14 m2, upisano u zk.ul 569, k.o. Volosko; </w:t>
      </w:r>
    </w:p>
    <w:p w:rsidRDefault="00910861" w:rsidP="00933D90" w:rsidR="00910861">
      <w:pPr>
        <w:pStyle w:val="Odlomakpopisa"/>
        <w:numPr>
          <w:ilvl w:val="0"/>
          <w:numId w:val="8"/>
        </w:numPr>
        <w:jc w:val="both"/>
      </w:pPr>
      <w:r>
        <w:t>4. etaža: 488/1000, stan s potkrovljem na II. katu zgrade, označen zelenom bojom koji se sastoji od kuhinje, dnevnog boravka, tri sobe, dva hodnika, kupane, wc, balkona, lođe, dvije tavanske prostorije i stepeništa, sveukupne korisne površine 246,92 m2, sagrađeno na k.č.br. 846/2, upisano u zk.ul. 2023, podulošku 4, k.o. Volosko;</w:t>
      </w:r>
    </w:p>
    <w:p w:rsidRDefault="00102FD6" w:rsidP="00933D90" w:rsidR="00910861">
      <w:pPr>
        <w:pStyle w:val="Odlomakpopisa"/>
        <w:numPr>
          <w:ilvl w:val="0"/>
          <w:numId w:val="8"/>
        </w:numPr>
        <w:jc w:val="both"/>
      </w:pPr>
      <w:r>
        <w:t>grč.392 kuća stanovanja, površine 184 m2 i 17/1 vrt i dvorište, površine 680 m2, 3. udio: trosobni stan s nusprostorijama od 68,58 m2</w:t>
      </w:r>
      <w:r w:rsidR="00910861">
        <w:t xml:space="preserve"> </w:t>
      </w:r>
      <w:r>
        <w:t xml:space="preserve">na II. katu u nacrtu označeno zelenom bojom, upisano u zk.ul.161, k.o. Opatija; </w:t>
      </w:r>
    </w:p>
    <w:p w:rsidRDefault="00102FD6" w:rsidP="00933D90" w:rsidR="00102FD6">
      <w:pPr>
        <w:pStyle w:val="Odlomakpopisa"/>
        <w:numPr>
          <w:ilvl w:val="0"/>
          <w:numId w:val="8"/>
        </w:numPr>
        <w:jc w:val="both"/>
      </w:pPr>
      <w:r>
        <w:t>k.č.br.954 vrt površine 31 m2, 2. udio: ½ dijela upisano u zk.ul.1003, k.o. Volosko;</w:t>
      </w:r>
    </w:p>
    <w:p w:rsidRDefault="00997904" w:rsidP="00933D90" w:rsidR="00DB66BD">
      <w:pPr>
        <w:pStyle w:val="Odlomakpopisa"/>
        <w:numPr>
          <w:ilvl w:val="0"/>
          <w:numId w:val="8"/>
        </w:numPr>
        <w:jc w:val="both"/>
      </w:pPr>
      <w:r>
        <w:t xml:space="preserve">1. etaža 0/0 dio zgrade na nacrtu označeno brojem </w:t>
      </w:r>
      <w:r w:rsidR="00DB66BD">
        <w:t>I</w:t>
      </w:r>
      <w:r>
        <w:t xml:space="preserve"> u ½ dijela, sagrađena na gr.č.br. 309/2; 3. etaža 0/0 dio zgrade na nacrtu označeno brojem </w:t>
      </w:r>
      <w:r w:rsidR="00DB66BD">
        <w:t>III</w:t>
      </w:r>
      <w:r>
        <w:t xml:space="preserve"> u ¾ dijela; 4. etaža 0/0 dio zgrade na nacrtu označeno brojem </w:t>
      </w:r>
      <w:r w:rsidR="00DB66BD">
        <w:t>II</w:t>
      </w:r>
      <w:r>
        <w:t xml:space="preserve"> u 1/1 dijela, sve upisano u zk.ul. 574, k.o. Volosko;</w:t>
      </w:r>
    </w:p>
    <w:p w:rsidRDefault="00DB66BD" w:rsidP="00933D90" w:rsidR="00102FD6">
      <w:pPr>
        <w:pStyle w:val="Odlomakpopisa"/>
        <w:numPr>
          <w:ilvl w:val="0"/>
          <w:numId w:val="8"/>
        </w:numPr>
        <w:jc w:val="both"/>
      </w:pPr>
      <w:r>
        <w:t xml:space="preserve">1. etaža: 0/0 dio zgrade na nacrtu označeno brojem I u ½ dijela, 2. etaža 0/0 dio zgrade na nacrtu označenom brojem V u 1/1 dijela i 3. etaža 0/0 dio zgrade na nacrtu označenom brojem II u 1/1 dijela, sve upisano u zk.ul. 573, k.o. Volosko;  </w:t>
      </w:r>
    </w:p>
    <w:p w:rsidRDefault="00DB66BD" w:rsidP="00933D90" w:rsidR="00DB66BD">
      <w:pPr>
        <w:pStyle w:val="Odlomakpopisa"/>
        <w:numPr>
          <w:ilvl w:val="0"/>
          <w:numId w:val="8"/>
        </w:numPr>
        <w:jc w:val="both"/>
      </w:pPr>
      <w:r>
        <w:t xml:space="preserve">kč.br. 73/7 pašnjak, površine 66 m2, 7. udio; 2/3 dijela, upisano u zk.ul. 740, k.o. Pobri; </w:t>
      </w:r>
    </w:p>
    <w:p w:rsidRDefault="0072748A" w:rsidP="0072748A" w:rsidR="005A7105">
      <w:pPr>
        <w:ind w:left="1080"/>
        <w:jc w:val="both"/>
      </w:pPr>
      <w:r>
        <w:t xml:space="preserve"> </w:t>
      </w: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>
      <w:pPr>
        <w:jc w:val="both"/>
      </w:pPr>
    </w:p>
    <w:p w:rsidRDefault="00C85AD8" w:rsidP="00034EB5" w:rsidR="00C85AD8" w:rsidRPr="007E04FC">
      <w:pPr>
        <w:jc w:val="both"/>
      </w:pPr>
    </w:p>
    <w:p w:rsidRDefault="008F02F6" w:rsidP="00363D47" w:rsidR="00363D47">
      <w:pPr>
        <w:jc w:val="center"/>
        <w:rPr>
          <w:b/>
        </w:rPr>
      </w:pPr>
      <w:r>
        <w:rPr>
          <w:b/>
        </w:rPr>
        <w:lastRenderedPageBreak/>
        <w:t>09</w:t>
      </w:r>
      <w:r w:rsidR="0004280A">
        <w:rPr>
          <w:b/>
        </w:rPr>
        <w:t xml:space="preserve">. </w:t>
      </w:r>
      <w:r w:rsidR="00363D47">
        <w:rPr>
          <w:b/>
        </w:rPr>
        <w:t>studenoga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 w:rsidR="008146A1">
        <w:rPr>
          <w:b/>
        </w:rPr>
        <w:t>1</w:t>
      </w:r>
      <w:r w:rsidR="0004280A">
        <w:rPr>
          <w:b/>
        </w:rPr>
        <w:t>3</w:t>
      </w:r>
      <w:r w:rsidR="00034EB5" w:rsidRPr="007E04FC">
        <w:rPr>
          <w:b/>
        </w:rPr>
        <w:t>:00 sati</w:t>
      </w:r>
    </w:p>
    <w:p w:rsidRDefault="00363D47" w:rsidP="00363D47" w:rsidR="00363D47" w:rsidRPr="007E04FC">
      <w:pPr>
        <w:jc w:val="center"/>
        <w:rPr>
          <w:b/>
        </w:rPr>
      </w:pPr>
      <w:r w:rsidRPr="007E04FC">
        <w:rPr>
          <w:b/>
        </w:rPr>
        <w:t xml:space="preserve"> Trgovačk</w:t>
      </w:r>
      <w:r>
        <w:rPr>
          <w:b/>
        </w:rPr>
        <w:t>i</w:t>
      </w:r>
      <w:r w:rsidRPr="007E04FC">
        <w:rPr>
          <w:b/>
        </w:rPr>
        <w:t xml:space="preserve"> sud </w:t>
      </w:r>
      <w:r>
        <w:rPr>
          <w:b/>
        </w:rPr>
        <w:t>u Rijeci</w:t>
      </w:r>
      <w:r w:rsidRPr="007E04FC">
        <w:rPr>
          <w:b/>
        </w:rPr>
        <w:t>,</w:t>
      </w:r>
    </w:p>
    <w:p w:rsidRDefault="00363D47" w:rsidP="00363D47" w:rsidR="00363D47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2,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733E3" w:rsidR="001733E3">
      <w:pPr>
        <w:ind w:firstLine="708"/>
        <w:jc w:val="both"/>
      </w:pPr>
      <w:r>
        <w:t xml:space="preserve">      </w:t>
      </w:r>
      <w:r w:rsidR="00034EB5" w:rsidRPr="007E04FC">
        <w:t xml:space="preserve">Na ovom ročištu ispitat će se samo prijave prispjele </w:t>
      </w:r>
      <w:r w:rsidR="001733E3">
        <w:t>u otvorenom roku iz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8F02F6" w:rsidP="00034EB5" w:rsidR="00034EB5">
      <w:pPr>
        <w:jc w:val="center"/>
        <w:rPr>
          <w:b/>
        </w:rPr>
      </w:pPr>
      <w:r>
        <w:rPr>
          <w:b/>
        </w:rPr>
        <w:t>09</w:t>
      </w:r>
      <w:r w:rsidR="0004280A">
        <w:rPr>
          <w:b/>
        </w:rPr>
        <w:t xml:space="preserve">. </w:t>
      </w:r>
      <w:r w:rsidR="00363D47">
        <w:rPr>
          <w:b/>
        </w:rPr>
        <w:t>studenoga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 w:rsidR="0004280A">
        <w:rPr>
          <w:b/>
        </w:rPr>
        <w:t>13</w:t>
      </w:r>
      <w:r w:rsidR="00034EB5" w:rsidRPr="007E04FC">
        <w:rPr>
          <w:b/>
        </w:rPr>
        <w:t>:30 sati</w:t>
      </w:r>
    </w:p>
    <w:p w:rsidRDefault="008F02F6" w:rsidP="008F02F6" w:rsidR="008F02F6" w:rsidRPr="007E04FC">
      <w:pPr>
        <w:jc w:val="center"/>
        <w:rPr>
          <w:b/>
        </w:rPr>
      </w:pPr>
      <w:r w:rsidRPr="007E04FC">
        <w:rPr>
          <w:b/>
        </w:rPr>
        <w:t>Trgovačk</w:t>
      </w:r>
      <w:r>
        <w:rPr>
          <w:b/>
        </w:rPr>
        <w:t>i</w:t>
      </w:r>
      <w:r w:rsidRPr="007E04FC">
        <w:rPr>
          <w:b/>
        </w:rPr>
        <w:t xml:space="preserve"> sud</w:t>
      </w:r>
      <w:r>
        <w:rPr>
          <w:b/>
        </w:rPr>
        <w:t xml:space="preserve"> u Rijeci</w:t>
      </w:r>
      <w:r w:rsidRPr="007E04FC">
        <w:rPr>
          <w:b/>
        </w:rPr>
        <w:t>,</w:t>
      </w:r>
    </w:p>
    <w:p w:rsidRDefault="008F02F6" w:rsidP="008F02F6" w:rsidR="008F02F6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72748A" w:rsidP="0072748A" w:rsidR="0072748A">
      <w:pPr>
        <w:jc w:val="center"/>
        <w:rPr>
          <w:b/>
        </w:rPr>
      </w:pPr>
    </w:p>
    <w:p w:rsidRDefault="008F02F6" w:rsidP="0072748A" w:rsidR="008F02F6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8F02F6" w:rsidP="008F02F6" w:rsidR="008F02F6">
      <w:pPr>
        <w:ind w:firstLine="708"/>
        <w:jc w:val="both"/>
      </w:pPr>
      <w:r>
        <w:t xml:space="preserve">Financijska agencija sukladno čl.49. st.2. Zakona o financijskom poslovanju i predstečajnoj nagodbi (NN 108/12, 144/12, 81/13 i 112/13 dalje: ZFPPN-i) podnijela je ovom sudu 17. rujna 2015. godine prijedlog za pokretanje stečajnog postupka nad dužnikom  M.Z. GRADNJA d.o.o. Matulji, Vladimira Gortana 2 (dalje: dužnik). </w:t>
      </w:r>
    </w:p>
    <w:p w:rsidRDefault="008F02F6" w:rsidP="008F02F6" w:rsidR="008F02F6">
      <w:pPr>
        <w:ind w:firstLine="708"/>
        <w:jc w:val="both"/>
      </w:pPr>
      <w:r>
        <w:t>Rješenjem posl. broj Klasa: UP/1/110/07/15-01/7973, Ur.broj: 04-06-15-7973-16 od 10. kolovoza 2008. godine nagodbeno vijeće odbacilo je prijedlog dužnika za otvaranje postupka predstečajne nagodbe.</w:t>
      </w:r>
    </w:p>
    <w:p w:rsidRDefault="00BB5EAC" w:rsidP="0004280A" w:rsidR="008F02F6">
      <w:pPr>
        <w:ind w:firstLine="708"/>
        <w:jc w:val="both"/>
      </w:pPr>
      <w:r>
        <w:t xml:space="preserve">Rješenjem St-133/15 od 12. studenoga 2015. godine pokrenut je prethodni postupak radi utvrđivanje pretpostavki za otvaranje stečajnog postupka nad dužnikom, te imenovan privremeni stečajni upravitelj </w:t>
      </w:r>
      <w:r w:rsidRPr="00BB5EAC">
        <w:t xml:space="preserve">Sanja Kraljek iz Čakovca, Kralja Tomislava 14. </w:t>
      </w:r>
    </w:p>
    <w:p w:rsidRDefault="00BB5EAC" w:rsidP="0004280A" w:rsidR="00BB5EAC">
      <w:pPr>
        <w:ind w:firstLine="708"/>
        <w:jc w:val="both"/>
      </w:pPr>
      <w:r>
        <w:t xml:space="preserve">Na ročištu radi očitovanja o prijedlogu i rasprave o pretpostavkama za otvaranje stečajnog postupka dužnik se protivio prijedlogu. </w:t>
      </w:r>
      <w:r w:rsidRPr="00BB5EAC">
        <w:t xml:space="preserve">Smatra da je prijedlog za otvaranje stečajnog postupka kojega je podnijela FINA preuranjen budući je dužnik protiv rješenja FINE Nagodbenog vijeća RI07 od 10. kolovoza 2015. godine podnio žalbu, a koju je žalbeno tijelo uvažilo i rješenjem od 01. </w:t>
      </w:r>
      <w:r>
        <w:t>p</w:t>
      </w:r>
      <w:r w:rsidRPr="00BB5EAC">
        <w:t xml:space="preserve">rosinca 2015. godine predmet vratilo FINI na ponovni postupak, a sve povodom prijedloga za otvaranje postupka predstečajne nagodbe. </w:t>
      </w:r>
      <w:r>
        <w:t>Predložio je sudu</w:t>
      </w:r>
      <w:r w:rsidRPr="00BB5EAC">
        <w:t xml:space="preserve"> da odbaci prijedlog za otvaranje stečajnog postupka.</w:t>
      </w:r>
    </w:p>
    <w:p w:rsidRDefault="00A54C2D" w:rsidP="0004280A" w:rsidR="00BB5EAC">
      <w:pPr>
        <w:ind w:firstLine="708"/>
        <w:jc w:val="both"/>
      </w:pPr>
      <w:r>
        <w:t>Rješenjem od 26. siječnja 2016. godine utvrđen je prekid postupka u ovom pravnom predmetu do pravomoćnog okončanja postupka predstečajne nagodbe nad dužnikom, a kojega je dužnik pokrenuo 07. travnja 2015. godine.</w:t>
      </w:r>
    </w:p>
    <w:p w:rsidRDefault="00C85AD8" w:rsidP="0004280A" w:rsidR="00C85AD8">
      <w:pPr>
        <w:ind w:firstLine="708"/>
        <w:jc w:val="both"/>
      </w:pPr>
    </w:p>
    <w:p w:rsidRDefault="00A54C2D" w:rsidP="0004280A" w:rsidR="00A54C2D" w:rsidRPr="00BB5EAC">
      <w:pPr>
        <w:ind w:firstLine="708"/>
        <w:jc w:val="both"/>
      </w:pPr>
      <w:r>
        <w:lastRenderedPageBreak/>
        <w:t xml:space="preserve">Rješenjem od 07. lipnja 2016. godine nastavljen je postupak u ovom pravnom predmetu budući je drugostupanjskom odlukom kojom je odbijena žalba dužnika protiv rješenja o odbacivanju prijedloga za otvaranje postupka predstečajne nagodbe isti pravomoćno okončan. </w:t>
      </w:r>
    </w:p>
    <w:p w:rsidRDefault="00A54C2D" w:rsidP="00A54C2D" w:rsidR="00A54C2D">
      <w:pPr>
        <w:ind w:firstLine="708"/>
        <w:jc w:val="both"/>
      </w:pPr>
      <w:r>
        <w:t>Privremeni stečajni upravitelj je u svom izviješću utvrdio da dužnik na računima i novčanim sredstvima na dan 15. siječanj 2016. godine ima evidentirano 1088 dana neprekidne blokade, odnosno 180 dana blokade u prethodnih 6 mjeseci zbog nepodmirenih osnova za plaćanje evidentiranih u Očevidniku redoslijeda za plaćanje. Nepodmirene obveze dužnika iznose 1.695.983,11 kn.</w:t>
      </w:r>
    </w:p>
    <w:p w:rsidRDefault="00F42285" w:rsidP="00A54C2D" w:rsidR="00F42285">
      <w:pPr>
        <w:ind w:firstLine="708"/>
        <w:jc w:val="both"/>
      </w:pPr>
      <w:r>
        <w:t xml:space="preserve">Osim toga, privremeni stečajni upravitelj je u svom izviješću dostavljenom sudu 19. siječnja 2016. godine utvrdio slijedeće: </w:t>
      </w:r>
    </w:p>
    <w:p w:rsidRDefault="00A54C2D" w:rsidP="00A54C2D" w:rsidR="00205BE5">
      <w:pPr>
        <w:ind w:firstLine="708"/>
        <w:jc w:val="both"/>
      </w:pPr>
      <w:r>
        <w:t>Prema bilanci dužnika na dan 31. prosinac 2014. godine dužnik ima iskazanu imovinu u vrijednosti od 17.273.798,00 kn, a koju čine zemljišta, građevinski objekti, postrojenja i oprema, alati, pogonski inventar i transportna sredstva, materijalna imovinu u pripremi, potraživanja od povezanih poduzetnika, potraživanja od kupaca, potraživanja od zaposlenika i članova poduzetnika, potraživanja od države.</w:t>
      </w:r>
      <w:r w:rsidR="00F42285">
        <w:t xml:space="preserve"> </w:t>
      </w:r>
    </w:p>
    <w:p w:rsidRDefault="00A54C2D" w:rsidP="00205BE5" w:rsidR="00A54C2D">
      <w:pPr>
        <w:ind w:firstLine="708"/>
        <w:jc w:val="both"/>
        <w:rPr>
          <w:bCs/>
        </w:rPr>
      </w:pPr>
      <w:r>
        <w:rPr>
          <w:bCs/>
        </w:rPr>
        <w:t xml:space="preserve">Na ročište održano 29. kolovoza 2016. godine dužnik nije pristupio. Svoj nedolazak je telefonskim putem opravdao kvarom na automobilu, te predložio sudu odgodu ročišta.  </w:t>
      </w:r>
    </w:p>
    <w:p w:rsidRDefault="00A54C2D" w:rsidP="00205BE5" w:rsidR="00A54C2D">
      <w:pPr>
        <w:ind w:firstLine="708"/>
        <w:jc w:val="both"/>
        <w:rPr>
          <w:bCs/>
        </w:rPr>
      </w:pPr>
      <w:r>
        <w:rPr>
          <w:bCs/>
        </w:rPr>
        <w:t xml:space="preserve">Predlagatelj je na ročištu priložio potvrdu Financijske agencije od 29. kolovoza 2016. godine prema kojoj dužnik na računima i novčanim sredstvima ima evidentirano 1315 dana neprekidne blokade, a nepodmirene obveze na dan 29. kolovoza 2016. godine iznose 1.779.759,13 kn. 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Prema Potvrdi FINE od </w:t>
      </w:r>
      <w:r w:rsidR="00A54C2D">
        <w:rPr>
          <w:bCs/>
        </w:rPr>
        <w:t>29. kolovoza 2016</w:t>
      </w:r>
      <w:r w:rsidRPr="0004280A">
        <w:rPr>
          <w:bCs/>
        </w:rPr>
        <w:t xml:space="preserve">. godine dužnik u Očevidniku redoslijeda osnova za plaćanje ima evidentirane neizvršene osnove za plaćanje u neprekidnom razdoblju od </w:t>
      </w:r>
      <w:r w:rsidR="00A54C2D">
        <w:rPr>
          <w:bCs/>
        </w:rPr>
        <w:t>1315</w:t>
      </w:r>
      <w:r w:rsidRPr="0004280A">
        <w:rPr>
          <w:bCs/>
        </w:rPr>
        <w:t xml:space="preserve"> dana. 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pokriće troškova stečajnog postupka, privremeni stečajni upravitelj </w:t>
      </w:r>
      <w:r>
        <w:rPr>
          <w:bCs/>
        </w:rPr>
        <w:t>predložio je</w:t>
      </w:r>
      <w:r w:rsidRPr="0004280A">
        <w:rPr>
          <w:bCs/>
        </w:rPr>
        <w:t xml:space="preserve"> sudu </w:t>
      </w:r>
      <w:r>
        <w:rPr>
          <w:bCs/>
        </w:rPr>
        <w:t xml:space="preserve">nad dužnikom otvoriti </w:t>
      </w:r>
      <w:r w:rsidRPr="0004280A">
        <w:rPr>
          <w:bCs/>
        </w:rPr>
        <w:t>stečajn</w:t>
      </w:r>
      <w:r>
        <w:rPr>
          <w:bCs/>
        </w:rPr>
        <w:t>i</w:t>
      </w:r>
      <w:r w:rsidRPr="0004280A">
        <w:rPr>
          <w:bCs/>
        </w:rPr>
        <w:t xml:space="preserve"> postup</w:t>
      </w:r>
      <w:r>
        <w:rPr>
          <w:bCs/>
        </w:rPr>
        <w:t>a</w:t>
      </w:r>
      <w:r w:rsidRPr="0004280A">
        <w:rPr>
          <w:bCs/>
        </w:rPr>
        <w:t xml:space="preserve">k.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 xml:space="preserve">Stečajni upravitelj imenovan je temeljem čl.85. st.2. SZ-a. </w:t>
      </w:r>
    </w:p>
    <w:p w:rsidRDefault="00D32731" w:rsidP="002301B7" w:rsidR="007C3750">
      <w:pPr>
        <w:ind w:firstLine="708"/>
        <w:jc w:val="both"/>
        <w:rPr>
          <w:bCs/>
        </w:rPr>
      </w:pPr>
      <w:r>
        <w:rPr>
          <w:bCs/>
        </w:rPr>
        <w:t>Slijedom na</w:t>
      </w:r>
      <w:r w:rsidR="003B213E">
        <w:rPr>
          <w:bCs/>
        </w:rPr>
        <w:t xml:space="preserve">vedenoga, temeljem čl.6., 129. i 130. SZ-a valjalo je odlučiti kao u izreci. </w:t>
      </w:r>
      <w:r w:rsidR="002301B7">
        <w:rPr>
          <w:bCs/>
        </w:rPr>
        <w:t xml:space="preserve">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C375B0">
        <w:t>29. kolovoza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C85AD8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</w:t>
      </w:r>
    </w:p>
    <w:p w:rsidRDefault="007D471A" w:rsidP="00E964B1" w:rsidR="00034EB5" w:rsidRPr="007E04FC">
      <w:pPr>
        <w:jc w:val="right"/>
      </w:pPr>
      <w:r w:rsidRPr="007E04FC">
        <w:t xml:space="preserve">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EE64AD" w:rsidR="00EE64AD">
      <w:pPr>
        <w:jc w:val="right"/>
      </w:pPr>
      <w:r w:rsidRPr="007E04FC">
        <w:t xml:space="preserve">          </w:t>
      </w:r>
      <w:r w:rsidR="00C76C87" w:rsidRPr="007E04FC">
        <w:t xml:space="preserve">                                                                       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4E018D" w:rsidP="00E964B1" w:rsidR="004E018D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034EB5" w:rsidP="00034EB5" w:rsidR="00C375B0">
      <w:pPr>
        <w:jc w:val="both"/>
      </w:pPr>
      <w:r w:rsidRPr="007E04FC">
        <w:t>Žalba  se podnosi ovom sudu u dva primjerka</w:t>
      </w:r>
      <w:r w:rsidR="00A54C2D">
        <w:t>,</w:t>
      </w:r>
      <w:r w:rsidR="00A54C2D" w:rsidRPr="00DB5FB4">
        <w:t xml:space="preserve"> </w:t>
      </w:r>
      <w:r w:rsidR="00A54C2D">
        <w:t>istekom osmoga dana od dana objave pismena na mrežnoj stranici e-Oglasna ploča suda,</w:t>
      </w:r>
      <w:r w:rsidR="00A54C2D" w:rsidRPr="00DB5FB4">
        <w:t xml:space="preserve"> a o žalbi odlučuje Visoki trgovački sud Republike Hrvatske. </w:t>
      </w:r>
    </w:p>
    <w:p w:rsidRDefault="00C375B0" w:rsidP="00034EB5" w:rsidR="00C375B0">
      <w:pPr>
        <w:jc w:val="both"/>
      </w:pPr>
    </w:p>
    <w:p w:rsidRDefault="00F42285" w:rsidR="00F42285">
      <w:r>
        <w:br w:type="page"/>
      </w:r>
    </w:p>
    <w:p w:rsidRDefault="00C375B0" w:rsidP="00034EB5" w:rsidR="00C375B0">
      <w:pPr>
        <w:jc w:val="both"/>
      </w:pP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34EB5" w:rsidP="00034EB5" w:rsidR="00C375B0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</w:p>
    <w:p w:rsidRDefault="000C5F86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  <w:r w:rsidR="00F42285">
        <w:rPr>
          <w:sz w:val="20"/>
          <w:szCs w:val="20"/>
        </w:rPr>
        <w:t>po pun. Danijela Dasović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 stečajnom upravitelju</w:t>
      </w:r>
      <w:r w:rsidR="00F42285">
        <w:rPr>
          <w:sz w:val="20"/>
          <w:szCs w:val="20"/>
        </w:rPr>
        <w:t xml:space="preserve"> Sanja Kraljek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F42285">
        <w:rPr>
          <w:sz w:val="20"/>
          <w:szCs w:val="20"/>
        </w:rPr>
        <w:t xml:space="preserve">Rijeka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F42285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F42285" w:rsidP="00034EB5" w:rsidR="00F422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ZK odjel Općinskog suda u Rijeci, SS Opatija 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C375B0">
        <w:rPr>
          <w:sz w:val="20"/>
          <w:szCs w:val="20"/>
        </w:rPr>
        <w:t>29.8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7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363D47">
      <w:t>1063/16-6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E80218"/>
    <w:multiLevelType w:val="hybridMultilevel"/>
    <w:tmpl w:val="198202C6"/>
    <w:lvl w:tplc="DB8AD050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78B173B4"/>
    <w:multiLevelType w:val="hybridMultilevel"/>
    <w:tmpl w:val="B5D8B9CE"/>
    <w:lvl w:tplc="1B443F60" w:ilvl="0">
      <w:start w:val="4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57F2"/>
    <w:rsid w:val="00022DBE"/>
    <w:rsid w:val="00034EB5"/>
    <w:rsid w:val="0004280A"/>
    <w:rsid w:val="000A4636"/>
    <w:rsid w:val="000C5F86"/>
    <w:rsid w:val="00102FD6"/>
    <w:rsid w:val="001149CE"/>
    <w:rsid w:val="0016181C"/>
    <w:rsid w:val="001733E3"/>
    <w:rsid w:val="00187469"/>
    <w:rsid w:val="001B4340"/>
    <w:rsid w:val="001C097C"/>
    <w:rsid w:val="00205BE5"/>
    <w:rsid w:val="002105E1"/>
    <w:rsid w:val="002301B7"/>
    <w:rsid w:val="002432C5"/>
    <w:rsid w:val="00261A73"/>
    <w:rsid w:val="0027443C"/>
    <w:rsid w:val="002830DE"/>
    <w:rsid w:val="002A18EC"/>
    <w:rsid w:val="002B70EF"/>
    <w:rsid w:val="00317E29"/>
    <w:rsid w:val="00363D47"/>
    <w:rsid w:val="003858CB"/>
    <w:rsid w:val="003B213E"/>
    <w:rsid w:val="004020B8"/>
    <w:rsid w:val="0044024F"/>
    <w:rsid w:val="00476240"/>
    <w:rsid w:val="004E018D"/>
    <w:rsid w:val="004E6668"/>
    <w:rsid w:val="00514290"/>
    <w:rsid w:val="00540AA3"/>
    <w:rsid w:val="0056590B"/>
    <w:rsid w:val="005A7105"/>
    <w:rsid w:val="006046C2"/>
    <w:rsid w:val="0068476E"/>
    <w:rsid w:val="0072748A"/>
    <w:rsid w:val="00730271"/>
    <w:rsid w:val="00740B0B"/>
    <w:rsid w:val="0075514B"/>
    <w:rsid w:val="007659B7"/>
    <w:rsid w:val="00775A6A"/>
    <w:rsid w:val="007A2A7E"/>
    <w:rsid w:val="007C3750"/>
    <w:rsid w:val="007D471A"/>
    <w:rsid w:val="007D625F"/>
    <w:rsid w:val="007E04FC"/>
    <w:rsid w:val="008146A1"/>
    <w:rsid w:val="00816142"/>
    <w:rsid w:val="008570E0"/>
    <w:rsid w:val="008E5736"/>
    <w:rsid w:val="008F02F6"/>
    <w:rsid w:val="00910861"/>
    <w:rsid w:val="00914E92"/>
    <w:rsid w:val="0092065A"/>
    <w:rsid w:val="00927925"/>
    <w:rsid w:val="00933D90"/>
    <w:rsid w:val="00934B63"/>
    <w:rsid w:val="00942D1B"/>
    <w:rsid w:val="00946737"/>
    <w:rsid w:val="00973F2B"/>
    <w:rsid w:val="0097552E"/>
    <w:rsid w:val="00997904"/>
    <w:rsid w:val="009B36DA"/>
    <w:rsid w:val="00A212C9"/>
    <w:rsid w:val="00A54C2D"/>
    <w:rsid w:val="00AB722B"/>
    <w:rsid w:val="00AC2B54"/>
    <w:rsid w:val="00B167E7"/>
    <w:rsid w:val="00B300A3"/>
    <w:rsid w:val="00B8320D"/>
    <w:rsid w:val="00B95A74"/>
    <w:rsid w:val="00BB5EAC"/>
    <w:rsid w:val="00BC2635"/>
    <w:rsid w:val="00BC3E9B"/>
    <w:rsid w:val="00BD776D"/>
    <w:rsid w:val="00C13BB7"/>
    <w:rsid w:val="00C14E5D"/>
    <w:rsid w:val="00C375B0"/>
    <w:rsid w:val="00C445DA"/>
    <w:rsid w:val="00C76C87"/>
    <w:rsid w:val="00C85AD8"/>
    <w:rsid w:val="00CD217B"/>
    <w:rsid w:val="00CE61D3"/>
    <w:rsid w:val="00D123C9"/>
    <w:rsid w:val="00D32731"/>
    <w:rsid w:val="00D45AC0"/>
    <w:rsid w:val="00DB5A78"/>
    <w:rsid w:val="00DB66BD"/>
    <w:rsid w:val="00DD1EB6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305B3"/>
    <w:rsid w:val="00F40B41"/>
    <w:rsid w:val="00F41D54"/>
    <w:rsid w:val="00F42285"/>
    <w:rsid w:val="00F96BDE"/>
    <w:rsid w:val="00FD271F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</izvorni_sadrzaj>
    <derivirana_varijabla naziv="DomainObject.Predmet.OstaliListFormated_1">
      <item>DANIJELA DASOVIĆ</item>
      <item>Sanja Kraljek</item>
    </derivirana_varijabla>
  </DomainObject.Predmet.OstaliListFormated>
  <DomainObject.Predmet.OstaliListFormatedOIB>
    <izvorni_sadrzaj>
      <item>DANIJELA DASOVIĆ</item>
      <item>Sanja Kraljek, OIB 44015522626</item>
    </izvorni_sadrzaj>
    <derivirana_varijabla naziv="DomainObject.Predmet.OstaliListFormatedOIB_1">
      <item>DANIJELA DASOVIĆ</item>
      <item>Sanja Kraljek, OIB 44015522626</item>
    </derivirana_varijabla>
  </DomainObject.Predmet.OstaliListFormatedOIB>
  <DomainObject.Predmet.OstaliListFormatedWithAdress>
    <izvorni_sadrzaj>
      <item>DANIJELA DASOVIĆ</item>
      <item>Sanja Kraljek, Kralja Tomislava 14, 40000 Čakovec</item>
    </izvorni_sadrzaj>
    <derivirana_varijabla naziv="DomainObject.Predmet.OstaliListFormatedWithAdress_1">
      <item>DANIJELA DASOVIĆ</item>
      <item>Sanja Kraljek, Kralja Tomislava 14, 40000 Čakovec</item>
    </derivirana_varijabla>
  </DomainObject.Predmet.OstaliListFormatedWithAdress>
  <DomainObject.Predmet.OstaliListFormatedWithAdressOIB>
    <izvorni_sadrzaj>
      <item>DANIJELA DASOVIĆ</item>
      <item>Sanja Kraljek, OIB 44015522626, Kralja Tomislava 14, 40000 Čakovec</item>
    </izvorni_sadrzaj>
    <derivirana_varijabla naziv="DomainObject.Predmet.OstaliListFormatedWithAdressOIB_1">
      <item>DANIJELA DASOVIĆ</item>
      <item>Sanja Kraljek, OIB 44015522626, Kralja Tomislava 14, 40000 Čakovec</item>
    </derivirana_varijabla>
  </DomainObject.Predmet.OstaliListFormatedWithAdressOIB>
  <DomainObject.Predmet.OstaliListNazivFormated>
    <izvorni_sadrzaj>
      <item>DANIJELA DASOVIĆ</item>
      <item>Sanja Kraljek</item>
    </izvorni_sadrzaj>
    <derivirana_varijabla naziv="DomainObject.Predmet.OstaliListNazivFormated_1">
      <item>DANIJELA DASOVIĆ</item>
      <item>Sanja Kraljek</item>
    </derivirana_varijabla>
  </DomainObject.Predmet.OstaliListNazivFormated>
  <DomainObject.Predmet.OstaliListNazivFormatedOIB>
    <izvorni_sadrzaj>
      <item>DANIJELA DASOVIĆ</item>
      <item>Sanja Kraljek, OIB 44015522626</item>
    </izvorni_sadrzaj>
    <derivirana_varijabla naziv="DomainObject.Predmet.OstaliListNazivFormatedOIB_1">
      <item>DANIJELA DASOVIĆ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</izvorni_sadrzaj>
    <derivirana_varijabla naziv="DomainObject.Predmet.SudioniciListNaziv_1">
      <item>M. Z. GRADNJA d.o.o.  Matulji</item>
      <item>FINA  Rijeka</item>
      <item>DANIJELA DASOVIĆ</item>
      <item>Sanja Kraljek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</izvorni_sadrzaj>
    <derivirana_varijabla naziv="DomainObject.Predmet.SudioniciListNazivOIB_1">
      <item>, OIB 13426556200</item>
      <item>, OIB 85821130368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F9453-8FB6-4016-8994-A8BEDBEB7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1655</properties:Words>
  <properties:Characters>9073</properties:Characters>
  <properties:Lines>213</properties:Lines>
  <properties:Paragraphs>82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2016-08-29T08:48:00Z</dcterms:created>
  <dc:creator>ksarlija</dc:creator>
  <cp:lastModifiedBy>Jasna Radulović</cp:lastModifiedBy>
  <cp:lastPrinted>2016-08-29T09:57:00Z</cp:lastPrinted>
  <dcterms:modified xmlns:xsi="http://www.w3.org/2001/XMLSchema-instance" xsi:type="dcterms:W3CDTF">2016-08-29T12:05:00Z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