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5f38" w14:paraId="9715f3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C5C71" w:rsidP="003C5C71" w:rsidR="003C5C71" w:rsidRPr="003C5C71">
      <w:pPr>
        <w:pStyle w:val="SudNaziv"/>
        <w:rPr>
          <w:rFonts w:cs="Times New Roman" w:eastAsia="Times New Roman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3C5C71">
        <w:rPr>
          <w:rFonts w:cs="Times New Roman" w:eastAsia="Times New Roman"/>
          <w:bCs/>
          <w:lang w:eastAsia="hr-HR"/>
        </w:rPr>
        <w:t>REPUBLIKA HRVATSKA                                                        Broj: 14. St-500/2011.</w:t>
      </w:r>
    </w:p>
    <w:p w:rsidRDefault="003C5C71" w:rsidP="003C5C71" w:rsidR="003C5C71" w:rsidRPr="003C5C71">
      <w:pPr>
        <w:spacing w:after="0"/>
        <w:rPr>
          <w:rFonts w:cs="Times New Roman" w:eastAsia="Times New Roman"/>
          <w:b/>
          <w:bCs/>
          <w:lang w:eastAsia="hr-HR"/>
        </w:rPr>
      </w:pPr>
      <w:r w:rsidRPr="003C5C71">
        <w:rPr>
          <w:rFonts w:cs="Times New Roman" w:eastAsia="Times New Roman"/>
          <w:b/>
          <w:bCs/>
          <w:lang w:eastAsia="hr-HR"/>
        </w:rPr>
        <w:t>TRGOVAČKI SUD U SPLITU</w:t>
      </w: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C5C71">
        <w:rPr>
          <w:rFonts w:cs="Times New Roman" w:eastAsia="Times New Roman"/>
          <w:b/>
          <w:lang w:eastAsia="hr-HR"/>
        </w:rPr>
        <w:t xml:space="preserve">           </w:t>
      </w:r>
      <w:proofErr w:type="spellStart"/>
      <w:r w:rsidRPr="003C5C71">
        <w:rPr>
          <w:rFonts w:cs="Times New Roman" w:eastAsia="Times New Roman"/>
          <w:b/>
          <w:lang w:eastAsia="hr-HR"/>
        </w:rPr>
        <w:t>Sukoišanska</w:t>
      </w:r>
      <w:proofErr w:type="spellEnd"/>
      <w:r w:rsidRPr="003C5C71">
        <w:rPr>
          <w:rFonts w:cs="Times New Roman" w:eastAsia="Times New Roman"/>
          <w:b/>
          <w:lang w:eastAsia="hr-HR"/>
        </w:rPr>
        <w:t xml:space="preserve"> 6.</w:t>
      </w: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C5C71">
        <w:rPr>
          <w:rFonts w:cs="Times New Roman" w:eastAsia="Times New Roman"/>
          <w:b/>
          <w:lang w:eastAsia="hr-HR"/>
        </w:rPr>
        <w:t xml:space="preserve">         21 000  S P L I T</w:t>
      </w:r>
    </w:p>
    <w:p w:rsidRDefault="003C5C71" w:rsidP="003C5C71" w:rsidR="003C5C71" w:rsidRPr="003C5C71">
      <w:pPr>
        <w:spacing w:after="0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3C5C71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3C5C71" w:rsidP="003C5C71" w:rsidR="003C5C71" w:rsidRPr="003C5C71">
      <w:pPr>
        <w:spacing w:after="0"/>
        <w:jc w:val="center"/>
        <w:rPr>
          <w:rFonts w:cs="Times New Roman" w:eastAsia="Times New Roman"/>
          <w:b/>
          <w:lang w:eastAsia="hr-HR" w:val="fr-FR"/>
        </w:rPr>
      </w:pPr>
    </w:p>
    <w:p w:rsidRDefault="003C5C71" w:rsidP="003C5C71" w:rsidR="003C5C71" w:rsidRPr="003C5C7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C5C71">
        <w:rPr>
          <w:rFonts w:cs="Times New Roman" w:eastAsia="Times New Roman"/>
          <w:b/>
          <w:lang w:eastAsia="hr-HR" w:val="fr-FR"/>
        </w:rPr>
        <w:t>R J E Š E N J E</w:t>
      </w: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C5C71">
        <w:rPr>
          <w:rFonts w:cs="Times New Roman" w:eastAsia="Calibri" w:hAnsi="Calibri" w:ascii="Calibri"/>
          <w:lang w:val="en-US"/>
        </w:rPr>
        <w:t xml:space="preserve">          </w:t>
      </w:r>
      <w:r w:rsidRPr="003C5C71">
        <w:rPr>
          <w:rFonts w:cs="Times New Roman" w:eastAsia="Calibri" w:hAnsi="Calibri" w:ascii="Calibri"/>
          <w:lang w:val="fr-FR"/>
        </w:rPr>
        <w:t>TRGOVA</w:t>
      </w:r>
      <w:r w:rsidRPr="003C5C71">
        <w:rPr>
          <w:rFonts w:cs="Times New Roman" w:eastAsia="Calibri" w:hAnsi="Calibri" w:ascii="Calibri"/>
          <w:lang w:val="en-US"/>
        </w:rPr>
        <w:t>Č</w:t>
      </w:r>
      <w:r w:rsidRPr="003C5C71">
        <w:rPr>
          <w:rFonts w:cs="Times New Roman" w:eastAsia="Calibri" w:hAnsi="Calibri" w:ascii="Calibri"/>
          <w:lang w:val="fr-FR"/>
        </w:rPr>
        <w:t>KI SUD U SPLITU</w:t>
      </w:r>
      <w:r w:rsidRPr="003C5C71">
        <w:rPr>
          <w:rFonts w:cs="Times New Roman" w:eastAsia="Calibri" w:hAnsi="Calibri" w:ascii="Calibri"/>
          <w:lang w:val="en-US"/>
        </w:rPr>
        <w:t xml:space="preserve">, </w:t>
      </w:r>
      <w:r w:rsidRPr="003C5C71">
        <w:rPr>
          <w:rFonts w:cs="Times New Roman" w:eastAsia="Calibri" w:hAnsi="Calibri" w:ascii="Calibri"/>
          <w:lang w:val="fr-FR"/>
        </w:rPr>
        <w:t>po ste</w:t>
      </w:r>
      <w:r w:rsidRPr="003C5C71">
        <w:rPr>
          <w:rFonts w:cs="Times New Roman" w:eastAsia="Calibri" w:hAnsi="Calibri" w:ascii="Calibri"/>
          <w:lang w:val="en-US"/>
        </w:rPr>
        <w:t>č</w:t>
      </w:r>
      <w:r w:rsidRPr="003C5C71">
        <w:rPr>
          <w:rFonts w:cs="Times New Roman" w:eastAsia="Calibri" w:hAnsi="Calibri" w:ascii="Calibri"/>
          <w:lang w:val="fr-FR"/>
        </w:rPr>
        <w:t>ajnom sudcu Jozi</w:t>
      </w:r>
      <w:r w:rsidRPr="003C5C71">
        <w:rPr>
          <w:rFonts w:cs="Times New Roman" w:eastAsia="Calibri" w:hAnsi="Calibri" w:ascii="Calibri"/>
          <w:lang w:val="en-US"/>
        </w:rPr>
        <w:t xml:space="preserve"> Ć</w:t>
      </w:r>
      <w:r w:rsidRPr="003C5C71">
        <w:rPr>
          <w:rFonts w:cs="Times New Roman" w:eastAsia="Calibri" w:hAnsi="Calibri" w:ascii="Calibri"/>
          <w:lang w:val="fr-FR"/>
        </w:rPr>
        <w:t>aleta</w:t>
      </w:r>
      <w:r w:rsidRPr="003C5C71">
        <w:rPr>
          <w:rFonts w:cs="Times New Roman" w:eastAsia="Calibri" w:hAnsi="Calibri" w:ascii="Calibri"/>
          <w:lang w:val="en-US"/>
        </w:rPr>
        <w:t xml:space="preserve">, </w:t>
      </w:r>
      <w:r w:rsidRPr="003C5C71">
        <w:rPr>
          <w:rFonts w:cs="Times New Roman" w:eastAsia="Calibri" w:hAnsi="Calibri" w:ascii="Calibri"/>
          <w:lang w:val="fr-FR"/>
        </w:rPr>
        <w:t>u ste</w:t>
      </w:r>
      <w:r w:rsidRPr="003C5C71">
        <w:rPr>
          <w:rFonts w:cs="Times New Roman" w:eastAsia="Calibri" w:hAnsi="Calibri" w:ascii="Calibri"/>
          <w:lang w:val="en-US"/>
        </w:rPr>
        <w:t>č</w:t>
      </w:r>
      <w:r w:rsidRPr="003C5C71">
        <w:rPr>
          <w:rFonts w:cs="Times New Roman" w:eastAsia="Calibri" w:hAnsi="Calibri" w:ascii="Calibri"/>
          <w:lang w:val="fr-FR"/>
        </w:rPr>
        <w:t>ajnom postupku nad ste</w:t>
      </w:r>
      <w:r w:rsidRPr="003C5C71">
        <w:rPr>
          <w:rFonts w:cs="Times New Roman" w:eastAsia="Calibri" w:hAnsi="Calibri" w:ascii="Calibri"/>
          <w:lang w:val="en-US"/>
        </w:rPr>
        <w:t>č</w:t>
      </w:r>
      <w:r w:rsidRPr="003C5C71">
        <w:rPr>
          <w:rFonts w:cs="Times New Roman" w:eastAsia="Calibri" w:hAnsi="Calibri" w:ascii="Calibri"/>
          <w:lang w:val="fr-FR"/>
        </w:rPr>
        <w:t>ajnim du</w:t>
      </w:r>
      <w:r w:rsidRPr="003C5C71">
        <w:rPr>
          <w:rFonts w:cs="Times New Roman" w:eastAsia="Calibri" w:hAnsi="Calibri" w:ascii="Calibri"/>
          <w:lang w:val="en-US"/>
        </w:rPr>
        <w:t>ž</w:t>
      </w:r>
      <w:r w:rsidRPr="003C5C71">
        <w:rPr>
          <w:rFonts w:cs="Times New Roman" w:eastAsia="Calibri" w:hAnsi="Calibri" w:ascii="Calibri"/>
          <w:lang w:val="fr-FR"/>
        </w:rPr>
        <w:t>nikom</w:t>
      </w:r>
      <w:r w:rsidRPr="003C5C71">
        <w:rPr>
          <w:rFonts w:cs="Times New Roman" w:eastAsia="Calibri" w:hAnsi="Calibri" w:ascii="Calibri"/>
          <w:lang w:val="en-US"/>
        </w:rPr>
        <w:t xml:space="preserve">: MOVING, </w:t>
      </w:r>
      <w:proofErr w:type="spellStart"/>
      <w:r w:rsidRPr="003C5C71">
        <w:rPr>
          <w:rFonts w:cs="Times New Roman" w:eastAsia="Calibri" w:hAnsi="Calibri" w:ascii="Calibri"/>
          <w:lang w:val="en-US"/>
        </w:rPr>
        <w:t>d.o.o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., </w:t>
      </w:r>
      <w:proofErr w:type="gramStart"/>
      <w:r w:rsidRPr="003C5C71">
        <w:rPr>
          <w:rFonts w:cs="Times New Roman" w:eastAsia="Calibri" w:hAnsi="Calibri" w:ascii="Calibri"/>
          <w:lang w:val="en-US"/>
        </w:rPr>
        <w:t>u</w:t>
      </w:r>
      <w:proofErr w:type="gramEnd"/>
      <w:r w:rsidRPr="003C5C7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C5C71">
        <w:rPr>
          <w:rFonts w:cs="Times New Roman" w:eastAsia="Calibri" w:hAnsi="Calibri" w:ascii="Calibri"/>
          <w:lang w:val="en-US"/>
        </w:rPr>
        <w:t>stečaju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, Split, </w:t>
      </w:r>
      <w:proofErr w:type="spellStart"/>
      <w:r w:rsidRPr="003C5C71">
        <w:rPr>
          <w:rFonts w:cs="Times New Roman" w:eastAsia="Calibri" w:hAnsi="Calibri" w:ascii="Calibri"/>
          <w:lang w:val="en-US"/>
        </w:rPr>
        <w:t>Lučićeva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4., OIB: 58138818806., </w:t>
      </w:r>
      <w:r w:rsidRPr="003C5C71">
        <w:rPr>
          <w:rFonts w:cs="Times New Roman" w:eastAsia="Calibri" w:hAnsi="Calibri" w:ascii="Calibri"/>
          <w:lang w:val="fr-FR"/>
        </w:rPr>
        <w:t>kojega zastupa ste</w:t>
      </w:r>
      <w:r w:rsidRPr="003C5C71">
        <w:rPr>
          <w:rFonts w:cs="Times New Roman" w:eastAsia="Calibri" w:hAnsi="Calibri" w:ascii="Calibri"/>
          <w:lang w:val="en-US"/>
        </w:rPr>
        <w:t>č</w:t>
      </w:r>
      <w:r w:rsidRPr="003C5C71">
        <w:rPr>
          <w:rFonts w:cs="Times New Roman" w:eastAsia="Calibri" w:hAnsi="Calibri" w:ascii="Calibri"/>
          <w:lang w:val="fr-FR"/>
        </w:rPr>
        <w:t xml:space="preserve">ajni upravitelj Mirko </w:t>
      </w:r>
      <w:proofErr w:type="spellStart"/>
      <w:r w:rsidRPr="003C5C71">
        <w:rPr>
          <w:rFonts w:cs="Times New Roman" w:eastAsia="Calibri" w:hAnsi="Calibri" w:ascii="Calibri"/>
          <w:lang w:val="en-US"/>
        </w:rPr>
        <w:t>Kozina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, </w:t>
      </w:r>
      <w:r w:rsidRPr="003C5C71">
        <w:rPr>
          <w:rFonts w:cs="Times New Roman" w:eastAsia="Calibri" w:hAnsi="Calibri" w:ascii="Calibri"/>
          <w:lang w:val="fr-FR"/>
        </w:rPr>
        <w:t>iz Splita</w:t>
      </w:r>
      <w:r w:rsidRPr="003C5C71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C5C71">
        <w:rPr>
          <w:rFonts w:cs="Times New Roman" w:eastAsia="Calibri" w:hAnsi="Calibri" w:ascii="Calibri"/>
          <w:lang w:val="en-US"/>
        </w:rPr>
        <w:t>Gundulićeva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26., </w:t>
      </w:r>
      <w:proofErr w:type="spellStart"/>
      <w:r w:rsidRPr="003C5C71">
        <w:rPr>
          <w:rFonts w:cs="Times New Roman" w:eastAsia="Calibri" w:hAnsi="Calibri" w:ascii="Calibri"/>
          <w:lang w:val="en-US"/>
        </w:rPr>
        <w:t>odlučujući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3C5C71">
        <w:rPr>
          <w:rFonts w:cs="Times New Roman" w:eastAsia="Calibri" w:hAnsi="Calibri" w:ascii="Calibri"/>
          <w:lang w:val="en-US"/>
        </w:rPr>
        <w:t>namirenju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C5C71">
        <w:rPr>
          <w:rFonts w:cs="Times New Roman" w:eastAsia="Calibri" w:hAnsi="Calibri" w:ascii="Calibri"/>
          <w:lang w:val="en-US"/>
        </w:rPr>
        <w:t>razlučnog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C5C71">
        <w:rPr>
          <w:rFonts w:cs="Times New Roman" w:eastAsia="Calibri" w:hAnsi="Calibri" w:ascii="Calibri"/>
          <w:lang w:val="en-US"/>
        </w:rPr>
        <w:t>vjerovonika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, </w:t>
      </w:r>
      <w:r w:rsidRPr="003C5C71">
        <w:rPr>
          <w:rFonts w:cs="Times New Roman" w:eastAsia="Calibri" w:hAnsi="Calibri" w:ascii="Calibri"/>
          <w:lang w:val="fr-FR"/>
        </w:rPr>
        <w:t xml:space="preserve">dana </w:t>
      </w:r>
      <w:r w:rsidRPr="003C5C71">
        <w:rPr>
          <w:rFonts w:cs="Times New Roman" w:eastAsia="Calibri" w:hAnsi="Calibri" w:ascii="Calibri"/>
          <w:lang w:val="en-US"/>
        </w:rPr>
        <w:t xml:space="preserve">15. </w:t>
      </w:r>
      <w:proofErr w:type="spellStart"/>
      <w:proofErr w:type="gramStart"/>
      <w:r w:rsidRPr="003C5C71">
        <w:rPr>
          <w:rFonts w:cs="Times New Roman" w:eastAsia="Calibri" w:hAnsi="Calibri" w:ascii="Calibri"/>
          <w:lang w:val="en-US"/>
        </w:rPr>
        <w:t>travnja</w:t>
      </w:r>
      <w:proofErr w:type="spellEnd"/>
      <w:proofErr w:type="gramEnd"/>
      <w:r w:rsidRPr="003C5C71">
        <w:rPr>
          <w:rFonts w:cs="Times New Roman" w:eastAsia="Calibri" w:hAnsi="Calibri" w:ascii="Calibri"/>
          <w:lang w:val="en-US"/>
        </w:rPr>
        <w:t xml:space="preserve"> 2016. </w:t>
      </w:r>
      <w:r w:rsidRPr="003C5C71">
        <w:rPr>
          <w:rFonts w:cs="Times New Roman" w:eastAsia="Calibri" w:hAnsi="Calibri" w:ascii="Calibri"/>
          <w:lang w:val="fr-FR"/>
        </w:rPr>
        <w:t>godine</w:t>
      </w:r>
      <w:r w:rsidRPr="003C5C71">
        <w:rPr>
          <w:rFonts w:cs="Times New Roman" w:eastAsia="Calibri" w:hAnsi="Calibri" w:ascii="Calibri"/>
          <w:lang w:val="en-US"/>
        </w:rPr>
        <w:t xml:space="preserve">, </w:t>
      </w:r>
      <w:r w:rsidRPr="003C5C71">
        <w:rPr>
          <w:rFonts w:cs="Times New Roman" w:eastAsia="Calibri" w:hAnsi="Calibri" w:ascii="Calibri"/>
          <w:lang w:val="fr-FR"/>
        </w:rPr>
        <w:t>izvan</w:t>
      </w:r>
      <w:r w:rsidRPr="003C5C71">
        <w:rPr>
          <w:rFonts w:cs="Times New Roman" w:eastAsia="Calibri" w:hAnsi="Calibri" w:ascii="Calibri"/>
          <w:lang w:val="en-US"/>
        </w:rPr>
        <w:t>-</w:t>
      </w:r>
      <w:r w:rsidRPr="003C5C71">
        <w:rPr>
          <w:rFonts w:cs="Times New Roman" w:eastAsia="Calibri" w:hAnsi="Calibri" w:ascii="Calibri"/>
          <w:lang w:val="fr-FR"/>
        </w:rPr>
        <w:t>raspravno</w:t>
      </w:r>
      <w:r w:rsidRPr="003C5C71">
        <w:rPr>
          <w:rFonts w:cs="Times New Roman" w:eastAsia="Calibri" w:hAnsi="Calibri" w:ascii="Calibri"/>
          <w:lang w:val="en-US"/>
        </w:rPr>
        <w:t>,</w:t>
      </w: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  <w:r w:rsidRPr="003C5C71">
        <w:rPr>
          <w:rFonts w:cs="Times New Roman" w:eastAsia="Times New Roman"/>
          <w:lang w:eastAsia="hr-HR"/>
        </w:rPr>
        <w:t xml:space="preserve">     </w:t>
      </w:r>
    </w:p>
    <w:p w:rsidRDefault="003C5C71" w:rsidP="003C5C71" w:rsidR="003C5C71" w:rsidRPr="003C5C71">
      <w:pPr>
        <w:spacing w:after="0"/>
        <w:ind w:left="360"/>
        <w:jc w:val="center"/>
        <w:rPr>
          <w:rFonts w:cs="Times New Roman" w:eastAsia="Times New Roman"/>
          <w:lang w:val="en-US"/>
        </w:rPr>
      </w:pPr>
      <w:proofErr w:type="gramStart"/>
      <w:r w:rsidRPr="003C5C71">
        <w:rPr>
          <w:rFonts w:cs="Times New Roman" w:eastAsia="Times New Roman"/>
          <w:lang w:val="en-US"/>
        </w:rPr>
        <w:t>r</w:t>
      </w:r>
      <w:proofErr w:type="gramEnd"/>
      <w:r w:rsidRPr="003C5C71">
        <w:rPr>
          <w:rFonts w:cs="Times New Roman" w:eastAsia="Times New Roman"/>
          <w:lang w:val="en-US"/>
        </w:rPr>
        <w:t xml:space="preserve"> </w:t>
      </w:r>
      <w:proofErr w:type="spellStart"/>
      <w:r w:rsidRPr="003C5C71">
        <w:rPr>
          <w:rFonts w:cs="Times New Roman" w:eastAsia="Times New Roman"/>
          <w:lang w:val="en-US"/>
        </w:rPr>
        <w:t>i</w:t>
      </w:r>
      <w:proofErr w:type="spellEnd"/>
      <w:r w:rsidRPr="003C5C71">
        <w:rPr>
          <w:rFonts w:cs="Times New Roman" w:eastAsia="Times New Roman"/>
          <w:lang w:val="en-US"/>
        </w:rPr>
        <w:t xml:space="preserve"> j e š </w:t>
      </w:r>
      <w:proofErr w:type="spellStart"/>
      <w:r w:rsidRPr="003C5C71">
        <w:rPr>
          <w:rFonts w:cs="Times New Roman" w:eastAsia="Times New Roman"/>
          <w:lang w:val="en-US"/>
        </w:rPr>
        <w:t>i</w:t>
      </w:r>
      <w:proofErr w:type="spellEnd"/>
      <w:r w:rsidRPr="003C5C71">
        <w:rPr>
          <w:rFonts w:cs="Times New Roman" w:eastAsia="Times New Roman"/>
          <w:lang w:val="en-US"/>
        </w:rPr>
        <w:t xml:space="preserve"> o    j e</w:t>
      </w: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  <w:r w:rsidRPr="003C5C71">
        <w:rPr>
          <w:rFonts w:cs="Times New Roman" w:eastAsia="Times New Roman"/>
          <w:lang w:eastAsia="hr-HR"/>
        </w:rPr>
        <w:t xml:space="preserve">          </w:t>
      </w:r>
      <w:r w:rsidRPr="003C5C71">
        <w:rPr>
          <w:rFonts w:cs="Times New Roman" w:eastAsia="Times New Roman"/>
          <w:b/>
          <w:lang w:eastAsia="hr-HR"/>
        </w:rPr>
        <w:t>1.</w:t>
      </w:r>
      <w:r w:rsidRPr="003C5C71">
        <w:rPr>
          <w:rFonts w:cs="Times New Roman" w:eastAsia="Times New Roman"/>
          <w:lang w:eastAsia="hr-HR"/>
        </w:rPr>
        <w:t xml:space="preserve"> Određuje se namirenje novčane tražbine </w:t>
      </w:r>
      <w:proofErr w:type="spellStart"/>
      <w:r w:rsidRPr="003C5C71">
        <w:rPr>
          <w:rFonts w:cs="Times New Roman" w:eastAsia="Times New Roman"/>
          <w:lang w:eastAsia="hr-HR"/>
        </w:rPr>
        <w:t>razlučnog</w:t>
      </w:r>
      <w:proofErr w:type="spellEnd"/>
      <w:r w:rsidRPr="003C5C71">
        <w:rPr>
          <w:rFonts w:cs="Times New Roman" w:eastAsia="Times New Roman"/>
          <w:lang w:eastAsia="hr-HR"/>
        </w:rPr>
        <w:t xml:space="preserve"> vjerovnika HETA ASSET RESOLUTION HRVATSKA (ranije: HYPO-LEASING KROATIEN), d.o.o., iz Zagreba, Koranska 16., OIB: 87064273078. (dalje: </w:t>
      </w:r>
      <w:proofErr w:type="spellStart"/>
      <w:r w:rsidRPr="003C5C71">
        <w:rPr>
          <w:rFonts w:cs="Times New Roman" w:eastAsia="Times New Roman"/>
          <w:lang w:eastAsia="hr-HR"/>
        </w:rPr>
        <w:t>Razlučni</w:t>
      </w:r>
      <w:proofErr w:type="spellEnd"/>
      <w:r w:rsidRPr="003C5C71">
        <w:rPr>
          <w:rFonts w:cs="Times New Roman" w:eastAsia="Times New Roman"/>
          <w:lang w:eastAsia="hr-HR"/>
        </w:rPr>
        <w:t xml:space="preserve"> vjerovnik), iz unovčene stečajne mase Dužnika: </w:t>
      </w:r>
      <w:r w:rsidRPr="003C5C71">
        <w:rPr>
          <w:rFonts w:cs="Times New Roman" w:eastAsia="Times New Roman"/>
          <w:b/>
          <w:u w:val="single"/>
          <w:lang w:eastAsia="hr-HR"/>
        </w:rPr>
        <w:t>nekretnine, stana,</w:t>
      </w:r>
      <w:r w:rsidRPr="003C5C71">
        <w:rPr>
          <w:rFonts w:cs="Times New Roman" w:eastAsia="Times New Roman"/>
          <w:b/>
          <w:lang w:eastAsia="hr-HR"/>
        </w:rPr>
        <w:t xml:space="preserve"> </w:t>
      </w:r>
      <w:r w:rsidRPr="003C5C71">
        <w:rPr>
          <w:rFonts w:cs="Times New Roman" w:eastAsia="Times New Roman"/>
          <w:lang w:eastAsia="hr-HR"/>
        </w:rPr>
        <w:t xml:space="preserve">upisane u zemljišnim knjigama Općinskog suda u Splitu, zemljišnoknjižni odjel Split, k.o. Split, broj uloška: 16831., Poduložak 9., zemljišnoknjižne oznake kao: 9. ETAŽA 187/1104., dijela, koji je suvlasnički dio povezan s cjelinom stambenog prostora, oznake „I“ smještenog u nadgrađu, koji se sastoji od tri sobe, dnevnog boravka i kuhinje, kupaonice, hodnika spreme, predsoblja, WC-a, ulaznog hodnika, ukupne površine 101,18 m2 i terase površine 86,11 m2, sveukupne površine 187,29 m2, koji se stan nalazi na nekretnini označenoj kao čest. </w:t>
      </w:r>
      <w:proofErr w:type="spellStart"/>
      <w:r w:rsidRPr="003C5C71">
        <w:rPr>
          <w:rFonts w:cs="Times New Roman" w:eastAsia="Times New Roman"/>
          <w:lang w:eastAsia="hr-HR"/>
        </w:rPr>
        <w:t>zem</w:t>
      </w:r>
      <w:proofErr w:type="spellEnd"/>
      <w:r w:rsidRPr="003C5C71">
        <w:rPr>
          <w:rFonts w:cs="Times New Roman" w:eastAsia="Times New Roman"/>
          <w:lang w:eastAsia="hr-HR"/>
        </w:rPr>
        <w:t xml:space="preserve">. 3844/6, KUĆA, NEPLODNO, 2 ZGRADE, POVRŠINE 692 M2, KUĆA 260 M2, NEPLODNO 376 M2 i 2 ZGRADE 56 M2, sve upisano u ZU 16831, poduložak 9., k.o. Split, </w:t>
      </w: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  <w:r w:rsidRPr="003C5C71">
        <w:rPr>
          <w:rFonts w:cs="Times New Roman" w:eastAsia="Times New Roman"/>
          <w:lang w:eastAsia="hr-HR"/>
        </w:rPr>
        <w:t xml:space="preserve">što je u ovršnom postupku vođenom kod Općinskog suda u Splitu pod brojem: </w:t>
      </w:r>
      <w:proofErr w:type="spellStart"/>
      <w:r w:rsidRPr="003C5C71">
        <w:rPr>
          <w:rFonts w:cs="Times New Roman" w:eastAsia="Times New Roman"/>
          <w:lang w:eastAsia="hr-HR"/>
        </w:rPr>
        <w:t>Ovr</w:t>
      </w:r>
      <w:proofErr w:type="spellEnd"/>
      <w:r w:rsidRPr="003C5C71">
        <w:rPr>
          <w:rFonts w:cs="Times New Roman" w:eastAsia="Times New Roman"/>
          <w:lang w:eastAsia="hr-HR"/>
        </w:rPr>
        <w:t xml:space="preserve">-2638/2013., prodano za kupoprodajnu cijenu - </w:t>
      </w:r>
      <w:proofErr w:type="spellStart"/>
      <w:r w:rsidRPr="003C5C71">
        <w:rPr>
          <w:rFonts w:cs="Times New Roman" w:eastAsia="Times New Roman"/>
          <w:lang w:eastAsia="hr-HR"/>
        </w:rPr>
        <w:t>kupovninu</w:t>
      </w:r>
      <w:proofErr w:type="spellEnd"/>
      <w:r w:rsidRPr="003C5C71">
        <w:rPr>
          <w:rFonts w:cs="Times New Roman" w:eastAsia="Times New Roman"/>
          <w:lang w:eastAsia="hr-HR"/>
        </w:rPr>
        <w:t xml:space="preserve"> od: 870.000,00 kuna, (slovima: </w:t>
      </w:r>
      <w:proofErr w:type="spellStart"/>
      <w:r w:rsidRPr="003C5C71">
        <w:rPr>
          <w:rFonts w:cs="Times New Roman" w:eastAsia="Times New Roman"/>
          <w:lang w:eastAsia="hr-HR"/>
        </w:rPr>
        <w:t>osamstosedamdesettitusća</w:t>
      </w:r>
      <w:proofErr w:type="spellEnd"/>
      <w:r w:rsidRPr="003C5C71">
        <w:rPr>
          <w:rFonts w:cs="Times New Roman" w:eastAsia="Times New Roman"/>
          <w:lang w:eastAsia="hr-HR"/>
        </w:rPr>
        <w:t xml:space="preserve"> kuna),</w:t>
      </w: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C5C71">
        <w:rPr>
          <w:rFonts w:cs="Times New Roman" w:eastAsia="Calibri" w:hAnsi="Calibri" w:ascii="Calibri"/>
          <w:lang w:val="en-US"/>
        </w:rPr>
        <w:lastRenderedPageBreak/>
        <w:t xml:space="preserve">                                                                 </w:t>
      </w:r>
      <w:r w:rsidRPr="003C5C71">
        <w:rPr>
          <w:rFonts w:cs="Times New Roman" w:eastAsia="Calibri" w:hAnsi="Calibri" w:ascii="Calibri"/>
          <w:b/>
          <w:lang w:val="en-US"/>
        </w:rPr>
        <w:t>- 2 -</w:t>
      </w:r>
      <w:r w:rsidRPr="003C5C71">
        <w:rPr>
          <w:rFonts w:cs="Times New Roman" w:eastAsia="Calibri" w:hAnsi="Calibri" w:ascii="Calibri"/>
          <w:lang w:val="en-US"/>
        </w:rPr>
        <w:t xml:space="preserve">                               </w:t>
      </w:r>
      <w:proofErr w:type="spellStart"/>
      <w:r w:rsidRPr="003C5C71">
        <w:rPr>
          <w:rFonts w:cs="Times New Roman" w:eastAsia="Calibri" w:hAnsi="Calibri" w:ascii="Calibri"/>
          <w:b/>
          <w:lang w:val="en-US"/>
        </w:rPr>
        <w:t>Broj</w:t>
      </w:r>
      <w:proofErr w:type="spellEnd"/>
      <w:r w:rsidRPr="003C5C71">
        <w:rPr>
          <w:rFonts w:cs="Times New Roman" w:eastAsia="Calibri" w:hAnsi="Calibri" w:ascii="Calibri"/>
          <w:b/>
          <w:lang w:val="en-US"/>
        </w:rPr>
        <w:t xml:space="preserve">: 14.  </w:t>
      </w:r>
      <w:proofErr w:type="gramStart"/>
      <w:r w:rsidRPr="003C5C71">
        <w:rPr>
          <w:rFonts w:cs="Times New Roman" w:eastAsia="Calibri" w:hAnsi="Calibri" w:ascii="Calibri"/>
          <w:b/>
          <w:lang w:val="en-US"/>
        </w:rPr>
        <w:t>St-500/2011.</w:t>
      </w:r>
      <w:proofErr w:type="gramEnd"/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  <w:r w:rsidRPr="003C5C71">
        <w:rPr>
          <w:rFonts w:cs="Times New Roman" w:eastAsia="Times New Roman"/>
          <w:lang w:eastAsia="hr-HR"/>
        </w:rPr>
        <w:t xml:space="preserve">a na kojoj je nekretnini imao </w:t>
      </w:r>
      <w:proofErr w:type="spellStart"/>
      <w:r w:rsidRPr="003C5C71">
        <w:rPr>
          <w:rFonts w:cs="Times New Roman" w:eastAsia="Times New Roman"/>
          <w:lang w:eastAsia="hr-HR"/>
        </w:rPr>
        <w:t>razlučno</w:t>
      </w:r>
      <w:proofErr w:type="spellEnd"/>
      <w:r w:rsidRPr="003C5C71">
        <w:rPr>
          <w:rFonts w:cs="Times New Roman" w:eastAsia="Times New Roman"/>
          <w:lang w:eastAsia="hr-HR"/>
        </w:rPr>
        <w:t xml:space="preserve"> pravo navedeni </w:t>
      </w:r>
      <w:proofErr w:type="spellStart"/>
      <w:r w:rsidRPr="003C5C71">
        <w:rPr>
          <w:rFonts w:cs="Times New Roman" w:eastAsia="Times New Roman"/>
          <w:lang w:eastAsia="hr-HR"/>
        </w:rPr>
        <w:t>Razlučni</w:t>
      </w:r>
      <w:proofErr w:type="spellEnd"/>
      <w:r w:rsidRPr="003C5C71">
        <w:rPr>
          <w:rFonts w:cs="Times New Roman" w:eastAsia="Times New Roman"/>
          <w:lang w:eastAsia="hr-HR"/>
        </w:rPr>
        <w:t xml:space="preserve"> vjerovnik i koji se u ovome stečajnom postupku pojavljuju kao </w:t>
      </w:r>
      <w:proofErr w:type="spellStart"/>
      <w:r w:rsidRPr="003C5C71">
        <w:rPr>
          <w:rFonts w:cs="Times New Roman" w:eastAsia="Times New Roman"/>
          <w:lang w:eastAsia="hr-HR"/>
        </w:rPr>
        <w:t>razlučni</w:t>
      </w:r>
      <w:proofErr w:type="spellEnd"/>
      <w:r w:rsidRPr="003C5C71">
        <w:rPr>
          <w:rFonts w:cs="Times New Roman" w:eastAsia="Times New Roman"/>
          <w:lang w:eastAsia="hr-HR"/>
        </w:rPr>
        <w:t xml:space="preserve"> vjerovnik radi namirenja novčane tražbine koja obračunata na dan 13. siječnja 2015. godine iznosi: 1.812.877,00 kuna u dijelu glavnice + 762.799,04 kune u dijelu kamata,</w:t>
      </w: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  <w:r w:rsidRPr="003C5C71">
        <w:rPr>
          <w:rFonts w:cs="Times New Roman" w:eastAsia="Times New Roman"/>
          <w:lang w:eastAsia="hr-HR"/>
        </w:rPr>
        <w:t xml:space="preserve">tako što se raspoloživi iznos </w:t>
      </w:r>
      <w:proofErr w:type="spellStart"/>
      <w:r w:rsidRPr="003C5C71">
        <w:rPr>
          <w:rFonts w:cs="Times New Roman" w:eastAsia="Times New Roman"/>
          <w:lang w:eastAsia="hr-HR"/>
        </w:rPr>
        <w:t>kupovnine</w:t>
      </w:r>
      <w:proofErr w:type="spellEnd"/>
      <w:r w:rsidRPr="003C5C71">
        <w:rPr>
          <w:rFonts w:cs="Times New Roman" w:eastAsia="Times New Roman"/>
          <w:lang w:eastAsia="hr-HR"/>
        </w:rPr>
        <w:t xml:space="preserve"> od: 771.974,78 kuna raspodjeljuje kako slijedi:</w:t>
      </w: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C5C71">
        <w:rPr>
          <w:rFonts w:cs="Times New Roman" w:eastAsia="Calibri" w:hAnsi="Calibri" w:ascii="Calibri"/>
          <w:b/>
          <w:lang w:val="en-US"/>
        </w:rPr>
        <w:t>a)</w:t>
      </w:r>
      <w:r w:rsidRPr="003C5C71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3C5C71">
        <w:rPr>
          <w:rFonts w:cs="Times New Roman" w:eastAsia="Calibri" w:hAnsi="Calibri" w:ascii="Calibri"/>
          <w:lang w:val="en-US"/>
        </w:rPr>
        <w:t>zadržaje</w:t>
      </w:r>
      <w:proofErr w:type="spellEnd"/>
      <w:proofErr w:type="gramEnd"/>
      <w:r w:rsidRPr="003C5C71">
        <w:rPr>
          <w:rFonts w:cs="Times New Roman" w:eastAsia="Calibri" w:hAnsi="Calibri" w:ascii="Calibri"/>
          <w:lang w:val="en-US"/>
        </w:rPr>
        <w:t xml:space="preserve"> se u </w:t>
      </w:r>
      <w:proofErr w:type="spellStart"/>
      <w:r w:rsidRPr="003C5C71">
        <w:rPr>
          <w:rFonts w:cs="Times New Roman" w:eastAsia="Calibri" w:hAnsi="Calibri" w:ascii="Calibri"/>
          <w:lang w:val="en-US"/>
        </w:rPr>
        <w:t>stečajnoj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C5C71">
        <w:rPr>
          <w:rFonts w:cs="Times New Roman" w:eastAsia="Calibri" w:hAnsi="Calibri" w:ascii="Calibri"/>
          <w:lang w:val="en-US"/>
        </w:rPr>
        <w:t>masi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C5C71">
        <w:rPr>
          <w:rFonts w:cs="Times New Roman" w:eastAsia="Calibri" w:hAnsi="Calibri" w:ascii="Calibri"/>
          <w:lang w:val="en-US"/>
        </w:rPr>
        <w:t>Dužnika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C5C71">
        <w:rPr>
          <w:rFonts w:cs="Times New Roman" w:eastAsia="Calibri" w:hAnsi="Calibri" w:ascii="Calibri"/>
          <w:lang w:val="en-US"/>
        </w:rPr>
        <w:t>na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C5C71">
        <w:rPr>
          <w:rFonts w:cs="Times New Roman" w:eastAsia="Calibri" w:hAnsi="Calibri" w:ascii="Calibri"/>
          <w:lang w:val="en-US"/>
        </w:rPr>
        <w:t>ime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C5C71">
        <w:rPr>
          <w:rFonts w:cs="Times New Roman" w:eastAsia="Calibri" w:hAnsi="Calibri" w:ascii="Calibri"/>
          <w:lang w:val="en-US"/>
        </w:rPr>
        <w:t>troškova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C5C71">
        <w:rPr>
          <w:rFonts w:cs="Times New Roman" w:eastAsia="Calibri" w:hAnsi="Calibri" w:ascii="Calibri"/>
          <w:lang w:val="en-US"/>
        </w:rPr>
        <w:t>utvrđivanja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</w:t>
      </w:r>
    </w:p>
    <w:p w:rsidRDefault="003C5C71" w:rsidP="003C5C71" w:rsidR="003C5C71" w:rsidRPr="003C5C71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C5C71">
        <w:rPr>
          <w:rFonts w:cs="Times New Roman" w:eastAsia="Calibri" w:hAnsi="Calibri" w:ascii="Calibri"/>
          <w:lang w:val="en-US"/>
        </w:rPr>
        <w:t xml:space="preserve">    </w:t>
      </w:r>
      <w:proofErr w:type="spellStart"/>
      <w:proofErr w:type="gramStart"/>
      <w:r w:rsidRPr="003C5C71">
        <w:rPr>
          <w:rFonts w:cs="Times New Roman" w:eastAsia="Calibri" w:hAnsi="Calibri" w:ascii="Calibri"/>
          <w:lang w:val="en-US"/>
        </w:rPr>
        <w:t>tražbine</w:t>
      </w:r>
      <w:proofErr w:type="spellEnd"/>
      <w:proofErr w:type="gramEnd"/>
      <w:r w:rsidRPr="003C5C71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C5C71">
        <w:rPr>
          <w:rFonts w:cs="Times New Roman" w:eastAsia="Calibri" w:hAnsi="Calibri" w:ascii="Calibri"/>
          <w:lang w:val="en-US"/>
        </w:rPr>
        <w:t>sukladno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C5C71">
        <w:rPr>
          <w:rFonts w:cs="Times New Roman" w:eastAsia="Calibri" w:hAnsi="Calibri" w:ascii="Calibri"/>
          <w:lang w:val="en-US"/>
        </w:rPr>
        <w:t>članku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170., </w:t>
      </w:r>
      <w:proofErr w:type="spellStart"/>
      <w:r w:rsidRPr="003C5C71">
        <w:rPr>
          <w:rFonts w:cs="Times New Roman" w:eastAsia="Calibri" w:hAnsi="Calibri" w:ascii="Calibri"/>
          <w:lang w:val="en-US"/>
        </w:rPr>
        <w:t>Stečajnog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C5C71">
        <w:rPr>
          <w:rFonts w:cs="Times New Roman" w:eastAsia="Calibri" w:hAnsi="Calibri" w:ascii="Calibri"/>
          <w:lang w:val="en-US"/>
        </w:rPr>
        <w:t>zakona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C5C71">
        <w:rPr>
          <w:rFonts w:cs="Times New Roman" w:eastAsia="Calibri" w:hAnsi="Calibri" w:ascii="Calibri"/>
          <w:lang w:val="en-US"/>
        </w:rPr>
        <w:t>iznos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od: ............. 87.000,00 </w:t>
      </w:r>
      <w:proofErr w:type="spellStart"/>
      <w:r w:rsidRPr="003C5C71">
        <w:rPr>
          <w:rFonts w:cs="Times New Roman" w:eastAsia="Calibri" w:hAnsi="Calibri" w:ascii="Calibri"/>
          <w:lang w:val="en-US"/>
        </w:rPr>
        <w:t>kuna</w:t>
      </w:r>
      <w:proofErr w:type="spellEnd"/>
      <w:r w:rsidRPr="003C5C71">
        <w:rPr>
          <w:rFonts w:cs="Times New Roman" w:eastAsia="Calibri" w:hAnsi="Calibri" w:ascii="Calibri"/>
          <w:lang w:val="en-US"/>
        </w:rPr>
        <w:t>,</w:t>
      </w:r>
    </w:p>
    <w:p w:rsidRDefault="003C5C71" w:rsidP="003C5C71" w:rsidR="003C5C71" w:rsidRPr="003C5C71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C5C71">
        <w:rPr>
          <w:rFonts w:cs="Times New Roman" w:eastAsia="Calibri" w:hAnsi="Calibri" w:ascii="Calibri"/>
          <w:b/>
          <w:lang w:val="en-US"/>
        </w:rPr>
        <w:t>b)</w:t>
      </w:r>
      <w:r w:rsidRPr="003C5C7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C5C71">
        <w:rPr>
          <w:rFonts w:cs="Times New Roman" w:eastAsia="Calibri" w:hAnsi="Calibri" w:ascii="Calibri"/>
          <w:lang w:val="en-US"/>
        </w:rPr>
        <w:t>Razlučnom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C5C71">
        <w:rPr>
          <w:rFonts w:cs="Times New Roman" w:eastAsia="Calibri" w:hAnsi="Calibri" w:ascii="Calibri"/>
          <w:lang w:val="en-US"/>
        </w:rPr>
        <w:t>vjerovniku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3C5C71">
        <w:rPr>
          <w:rFonts w:cs="Times New Roman" w:eastAsia="Calibri" w:hAnsi="Calibri" w:ascii="Calibri"/>
          <w:lang w:val="en-US"/>
        </w:rPr>
        <w:t>na</w:t>
      </w:r>
      <w:proofErr w:type="spellEnd"/>
      <w:proofErr w:type="gramEnd"/>
      <w:r w:rsidRPr="003C5C7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C5C71">
        <w:rPr>
          <w:rFonts w:cs="Times New Roman" w:eastAsia="Calibri" w:hAnsi="Calibri" w:ascii="Calibri"/>
          <w:lang w:val="en-US"/>
        </w:rPr>
        <w:t>ime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C5C71">
        <w:rPr>
          <w:rFonts w:cs="Times New Roman" w:eastAsia="Calibri" w:hAnsi="Calibri" w:ascii="Calibri"/>
          <w:lang w:val="en-US"/>
        </w:rPr>
        <w:t>namirenja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C5C71">
        <w:rPr>
          <w:rFonts w:cs="Times New Roman" w:eastAsia="Calibri" w:hAnsi="Calibri" w:ascii="Calibri"/>
          <w:lang w:val="en-US"/>
        </w:rPr>
        <w:t>razlučnog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C5C71">
        <w:rPr>
          <w:rFonts w:cs="Times New Roman" w:eastAsia="Calibri" w:hAnsi="Calibri" w:ascii="Calibri"/>
          <w:lang w:val="en-US"/>
        </w:rPr>
        <w:t>prava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C5C71">
        <w:rPr>
          <w:rFonts w:cs="Times New Roman" w:eastAsia="Calibri" w:hAnsi="Calibri" w:ascii="Calibri"/>
          <w:lang w:val="en-US"/>
        </w:rPr>
        <w:t>obraču</w:t>
      </w:r>
      <w:proofErr w:type="spellEnd"/>
      <w:r w:rsidRPr="003C5C71">
        <w:rPr>
          <w:rFonts w:cs="Times New Roman" w:eastAsia="Calibri" w:hAnsi="Calibri" w:ascii="Calibri"/>
          <w:lang w:val="en-US"/>
        </w:rPr>
        <w:t>-</w:t>
      </w:r>
    </w:p>
    <w:p w:rsidRDefault="003C5C71" w:rsidP="003C5C71" w:rsidR="003C5C71" w:rsidRPr="003C5C71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C5C71">
        <w:rPr>
          <w:rFonts w:cs="Times New Roman" w:eastAsia="Calibri" w:hAnsi="Calibri" w:ascii="Calibri"/>
          <w:lang w:val="en-US"/>
        </w:rPr>
        <w:t xml:space="preserve">    </w:t>
      </w:r>
      <w:proofErr w:type="spellStart"/>
      <w:proofErr w:type="gramStart"/>
      <w:r w:rsidRPr="003C5C71">
        <w:rPr>
          <w:rFonts w:cs="Times New Roman" w:eastAsia="Calibri" w:hAnsi="Calibri" w:ascii="Calibri"/>
          <w:lang w:val="en-US"/>
        </w:rPr>
        <w:t>natog</w:t>
      </w:r>
      <w:proofErr w:type="spellEnd"/>
      <w:proofErr w:type="gramEnd"/>
      <w:r w:rsidRPr="003C5C7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C5C71">
        <w:rPr>
          <w:rFonts w:cs="Times New Roman" w:eastAsia="Calibri" w:hAnsi="Calibri" w:ascii="Calibri"/>
          <w:lang w:val="en-US"/>
        </w:rPr>
        <w:t>na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C5C71">
        <w:rPr>
          <w:rFonts w:cs="Times New Roman" w:eastAsia="Calibri" w:hAnsi="Calibri" w:ascii="Calibri"/>
          <w:lang w:val="en-US"/>
        </w:rPr>
        <w:t>dan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13. </w:t>
      </w:r>
      <w:proofErr w:type="spellStart"/>
      <w:proofErr w:type="gramStart"/>
      <w:r w:rsidRPr="003C5C71">
        <w:rPr>
          <w:rFonts w:cs="Times New Roman" w:eastAsia="Calibri" w:hAnsi="Calibri" w:ascii="Calibri"/>
          <w:lang w:val="en-US"/>
        </w:rPr>
        <w:t>siječnja</w:t>
      </w:r>
      <w:proofErr w:type="spellEnd"/>
      <w:proofErr w:type="gramEnd"/>
      <w:r w:rsidRPr="003C5C71">
        <w:rPr>
          <w:rFonts w:cs="Times New Roman" w:eastAsia="Calibri" w:hAnsi="Calibri" w:ascii="Calibri"/>
          <w:lang w:val="en-US"/>
        </w:rPr>
        <w:t xml:space="preserve"> 2015. </w:t>
      </w:r>
      <w:proofErr w:type="spellStart"/>
      <w:proofErr w:type="gramStart"/>
      <w:r w:rsidRPr="003C5C71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3C5C71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3C5C71">
        <w:rPr>
          <w:rFonts w:cs="Times New Roman" w:eastAsia="Calibri" w:hAnsi="Calibri" w:ascii="Calibri"/>
          <w:lang w:val="en-US"/>
        </w:rPr>
        <w:t>iznosu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od: </w:t>
      </w:r>
    </w:p>
    <w:p w:rsidRDefault="003C5C71" w:rsidP="003C5C71" w:rsidR="003C5C71" w:rsidRPr="003C5C71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C5C71">
        <w:rPr>
          <w:rFonts w:cs="Times New Roman" w:eastAsia="Calibri" w:hAnsi="Calibri" w:ascii="Calibri"/>
          <w:lang w:val="en-US"/>
        </w:rPr>
        <w:t xml:space="preserve">    1.812.877</w:t>
      </w:r>
      <w:proofErr w:type="gramStart"/>
      <w:r w:rsidRPr="003C5C71">
        <w:rPr>
          <w:rFonts w:cs="Times New Roman" w:eastAsia="Calibri" w:hAnsi="Calibri" w:ascii="Calibri"/>
          <w:lang w:val="en-US"/>
        </w:rPr>
        <w:t>,00</w:t>
      </w:r>
      <w:proofErr w:type="gramEnd"/>
      <w:r w:rsidRPr="003C5C7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C5C71">
        <w:rPr>
          <w:rFonts w:cs="Times New Roman" w:eastAsia="Calibri" w:hAnsi="Calibri" w:ascii="Calibri"/>
          <w:lang w:val="en-US"/>
        </w:rPr>
        <w:t>kuna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3C5C71">
        <w:rPr>
          <w:rFonts w:cs="Times New Roman" w:eastAsia="Calibri" w:hAnsi="Calibri" w:ascii="Calibri"/>
          <w:lang w:val="en-US"/>
        </w:rPr>
        <w:t>dijelu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C5C71">
        <w:rPr>
          <w:rFonts w:cs="Times New Roman" w:eastAsia="Calibri" w:hAnsi="Calibri" w:ascii="Calibri"/>
          <w:lang w:val="en-US"/>
        </w:rPr>
        <w:t>glavnice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+ 762.799,04 </w:t>
      </w:r>
      <w:proofErr w:type="spellStart"/>
      <w:r w:rsidRPr="003C5C71">
        <w:rPr>
          <w:rFonts w:cs="Times New Roman" w:eastAsia="Calibri" w:hAnsi="Calibri" w:ascii="Calibri"/>
          <w:lang w:val="en-US"/>
        </w:rPr>
        <w:t>kune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u </w:t>
      </w:r>
    </w:p>
    <w:p w:rsidRDefault="003C5C71" w:rsidP="003C5C71" w:rsidR="003C5C71" w:rsidRPr="003C5C71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C5C71">
        <w:rPr>
          <w:rFonts w:cs="Times New Roman" w:eastAsia="Calibri" w:hAnsi="Calibri" w:ascii="Calibri"/>
          <w:lang w:val="en-US"/>
        </w:rPr>
        <w:t xml:space="preserve">    </w:t>
      </w:r>
      <w:proofErr w:type="spellStart"/>
      <w:proofErr w:type="gramStart"/>
      <w:r w:rsidRPr="003C5C71">
        <w:rPr>
          <w:rFonts w:cs="Times New Roman" w:eastAsia="Calibri" w:hAnsi="Calibri" w:ascii="Calibri"/>
          <w:lang w:val="en-US"/>
        </w:rPr>
        <w:t>dijelu</w:t>
      </w:r>
      <w:proofErr w:type="spellEnd"/>
      <w:proofErr w:type="gramEnd"/>
      <w:r w:rsidRPr="003C5C7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C5C71">
        <w:rPr>
          <w:rFonts w:cs="Times New Roman" w:eastAsia="Calibri" w:hAnsi="Calibri" w:ascii="Calibri"/>
          <w:lang w:val="en-US"/>
        </w:rPr>
        <w:t>kamata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C5C71">
        <w:rPr>
          <w:rFonts w:cs="Times New Roman" w:eastAsia="Calibri" w:hAnsi="Calibri" w:ascii="Calibri"/>
          <w:lang w:val="en-US"/>
        </w:rPr>
        <w:t>isplaćuje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3C5C71">
        <w:rPr>
          <w:rFonts w:cs="Times New Roman" w:eastAsia="Calibri" w:hAnsi="Calibri" w:ascii="Calibri"/>
          <w:lang w:val="en-US"/>
        </w:rPr>
        <w:t>cijeli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C5C71">
        <w:rPr>
          <w:rFonts w:cs="Times New Roman" w:eastAsia="Calibri" w:hAnsi="Calibri" w:ascii="Calibri"/>
          <w:lang w:val="en-US"/>
        </w:rPr>
        <w:t>preostali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C5C71">
        <w:rPr>
          <w:rFonts w:cs="Times New Roman" w:eastAsia="Calibri" w:hAnsi="Calibri" w:ascii="Calibri"/>
          <w:lang w:val="en-US"/>
        </w:rPr>
        <w:t>iznos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od:  .......................   </w:t>
      </w:r>
      <w:proofErr w:type="gramStart"/>
      <w:r w:rsidRPr="003C5C71">
        <w:rPr>
          <w:rFonts w:cs="Times New Roman" w:eastAsia="Calibri" w:hAnsi="Calibri" w:ascii="Calibri"/>
          <w:lang w:val="en-US"/>
        </w:rPr>
        <w:t xml:space="preserve">684.974,78 </w:t>
      </w:r>
      <w:proofErr w:type="spellStart"/>
      <w:r w:rsidRPr="003C5C71">
        <w:rPr>
          <w:rFonts w:cs="Times New Roman" w:eastAsia="Calibri" w:hAnsi="Calibri" w:ascii="Calibri"/>
          <w:lang w:val="en-US"/>
        </w:rPr>
        <w:t>kuna</w:t>
      </w:r>
      <w:proofErr w:type="spellEnd"/>
      <w:r w:rsidRPr="003C5C71">
        <w:rPr>
          <w:rFonts w:cs="Times New Roman" w:eastAsia="Calibri" w:hAnsi="Calibri" w:ascii="Calibri"/>
          <w:lang w:val="en-US"/>
        </w:rPr>
        <w:t>.</w:t>
      </w:r>
      <w:proofErr w:type="gramEnd"/>
    </w:p>
    <w:p w:rsidRDefault="003C5C71" w:rsidP="003C5C71" w:rsidR="003C5C71" w:rsidRPr="003C5C71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  <w:r w:rsidRPr="003C5C71">
        <w:rPr>
          <w:rFonts w:cs="Times New Roman" w:eastAsia="Times New Roman"/>
          <w:b/>
          <w:lang w:eastAsia="hr-HR"/>
        </w:rPr>
        <w:t>2)</w:t>
      </w:r>
      <w:r w:rsidRPr="003C5C71">
        <w:rPr>
          <w:rFonts w:cs="Times New Roman" w:eastAsia="Times New Roman"/>
          <w:lang w:eastAsia="hr-HR"/>
        </w:rPr>
        <w:t xml:space="preserve"> Utvrđuje se kako za namirenje preostalog iznosa </w:t>
      </w:r>
      <w:proofErr w:type="spellStart"/>
      <w:r w:rsidRPr="003C5C71">
        <w:rPr>
          <w:rFonts w:cs="Times New Roman" w:eastAsia="Times New Roman"/>
          <w:lang w:eastAsia="hr-HR"/>
        </w:rPr>
        <w:t>razlučnog</w:t>
      </w:r>
      <w:proofErr w:type="spellEnd"/>
      <w:r w:rsidRPr="003C5C71">
        <w:rPr>
          <w:rFonts w:cs="Times New Roman" w:eastAsia="Times New Roman"/>
          <w:lang w:eastAsia="hr-HR"/>
        </w:rPr>
        <w:t xml:space="preserve"> prava navedenoga </w:t>
      </w:r>
      <w:proofErr w:type="spellStart"/>
      <w:r w:rsidRPr="003C5C71">
        <w:rPr>
          <w:rFonts w:cs="Times New Roman" w:eastAsia="Times New Roman"/>
          <w:lang w:eastAsia="hr-HR"/>
        </w:rPr>
        <w:t>Razlučnog</w:t>
      </w:r>
      <w:proofErr w:type="spellEnd"/>
      <w:r w:rsidRPr="003C5C71">
        <w:rPr>
          <w:rFonts w:cs="Times New Roman" w:eastAsia="Times New Roman"/>
          <w:lang w:eastAsia="hr-HR"/>
        </w:rPr>
        <w:t xml:space="preserve"> vjerovnika, do obračunatog iznosa od: 1.812.877,00 kuna u dijelu glavnice + 762.799,04 kune u dijelu kamata, obračunatog na dan 13. siječnja 2015. godine, više nema raspoložive unovčene stečajne mase-</w:t>
      </w:r>
      <w:proofErr w:type="spellStart"/>
      <w:r w:rsidRPr="003C5C71">
        <w:rPr>
          <w:rFonts w:cs="Times New Roman" w:eastAsia="Times New Roman"/>
          <w:lang w:eastAsia="hr-HR"/>
        </w:rPr>
        <w:t>kupovnine</w:t>
      </w:r>
      <w:proofErr w:type="spellEnd"/>
      <w:r w:rsidRPr="003C5C71">
        <w:rPr>
          <w:rFonts w:cs="Times New Roman" w:eastAsia="Times New Roman"/>
          <w:lang w:eastAsia="hr-HR"/>
        </w:rPr>
        <w:t xml:space="preserve"> za namirenje iz iste ove nekretnine pa se odbija zahtjev istoga </w:t>
      </w:r>
      <w:proofErr w:type="spellStart"/>
      <w:r w:rsidRPr="003C5C71">
        <w:rPr>
          <w:rFonts w:cs="Times New Roman" w:eastAsia="Times New Roman"/>
          <w:lang w:eastAsia="hr-HR"/>
        </w:rPr>
        <w:t>Razlučnog</w:t>
      </w:r>
      <w:proofErr w:type="spellEnd"/>
      <w:r w:rsidRPr="003C5C71">
        <w:rPr>
          <w:rFonts w:cs="Times New Roman" w:eastAsia="Times New Roman"/>
          <w:lang w:eastAsia="hr-HR"/>
        </w:rPr>
        <w:t xml:space="preserve"> vjerovnika za namirenje </w:t>
      </w:r>
      <w:proofErr w:type="spellStart"/>
      <w:r w:rsidRPr="003C5C71">
        <w:rPr>
          <w:rFonts w:cs="Times New Roman" w:eastAsia="Times New Roman"/>
          <w:lang w:eastAsia="hr-HR"/>
        </w:rPr>
        <w:t>razlučnog</w:t>
      </w:r>
      <w:proofErr w:type="spellEnd"/>
      <w:r w:rsidRPr="003C5C71">
        <w:rPr>
          <w:rFonts w:cs="Times New Roman" w:eastAsia="Times New Roman"/>
          <w:lang w:eastAsia="hr-HR"/>
        </w:rPr>
        <w:t xml:space="preserve"> prava iz iste ove nekretnine u tome preostalom dijelu.</w:t>
      </w:r>
    </w:p>
    <w:p w:rsidRDefault="003C5C71" w:rsidP="003C5C71" w:rsidR="003C5C71" w:rsidRPr="003C5C71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  <w:r w:rsidRPr="003C5C71">
        <w:rPr>
          <w:rFonts w:cs="Times New Roman" w:eastAsia="Times New Roman"/>
          <w:b/>
          <w:lang w:eastAsia="hr-HR"/>
        </w:rPr>
        <w:t xml:space="preserve">3) </w:t>
      </w:r>
      <w:r w:rsidRPr="003C5C71">
        <w:rPr>
          <w:rFonts w:cs="Times New Roman" w:eastAsia="Times New Roman"/>
          <w:lang w:eastAsia="hr-HR"/>
        </w:rPr>
        <w:t xml:space="preserve">Isplata gore navedenog iznosa, radi namirenja gore navedenoga </w:t>
      </w:r>
      <w:proofErr w:type="spellStart"/>
      <w:r w:rsidRPr="003C5C71">
        <w:rPr>
          <w:rFonts w:cs="Times New Roman" w:eastAsia="Times New Roman"/>
          <w:lang w:eastAsia="hr-HR"/>
        </w:rPr>
        <w:t>razlučnog</w:t>
      </w:r>
      <w:proofErr w:type="spellEnd"/>
      <w:r w:rsidRPr="003C5C71">
        <w:rPr>
          <w:rFonts w:cs="Times New Roman" w:eastAsia="Times New Roman"/>
          <w:lang w:eastAsia="hr-HR"/>
        </w:rPr>
        <w:t xml:space="preserve"> prava, gore navedenome </w:t>
      </w:r>
      <w:proofErr w:type="spellStart"/>
      <w:r w:rsidRPr="003C5C71">
        <w:rPr>
          <w:rFonts w:cs="Times New Roman" w:eastAsia="Times New Roman"/>
          <w:lang w:eastAsia="hr-HR"/>
        </w:rPr>
        <w:t>Razlučnom</w:t>
      </w:r>
      <w:proofErr w:type="spellEnd"/>
      <w:r w:rsidRPr="003C5C71">
        <w:rPr>
          <w:rFonts w:cs="Times New Roman" w:eastAsia="Times New Roman"/>
          <w:lang w:eastAsia="hr-HR"/>
        </w:rPr>
        <w:t xml:space="preserve"> vjerovniku iz gore navedene unovčene nekretnine Dužnika, sve navedeno pod točkom 1) ovog rješenja, izvršit će se nakon pravomoćnosti ovog </w:t>
      </w:r>
      <w:proofErr w:type="spellStart"/>
      <w:r w:rsidRPr="003C5C71">
        <w:rPr>
          <w:rFonts w:cs="Times New Roman" w:eastAsia="Times New Roman"/>
          <w:lang w:eastAsia="hr-HR"/>
        </w:rPr>
        <w:t>riješenja</w:t>
      </w:r>
      <w:proofErr w:type="spellEnd"/>
      <w:r w:rsidRPr="003C5C71">
        <w:rPr>
          <w:rFonts w:cs="Times New Roman" w:eastAsia="Times New Roman"/>
          <w:lang w:eastAsia="hr-HR"/>
        </w:rPr>
        <w:t>.</w:t>
      </w: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center"/>
        <w:rPr>
          <w:rFonts w:cs="Times New Roman" w:eastAsia="Times New Roman"/>
          <w:lang w:eastAsia="hr-HR"/>
        </w:rPr>
      </w:pPr>
      <w:r w:rsidRPr="003C5C71">
        <w:rPr>
          <w:rFonts w:cs="Times New Roman" w:eastAsia="Times New Roman"/>
          <w:lang w:eastAsia="hr-HR"/>
        </w:rPr>
        <w:t>Obrazloženje</w:t>
      </w: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3C5C71">
        <w:rPr>
          <w:rFonts w:cs="Times New Roman" w:eastAsia="Times New Roman"/>
          <w:lang w:eastAsia="hr-HR"/>
        </w:rPr>
        <w:t xml:space="preserve">          </w:t>
      </w:r>
      <w:r w:rsidRPr="003C5C71">
        <w:rPr>
          <w:rFonts w:cs="Times New Roman" w:eastAsia="Times New Roman"/>
          <w:b/>
          <w:lang w:eastAsia="hr-HR"/>
        </w:rPr>
        <w:t>1.</w:t>
      </w:r>
      <w:r w:rsidRPr="003C5C71">
        <w:rPr>
          <w:rFonts w:cs="Times New Roman" w:eastAsia="Times New Roman"/>
          <w:lang w:eastAsia="hr-HR"/>
        </w:rPr>
        <w:t xml:space="preserve"> U tijeku ovoga stečajnog postupka nad uvodno navedenim stečajnim Dužnikom – koji je stečajni postupak otvoren rješenjem ovog Suda od 16. svibnja 2012. godine, broj: 14. St-500/11. – u ovršnome je postupku vođenom kod Općinskog suda u Splitu pod brojem: </w:t>
      </w:r>
      <w:proofErr w:type="spellStart"/>
      <w:r w:rsidRPr="003C5C71">
        <w:rPr>
          <w:rFonts w:cs="Times New Roman" w:eastAsia="Times New Roman"/>
          <w:lang w:eastAsia="hr-HR"/>
        </w:rPr>
        <w:t>Ovr</w:t>
      </w:r>
      <w:proofErr w:type="spellEnd"/>
      <w:r w:rsidRPr="003C5C71">
        <w:rPr>
          <w:rFonts w:cs="Times New Roman" w:eastAsia="Times New Roman"/>
          <w:lang w:eastAsia="hr-HR"/>
        </w:rPr>
        <w:t>-2638/2013., prodana nekretnina Dužnika koje je isti bio vlasnik i koja je pobliže navedena u izrijeci ovog rješenja pod točkom 1. Postignuta prodajna cijena-</w:t>
      </w:r>
      <w:proofErr w:type="spellStart"/>
      <w:r w:rsidRPr="003C5C71">
        <w:rPr>
          <w:rFonts w:cs="Times New Roman" w:eastAsia="Times New Roman"/>
          <w:lang w:eastAsia="hr-HR"/>
        </w:rPr>
        <w:t>kupovnina</w:t>
      </w:r>
      <w:proofErr w:type="spellEnd"/>
      <w:r w:rsidRPr="003C5C71">
        <w:rPr>
          <w:rFonts w:cs="Times New Roman" w:eastAsia="Times New Roman"/>
          <w:lang w:eastAsia="hr-HR"/>
        </w:rPr>
        <w:t xml:space="preserve"> iznosi: 870.000,00 kuna. Na istoj je nekretnini imao založno pravo u izrijeci pod točkom 1. ovog rješenja navedeni </w:t>
      </w:r>
      <w:proofErr w:type="spellStart"/>
      <w:r w:rsidRPr="003C5C71">
        <w:rPr>
          <w:rFonts w:cs="Times New Roman" w:eastAsia="Times New Roman"/>
          <w:lang w:eastAsia="hr-HR"/>
        </w:rPr>
        <w:t>Razlučni</w:t>
      </w:r>
      <w:proofErr w:type="spellEnd"/>
      <w:r w:rsidRPr="003C5C71">
        <w:rPr>
          <w:rFonts w:cs="Times New Roman" w:eastAsia="Times New Roman"/>
          <w:lang w:eastAsia="hr-HR"/>
        </w:rPr>
        <w:t xml:space="preserve"> vjerovnik. Nakon što je Općinski sud u Splitu kao ovršni sud (dalje: Ovršni sud) postupio sukladno odredbi članka 164.a, stavak 1. Stečajnog zakona (</w:t>
      </w:r>
      <w:r w:rsidRPr="003C5C71">
        <w:rPr>
          <w:rFonts w:cs="Times New Roman" w:eastAsia="Times New Roman"/>
          <w:i/>
          <w:lang w:eastAsia="hr-HR"/>
        </w:rPr>
        <w:t>Narodne novine</w:t>
      </w:r>
      <w:r w:rsidRPr="003C5C71">
        <w:rPr>
          <w:rFonts w:cs="Times New Roman" w:eastAsia="Times New Roman"/>
          <w:lang w:eastAsia="hr-HR"/>
        </w:rPr>
        <w:t>, br.:</w:t>
      </w:r>
      <w:r w:rsidRPr="003C5C71">
        <w:rPr>
          <w:rFonts w:cs="Times New Roman" w:eastAsia="Times New Roman"/>
          <w:szCs w:val="20"/>
          <w:lang w:eastAsia="hr-HR" w:val="en-AU"/>
        </w:rPr>
        <w:t xml:space="preserve"> </w:t>
      </w:r>
      <w:proofErr w:type="gramStart"/>
      <w:r w:rsidRPr="003C5C71">
        <w:rPr>
          <w:rFonts w:cs="Times New Roman" w:eastAsia="Times New Roman"/>
          <w:szCs w:val="20"/>
          <w:lang w:eastAsia="hr-HR" w:val="en-AU"/>
        </w:rPr>
        <w:t>44/96., 29/99., 129/00., 123/03., 197/03., 82/06.</w:t>
      </w:r>
      <w:proofErr w:type="gramEnd"/>
      <w:r w:rsidRPr="003C5C71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proofErr w:type="gramStart"/>
      <w:r w:rsidRPr="003C5C71">
        <w:rPr>
          <w:rFonts w:cs="Times New Roman" w:eastAsia="Times New Roman"/>
          <w:szCs w:val="20"/>
          <w:lang w:eastAsia="hr-HR" w:val="en-AU"/>
        </w:rPr>
        <w:t>i</w:t>
      </w:r>
      <w:proofErr w:type="spellEnd"/>
      <w:proofErr w:type="gramEnd"/>
      <w:r w:rsidRPr="003C5C71">
        <w:rPr>
          <w:rFonts w:cs="Times New Roman" w:eastAsia="Times New Roman"/>
          <w:szCs w:val="20"/>
          <w:lang w:eastAsia="hr-HR" w:val="en-AU"/>
        </w:rPr>
        <w:t xml:space="preserve"> 116/10., 25/12. </w:t>
      </w:r>
      <w:proofErr w:type="spellStart"/>
      <w:proofErr w:type="gramStart"/>
      <w:r w:rsidRPr="003C5C71">
        <w:rPr>
          <w:rFonts w:cs="Times New Roman" w:eastAsia="Times New Roman"/>
          <w:szCs w:val="20"/>
          <w:lang w:eastAsia="hr-HR" w:val="en-AU"/>
        </w:rPr>
        <w:t>i</w:t>
      </w:r>
      <w:proofErr w:type="spellEnd"/>
      <w:proofErr w:type="gramEnd"/>
      <w:r w:rsidRPr="003C5C71">
        <w:rPr>
          <w:rFonts w:cs="Times New Roman" w:eastAsia="Times New Roman"/>
          <w:szCs w:val="20"/>
          <w:lang w:eastAsia="hr-HR" w:val="en-AU"/>
        </w:rPr>
        <w:t xml:space="preserve"> 133/12.,dalje: SZ, u </w:t>
      </w:r>
      <w:proofErr w:type="spellStart"/>
      <w:r w:rsidRPr="003C5C71">
        <w:rPr>
          <w:rFonts w:cs="Times New Roman" w:eastAsia="Times New Roman"/>
          <w:szCs w:val="20"/>
          <w:lang w:eastAsia="hr-HR" w:val="en-AU"/>
        </w:rPr>
        <w:t>vezi</w:t>
      </w:r>
      <w:proofErr w:type="spellEnd"/>
      <w:r w:rsidRPr="003C5C71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3C5C71">
        <w:rPr>
          <w:rFonts w:cs="Times New Roman" w:eastAsia="Times New Roman"/>
          <w:szCs w:val="20"/>
          <w:lang w:eastAsia="hr-HR" w:val="en-AU"/>
        </w:rPr>
        <w:t>sa</w:t>
      </w:r>
      <w:proofErr w:type="spellEnd"/>
      <w:r w:rsidRPr="003C5C71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3C5C71">
        <w:rPr>
          <w:rFonts w:cs="Times New Roman" w:eastAsia="Times New Roman"/>
          <w:szCs w:val="20"/>
          <w:lang w:eastAsia="hr-HR" w:val="en-AU"/>
        </w:rPr>
        <w:t>člankom</w:t>
      </w:r>
      <w:proofErr w:type="spellEnd"/>
      <w:r w:rsidRPr="003C5C71">
        <w:rPr>
          <w:rFonts w:cs="Times New Roman" w:eastAsia="Times New Roman"/>
          <w:szCs w:val="20"/>
          <w:lang w:eastAsia="hr-HR" w:val="en-AU"/>
        </w:rPr>
        <w:t xml:space="preserve"> 441., </w:t>
      </w:r>
      <w:proofErr w:type="spellStart"/>
      <w:r w:rsidRPr="003C5C71">
        <w:rPr>
          <w:rFonts w:cs="Times New Roman" w:eastAsia="Times New Roman"/>
          <w:szCs w:val="20"/>
          <w:lang w:eastAsia="hr-HR" w:val="en-AU"/>
        </w:rPr>
        <w:t>Stečajnog</w:t>
      </w:r>
      <w:proofErr w:type="spellEnd"/>
      <w:r w:rsidRPr="003C5C71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3C5C71">
        <w:rPr>
          <w:rFonts w:cs="Times New Roman" w:eastAsia="Times New Roman"/>
          <w:szCs w:val="20"/>
          <w:lang w:eastAsia="hr-HR" w:val="en-AU"/>
        </w:rPr>
        <w:t>zakona</w:t>
      </w:r>
      <w:proofErr w:type="spellEnd"/>
      <w:r w:rsidRPr="003C5C71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3C5C71">
        <w:rPr>
          <w:rFonts w:cs="Times New Roman" w:eastAsia="Times New Roman"/>
          <w:i/>
          <w:szCs w:val="20"/>
          <w:lang w:eastAsia="hr-HR" w:val="en-AU"/>
        </w:rPr>
        <w:t>Narodne</w:t>
      </w:r>
      <w:proofErr w:type="spellEnd"/>
      <w:r w:rsidRPr="003C5C71">
        <w:rPr>
          <w:rFonts w:cs="Times New Roman" w:eastAsia="Times New Roman"/>
          <w:i/>
          <w:szCs w:val="20"/>
          <w:lang w:eastAsia="hr-HR" w:val="en-AU"/>
        </w:rPr>
        <w:t xml:space="preserve"> </w:t>
      </w:r>
      <w:proofErr w:type="spellStart"/>
      <w:r w:rsidRPr="003C5C71">
        <w:rPr>
          <w:rFonts w:cs="Times New Roman" w:eastAsia="Times New Roman"/>
          <w:i/>
          <w:szCs w:val="20"/>
          <w:lang w:eastAsia="hr-HR" w:val="en-AU"/>
        </w:rPr>
        <w:t>novine</w:t>
      </w:r>
      <w:proofErr w:type="spellEnd"/>
      <w:r w:rsidRPr="003C5C71">
        <w:rPr>
          <w:rFonts w:cs="Times New Roman" w:eastAsia="Times New Roman"/>
          <w:szCs w:val="20"/>
          <w:lang w:eastAsia="hr-HR" w:val="en-AU"/>
        </w:rPr>
        <w:t xml:space="preserve">, br.: 71/15., </w:t>
      </w:r>
      <w:proofErr w:type="spellStart"/>
      <w:r w:rsidRPr="003C5C71">
        <w:rPr>
          <w:rFonts w:cs="Times New Roman" w:eastAsia="Times New Roman"/>
          <w:szCs w:val="20"/>
          <w:lang w:eastAsia="hr-HR" w:val="en-AU"/>
        </w:rPr>
        <w:t>dalje</w:t>
      </w:r>
      <w:proofErr w:type="spellEnd"/>
      <w:r w:rsidRPr="003C5C71">
        <w:rPr>
          <w:rFonts w:cs="Times New Roman" w:eastAsia="Times New Roman"/>
          <w:szCs w:val="20"/>
          <w:lang w:eastAsia="hr-HR" w:val="en-AU"/>
        </w:rPr>
        <w:t xml:space="preserve">: SZ/15.), </w:t>
      </w:r>
      <w:proofErr w:type="spellStart"/>
      <w:r w:rsidRPr="003C5C71">
        <w:rPr>
          <w:rFonts w:cs="Times New Roman" w:eastAsia="Times New Roman"/>
          <w:szCs w:val="20"/>
          <w:lang w:eastAsia="hr-HR" w:val="en-AU"/>
        </w:rPr>
        <w:t>tj</w:t>
      </w:r>
      <w:proofErr w:type="spellEnd"/>
      <w:r w:rsidRPr="003C5C71">
        <w:rPr>
          <w:rFonts w:cs="Times New Roman" w:eastAsia="Times New Roman"/>
          <w:szCs w:val="20"/>
          <w:lang w:eastAsia="hr-HR" w:val="en-AU"/>
        </w:rPr>
        <w:t xml:space="preserve">., </w:t>
      </w:r>
      <w:proofErr w:type="spellStart"/>
      <w:r w:rsidRPr="003C5C71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3C5C71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3C5C71">
        <w:rPr>
          <w:rFonts w:cs="Times New Roman" w:eastAsia="Times New Roman"/>
          <w:szCs w:val="20"/>
          <w:lang w:eastAsia="hr-HR" w:val="en-AU"/>
        </w:rPr>
        <w:t>podmirenja</w:t>
      </w:r>
      <w:proofErr w:type="spellEnd"/>
      <w:r w:rsidRPr="003C5C71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3C5C71">
        <w:rPr>
          <w:rFonts w:cs="Times New Roman" w:eastAsia="Times New Roman"/>
          <w:szCs w:val="20"/>
          <w:lang w:eastAsia="hr-HR" w:val="en-AU"/>
        </w:rPr>
        <w:t>troškova</w:t>
      </w:r>
      <w:proofErr w:type="spellEnd"/>
      <w:r w:rsidRPr="003C5C71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3C5C71">
        <w:rPr>
          <w:rFonts w:cs="Times New Roman" w:eastAsia="Times New Roman"/>
          <w:szCs w:val="20"/>
          <w:lang w:eastAsia="hr-HR" w:val="en-AU"/>
        </w:rPr>
        <w:t>ovršnog</w:t>
      </w:r>
      <w:proofErr w:type="spellEnd"/>
      <w:r w:rsidRPr="003C5C71">
        <w:rPr>
          <w:rFonts w:cs="Times New Roman" w:eastAsia="Times New Roman"/>
          <w:szCs w:val="20"/>
          <w:lang w:eastAsia="hr-HR" w:val="en-AU"/>
        </w:rPr>
        <w:t xml:space="preserve"> </w:t>
      </w: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3C5C71" w:rsidP="003C5C71" w:rsidR="003C5C71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3C5C71" w:rsidP="003C5C71" w:rsidR="003C5C71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Calibri" w:hAnsi="Calibri" w:ascii="Calibri"/>
        </w:rPr>
      </w:pPr>
      <w:r w:rsidRPr="003C5C71">
        <w:rPr>
          <w:rFonts w:cs="Times New Roman" w:eastAsia="Calibri" w:hAnsi="Calibri" w:ascii="Calibri"/>
          <w:lang w:val="en-US"/>
        </w:rPr>
        <w:t xml:space="preserve">                                                                 </w:t>
      </w:r>
      <w:r w:rsidRPr="003C5C71">
        <w:rPr>
          <w:rFonts w:cs="Times New Roman" w:eastAsia="Calibri" w:hAnsi="Calibri" w:ascii="Calibri"/>
          <w:b/>
          <w:lang w:val="en-US"/>
        </w:rPr>
        <w:t>- 3 -</w:t>
      </w:r>
      <w:r w:rsidRPr="003C5C71">
        <w:rPr>
          <w:rFonts w:cs="Times New Roman" w:eastAsia="Calibri" w:hAnsi="Calibri" w:ascii="Calibri"/>
          <w:lang w:val="en-US"/>
        </w:rPr>
        <w:t xml:space="preserve">                               </w:t>
      </w:r>
      <w:proofErr w:type="spellStart"/>
      <w:r w:rsidRPr="003C5C71">
        <w:rPr>
          <w:rFonts w:cs="Times New Roman" w:eastAsia="Calibri" w:hAnsi="Calibri" w:ascii="Calibri"/>
          <w:b/>
          <w:lang w:val="en-US"/>
        </w:rPr>
        <w:t>Broj</w:t>
      </w:r>
      <w:proofErr w:type="spellEnd"/>
      <w:r w:rsidRPr="003C5C71">
        <w:rPr>
          <w:rFonts w:cs="Times New Roman" w:eastAsia="Calibri" w:hAnsi="Calibri" w:ascii="Calibri"/>
          <w:b/>
          <w:lang w:val="en-US"/>
        </w:rPr>
        <w:t xml:space="preserve">: 14.  </w:t>
      </w:r>
      <w:proofErr w:type="gramStart"/>
      <w:r w:rsidRPr="003C5C71">
        <w:rPr>
          <w:rFonts w:cs="Times New Roman" w:eastAsia="Calibri" w:hAnsi="Calibri" w:ascii="Calibri"/>
          <w:b/>
          <w:lang w:val="en-US"/>
        </w:rPr>
        <w:t>St-500/2011.</w:t>
      </w:r>
      <w:proofErr w:type="gramEnd"/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  <w:proofErr w:type="spellStart"/>
      <w:proofErr w:type="gramStart"/>
      <w:r w:rsidRPr="003C5C71">
        <w:rPr>
          <w:rFonts w:cs="Times New Roman" w:eastAsia="Times New Roman"/>
          <w:szCs w:val="20"/>
          <w:lang w:eastAsia="hr-HR" w:val="en-AU"/>
        </w:rPr>
        <w:t>postupka</w:t>
      </w:r>
      <w:proofErr w:type="spellEnd"/>
      <w:proofErr w:type="gramEnd"/>
      <w:r w:rsidRPr="003C5C71">
        <w:rPr>
          <w:rFonts w:cs="Times New Roman" w:eastAsia="Times New Roman"/>
          <w:szCs w:val="20"/>
          <w:lang w:eastAsia="hr-HR" w:val="en-AU"/>
        </w:rPr>
        <w:t xml:space="preserve"> sav </w:t>
      </w:r>
      <w:proofErr w:type="spellStart"/>
      <w:r w:rsidRPr="003C5C71">
        <w:rPr>
          <w:rFonts w:cs="Times New Roman" w:eastAsia="Times New Roman"/>
          <w:szCs w:val="20"/>
          <w:lang w:eastAsia="hr-HR" w:val="en-AU"/>
        </w:rPr>
        <w:t>preostali</w:t>
      </w:r>
      <w:proofErr w:type="spellEnd"/>
      <w:r w:rsidRPr="003C5C71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3C5C71">
        <w:rPr>
          <w:rFonts w:cs="Times New Roman" w:eastAsia="Times New Roman"/>
          <w:szCs w:val="20"/>
          <w:lang w:eastAsia="hr-HR" w:val="en-AU"/>
        </w:rPr>
        <w:t>iznos</w:t>
      </w:r>
      <w:proofErr w:type="spellEnd"/>
      <w:r w:rsidRPr="003C5C71">
        <w:rPr>
          <w:rFonts w:cs="Times New Roman" w:eastAsia="Times New Roman"/>
          <w:szCs w:val="20"/>
          <w:lang w:eastAsia="hr-HR" w:val="en-AU"/>
        </w:rPr>
        <w:t xml:space="preserve"> od: 771.974,78 </w:t>
      </w:r>
      <w:proofErr w:type="spellStart"/>
      <w:r w:rsidRPr="003C5C71">
        <w:rPr>
          <w:rFonts w:cs="Times New Roman" w:eastAsia="Times New Roman"/>
          <w:szCs w:val="20"/>
          <w:lang w:eastAsia="hr-HR" w:val="en-AU"/>
        </w:rPr>
        <w:t>kuna</w:t>
      </w:r>
      <w:proofErr w:type="spellEnd"/>
      <w:r w:rsidRPr="003C5C71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3C5C71">
        <w:rPr>
          <w:rFonts w:cs="Times New Roman" w:eastAsia="Times New Roman"/>
          <w:szCs w:val="20"/>
          <w:lang w:eastAsia="hr-HR" w:val="en-AU"/>
        </w:rPr>
        <w:t>prenio</w:t>
      </w:r>
      <w:proofErr w:type="spellEnd"/>
      <w:r w:rsidRPr="003C5C71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3C5C71">
        <w:rPr>
          <w:rFonts w:cs="Times New Roman" w:eastAsia="Times New Roman"/>
          <w:szCs w:val="20"/>
          <w:lang w:eastAsia="hr-HR" w:val="en-AU"/>
        </w:rPr>
        <w:t>ovome</w:t>
      </w:r>
      <w:proofErr w:type="spellEnd"/>
      <w:r w:rsidRPr="003C5C71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3C5C71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3C5C71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3C5C71">
        <w:rPr>
          <w:rFonts w:cs="Times New Roman" w:eastAsia="Times New Roman"/>
          <w:szCs w:val="20"/>
          <w:lang w:eastAsia="hr-HR" w:val="en-AU"/>
        </w:rPr>
        <w:t>sudu</w:t>
      </w:r>
      <w:proofErr w:type="spellEnd"/>
      <w:r w:rsidRPr="003C5C71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3C5C71">
        <w:rPr>
          <w:rFonts w:cs="Times New Roman" w:eastAsia="Times New Roman"/>
          <w:szCs w:val="20"/>
          <w:lang w:eastAsia="hr-HR" w:val="en-AU"/>
        </w:rPr>
        <w:t>Stečajni</w:t>
      </w:r>
      <w:proofErr w:type="spellEnd"/>
      <w:r w:rsidRPr="003C5C71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3C5C71">
        <w:rPr>
          <w:rFonts w:cs="Times New Roman" w:eastAsia="Times New Roman"/>
          <w:szCs w:val="20"/>
          <w:lang w:eastAsia="hr-HR" w:val="en-AU"/>
        </w:rPr>
        <w:t>upravitelj</w:t>
      </w:r>
      <w:proofErr w:type="spellEnd"/>
      <w:r w:rsidRPr="003C5C71">
        <w:rPr>
          <w:rFonts w:cs="Times New Roman" w:eastAsia="Times New Roman"/>
          <w:szCs w:val="20"/>
          <w:lang w:eastAsia="hr-HR" w:val="en-AU"/>
        </w:rPr>
        <w:t xml:space="preserve"> p</w:t>
      </w:r>
      <w:proofErr w:type="spellStart"/>
      <w:r w:rsidRPr="003C5C71">
        <w:rPr>
          <w:rFonts w:cs="Times New Roman" w:eastAsia="Times New Roman"/>
          <w:lang w:eastAsia="hr-HR"/>
        </w:rPr>
        <w:t>odneskom</w:t>
      </w:r>
      <w:proofErr w:type="spellEnd"/>
      <w:r w:rsidRPr="003C5C71">
        <w:rPr>
          <w:rFonts w:cs="Times New Roman" w:eastAsia="Times New Roman"/>
          <w:lang w:eastAsia="hr-HR"/>
        </w:rPr>
        <w:t xml:space="preserve"> od 12. veljače 2016. godine, iz ostvarene </w:t>
      </w:r>
      <w:proofErr w:type="spellStart"/>
      <w:r w:rsidRPr="003C5C71">
        <w:rPr>
          <w:rFonts w:cs="Times New Roman" w:eastAsia="Times New Roman"/>
          <w:lang w:eastAsia="hr-HR"/>
        </w:rPr>
        <w:t>kupovnine</w:t>
      </w:r>
      <w:proofErr w:type="spellEnd"/>
      <w:r w:rsidRPr="003C5C71">
        <w:rPr>
          <w:rFonts w:cs="Times New Roman" w:eastAsia="Times New Roman"/>
          <w:lang w:eastAsia="hr-HR"/>
        </w:rPr>
        <w:t xml:space="preserve"> predložio u stečajnu masu Dužnika prethodno izdvojiti iznos od ukupno: 87.000,00 kuna, što je sukladno članku 170., SZ a preostalim je iznosom od: 684.974,78 kuna predložio namiriti </w:t>
      </w:r>
      <w:proofErr w:type="spellStart"/>
      <w:r w:rsidRPr="003C5C71">
        <w:rPr>
          <w:rFonts w:cs="Times New Roman" w:eastAsia="Times New Roman"/>
          <w:lang w:eastAsia="hr-HR"/>
        </w:rPr>
        <w:t>Razlučnog</w:t>
      </w:r>
      <w:proofErr w:type="spellEnd"/>
      <w:r w:rsidRPr="003C5C71">
        <w:rPr>
          <w:rFonts w:cs="Times New Roman" w:eastAsia="Times New Roman"/>
          <w:lang w:eastAsia="hr-HR"/>
        </w:rPr>
        <w:t xml:space="preserve"> vjerovnika. Na ročištu radi namirenja </w:t>
      </w:r>
      <w:proofErr w:type="spellStart"/>
      <w:r w:rsidRPr="003C5C71">
        <w:rPr>
          <w:rFonts w:cs="Times New Roman" w:eastAsia="Times New Roman"/>
          <w:lang w:eastAsia="hr-HR"/>
        </w:rPr>
        <w:t>Razlučnog</w:t>
      </w:r>
      <w:proofErr w:type="spellEnd"/>
      <w:r w:rsidRPr="003C5C71">
        <w:rPr>
          <w:rFonts w:cs="Times New Roman" w:eastAsia="Times New Roman"/>
          <w:lang w:eastAsia="hr-HR"/>
        </w:rPr>
        <w:t xml:space="preserve"> vjerovnika održanom dana 14. travnja 2016. godine, punomoćnik </w:t>
      </w:r>
      <w:proofErr w:type="spellStart"/>
      <w:r w:rsidRPr="003C5C71">
        <w:rPr>
          <w:rFonts w:cs="Times New Roman" w:eastAsia="Times New Roman"/>
          <w:lang w:eastAsia="hr-HR"/>
        </w:rPr>
        <w:t>Razlučnog</w:t>
      </w:r>
      <w:proofErr w:type="spellEnd"/>
      <w:r w:rsidRPr="003C5C71">
        <w:rPr>
          <w:rFonts w:cs="Times New Roman" w:eastAsia="Times New Roman"/>
          <w:lang w:eastAsia="hr-HR"/>
        </w:rPr>
        <w:t xml:space="preserve"> vjerovnika nije prigovorio prijedlogu raspodjele </w:t>
      </w:r>
      <w:proofErr w:type="spellStart"/>
      <w:r w:rsidRPr="003C5C71">
        <w:rPr>
          <w:rFonts w:cs="Times New Roman" w:eastAsia="Times New Roman"/>
          <w:lang w:eastAsia="hr-HR"/>
        </w:rPr>
        <w:t>kupovnine</w:t>
      </w:r>
      <w:proofErr w:type="spellEnd"/>
      <w:r w:rsidRPr="003C5C71">
        <w:rPr>
          <w:rFonts w:cs="Times New Roman" w:eastAsia="Times New Roman"/>
          <w:lang w:eastAsia="hr-HR"/>
        </w:rPr>
        <w:t xml:space="preserve"> koju je predložio Stečajni upravitelj, izrazio je svoju suglasnost takvom prijedlogu raspodjele a među strankama je nesporno postojanje </w:t>
      </w:r>
      <w:proofErr w:type="spellStart"/>
      <w:r w:rsidRPr="003C5C71">
        <w:rPr>
          <w:rFonts w:cs="Times New Roman" w:eastAsia="Times New Roman"/>
          <w:lang w:eastAsia="hr-HR"/>
        </w:rPr>
        <w:t>razlučnog</w:t>
      </w:r>
      <w:proofErr w:type="spellEnd"/>
      <w:r w:rsidRPr="003C5C71">
        <w:rPr>
          <w:rFonts w:cs="Times New Roman" w:eastAsia="Times New Roman"/>
          <w:lang w:eastAsia="hr-HR"/>
        </w:rPr>
        <w:t xml:space="preserve"> prava u korist u izrijeci ovog rješenja pod točkom 1. navedenoga </w:t>
      </w:r>
      <w:proofErr w:type="spellStart"/>
      <w:r w:rsidRPr="003C5C71">
        <w:rPr>
          <w:rFonts w:cs="Times New Roman" w:eastAsia="Times New Roman"/>
          <w:lang w:eastAsia="hr-HR"/>
        </w:rPr>
        <w:t>Razlučnog</w:t>
      </w:r>
      <w:proofErr w:type="spellEnd"/>
      <w:r w:rsidRPr="003C5C71">
        <w:rPr>
          <w:rFonts w:cs="Times New Roman" w:eastAsia="Times New Roman"/>
          <w:lang w:eastAsia="hr-HR"/>
        </w:rPr>
        <w:t xml:space="preserve"> vjerovnika. </w:t>
      </w: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C5C71">
        <w:rPr>
          <w:rFonts w:cs="Times New Roman" w:eastAsia="Times New Roman"/>
          <w:b/>
          <w:lang w:eastAsia="hr-HR"/>
        </w:rPr>
        <w:t>2.</w:t>
      </w:r>
      <w:r w:rsidRPr="003C5C71">
        <w:rPr>
          <w:rFonts w:cs="Times New Roman" w:eastAsia="Times New Roman"/>
          <w:lang w:eastAsia="hr-HR"/>
        </w:rPr>
        <w:t xml:space="preserve"> Postojanje </w:t>
      </w:r>
      <w:proofErr w:type="spellStart"/>
      <w:r w:rsidRPr="003C5C71">
        <w:rPr>
          <w:rFonts w:cs="Times New Roman" w:eastAsia="Times New Roman"/>
          <w:lang w:eastAsia="hr-HR"/>
        </w:rPr>
        <w:t>razlučnog</w:t>
      </w:r>
      <w:proofErr w:type="spellEnd"/>
      <w:r w:rsidRPr="003C5C71">
        <w:rPr>
          <w:rFonts w:cs="Times New Roman" w:eastAsia="Times New Roman"/>
          <w:lang w:eastAsia="hr-HR"/>
        </w:rPr>
        <w:t xml:space="preserve"> prava utvrđeno je i iz upisa tog prava u zemljišnim knjigama na navedenoj nekretnini Dužnika.</w:t>
      </w: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C5C71">
        <w:rPr>
          <w:rFonts w:cs="Times New Roman" w:eastAsia="Times New Roman"/>
          <w:b/>
          <w:lang w:eastAsia="hr-HR"/>
        </w:rPr>
        <w:t>3.</w:t>
      </w:r>
      <w:r w:rsidRPr="003C5C71">
        <w:rPr>
          <w:rFonts w:cs="Times New Roman" w:eastAsia="Times New Roman"/>
          <w:lang w:eastAsia="hr-HR"/>
        </w:rPr>
        <w:t xml:space="preserve"> Ističe se kako nitko nije prijavio </w:t>
      </w:r>
      <w:proofErr w:type="spellStart"/>
      <w:r w:rsidRPr="003C5C71">
        <w:rPr>
          <w:rFonts w:cs="Times New Roman" w:eastAsia="Times New Roman"/>
          <w:lang w:eastAsia="hr-HR"/>
        </w:rPr>
        <w:t>razlučno</w:t>
      </w:r>
      <w:proofErr w:type="spellEnd"/>
      <w:r w:rsidRPr="003C5C71">
        <w:rPr>
          <w:rFonts w:cs="Times New Roman" w:eastAsia="Times New Roman"/>
          <w:lang w:eastAsia="hr-HR"/>
        </w:rPr>
        <w:t xml:space="preserve"> pravo kao pravo odvojenog namirenja iz </w:t>
      </w:r>
      <w:proofErr w:type="spellStart"/>
      <w:r w:rsidRPr="003C5C71">
        <w:rPr>
          <w:rFonts w:cs="Times New Roman" w:eastAsia="Times New Roman"/>
          <w:lang w:eastAsia="hr-HR"/>
        </w:rPr>
        <w:t>kupovnine</w:t>
      </w:r>
      <w:proofErr w:type="spellEnd"/>
      <w:r w:rsidRPr="003C5C71">
        <w:rPr>
          <w:rFonts w:cs="Times New Roman" w:eastAsia="Times New Roman"/>
          <w:lang w:eastAsia="hr-HR"/>
        </w:rPr>
        <w:t xml:space="preserve"> ostvarene prodajom navedene nekretnine, iako su javnom objavom u </w:t>
      </w:r>
      <w:r w:rsidRPr="003C5C71">
        <w:rPr>
          <w:rFonts w:cs="Times New Roman" w:eastAsia="Times New Roman"/>
          <w:i/>
          <w:lang w:eastAsia="hr-HR"/>
        </w:rPr>
        <w:t>Narodne novine</w:t>
      </w:r>
      <w:r w:rsidRPr="003C5C71">
        <w:rPr>
          <w:rFonts w:cs="Times New Roman" w:eastAsia="Times New Roman"/>
          <w:lang w:eastAsia="hr-HR"/>
        </w:rPr>
        <w:t xml:space="preserve">, br.: 23/16., od 16. ožujka 2016. godine i preko e-Oglasne ploče Suda svi zainteresirani bili pozvani prijaviti svoje pravo na odvojeno namirenje iz navedene unovčene imovine Dužnika pa i iz toga ovaj Sud smatra utvrđenim kako nitko, osim u izrijeci ovog rješenja navedenoga </w:t>
      </w:r>
      <w:proofErr w:type="spellStart"/>
      <w:r w:rsidRPr="003C5C71">
        <w:rPr>
          <w:rFonts w:cs="Times New Roman" w:eastAsia="Times New Roman"/>
          <w:lang w:eastAsia="hr-HR"/>
        </w:rPr>
        <w:t>Razlučnog</w:t>
      </w:r>
      <w:proofErr w:type="spellEnd"/>
      <w:r w:rsidRPr="003C5C71">
        <w:rPr>
          <w:rFonts w:cs="Times New Roman" w:eastAsia="Times New Roman"/>
          <w:lang w:eastAsia="hr-HR"/>
        </w:rPr>
        <w:t xml:space="preserve"> vjerovnika, nije imao </w:t>
      </w:r>
      <w:proofErr w:type="spellStart"/>
      <w:r w:rsidRPr="003C5C71">
        <w:rPr>
          <w:rFonts w:cs="Times New Roman" w:eastAsia="Times New Roman"/>
          <w:lang w:eastAsia="hr-HR"/>
        </w:rPr>
        <w:t>razlučno</w:t>
      </w:r>
      <w:proofErr w:type="spellEnd"/>
      <w:r w:rsidRPr="003C5C71">
        <w:rPr>
          <w:rFonts w:cs="Times New Roman" w:eastAsia="Times New Roman"/>
          <w:lang w:eastAsia="hr-HR"/>
        </w:rPr>
        <w:t xml:space="preserve"> pravo na imovini Dužnika prodajom koje se je ostvarena </w:t>
      </w:r>
      <w:proofErr w:type="spellStart"/>
      <w:r w:rsidRPr="003C5C71">
        <w:rPr>
          <w:rFonts w:cs="Times New Roman" w:eastAsia="Times New Roman"/>
          <w:lang w:eastAsia="hr-HR"/>
        </w:rPr>
        <w:t>kupovnina</w:t>
      </w:r>
      <w:proofErr w:type="spellEnd"/>
      <w:r w:rsidRPr="003C5C71">
        <w:rPr>
          <w:rFonts w:cs="Times New Roman" w:eastAsia="Times New Roman"/>
          <w:lang w:eastAsia="hr-HR"/>
        </w:rPr>
        <w:t xml:space="preserve"> raspravila na ročištu održanom kod ovog Suda dana 14. travnja 2016. godine i kojom se </w:t>
      </w:r>
      <w:proofErr w:type="spellStart"/>
      <w:r w:rsidRPr="003C5C71">
        <w:rPr>
          <w:rFonts w:cs="Times New Roman" w:eastAsia="Times New Roman"/>
          <w:lang w:eastAsia="hr-HR"/>
        </w:rPr>
        <w:t>kupovninom</w:t>
      </w:r>
      <w:proofErr w:type="spellEnd"/>
      <w:r w:rsidRPr="003C5C71">
        <w:rPr>
          <w:rFonts w:cs="Times New Roman" w:eastAsia="Times New Roman"/>
          <w:lang w:eastAsia="hr-HR"/>
        </w:rPr>
        <w:t xml:space="preserve"> namiruje </w:t>
      </w:r>
      <w:proofErr w:type="spellStart"/>
      <w:r w:rsidRPr="003C5C71">
        <w:rPr>
          <w:rFonts w:cs="Times New Roman" w:eastAsia="Times New Roman"/>
          <w:lang w:eastAsia="hr-HR"/>
        </w:rPr>
        <w:t>Razlučni</w:t>
      </w:r>
      <w:proofErr w:type="spellEnd"/>
      <w:r w:rsidRPr="003C5C71">
        <w:rPr>
          <w:rFonts w:cs="Times New Roman" w:eastAsia="Times New Roman"/>
          <w:lang w:eastAsia="hr-HR"/>
        </w:rPr>
        <w:t xml:space="preserve"> vjerovnik iz izrijeke ovog rješenja pod točkom 1. u svom </w:t>
      </w:r>
      <w:proofErr w:type="spellStart"/>
      <w:r w:rsidRPr="003C5C71">
        <w:rPr>
          <w:rFonts w:cs="Times New Roman" w:eastAsia="Times New Roman"/>
          <w:lang w:eastAsia="hr-HR"/>
        </w:rPr>
        <w:t>razlučnom</w:t>
      </w:r>
      <w:proofErr w:type="spellEnd"/>
      <w:r w:rsidRPr="003C5C71">
        <w:rPr>
          <w:rFonts w:cs="Times New Roman" w:eastAsia="Times New Roman"/>
          <w:lang w:eastAsia="hr-HR"/>
        </w:rPr>
        <w:t xml:space="preserve"> pravu i to samo jednim dijelom – u okvirima raspoložive </w:t>
      </w:r>
      <w:proofErr w:type="spellStart"/>
      <w:r w:rsidRPr="003C5C71">
        <w:rPr>
          <w:rFonts w:cs="Times New Roman" w:eastAsia="Times New Roman"/>
          <w:lang w:eastAsia="hr-HR"/>
        </w:rPr>
        <w:t>kupovnine</w:t>
      </w:r>
      <w:proofErr w:type="spellEnd"/>
      <w:r w:rsidRPr="003C5C71">
        <w:rPr>
          <w:rFonts w:cs="Times New Roman" w:eastAsia="Times New Roman"/>
          <w:lang w:eastAsia="hr-HR"/>
        </w:rPr>
        <w:t>.</w:t>
      </w: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C5C71">
        <w:rPr>
          <w:rFonts w:cs="Times New Roman" w:eastAsia="Times New Roman"/>
          <w:b/>
          <w:lang w:eastAsia="hr-HR"/>
        </w:rPr>
        <w:t>4.</w:t>
      </w:r>
      <w:r w:rsidRPr="003C5C71">
        <w:rPr>
          <w:rFonts w:cs="Times New Roman" w:eastAsia="Times New Roman"/>
          <w:lang w:eastAsia="hr-HR"/>
        </w:rPr>
        <w:t xml:space="preserve"> Kako nije bilo spora u pogledu iznosa troškova od: 87.000,00 kuna a koji se iz ostvarene </w:t>
      </w:r>
      <w:proofErr w:type="spellStart"/>
      <w:r w:rsidRPr="003C5C71">
        <w:rPr>
          <w:rFonts w:cs="Times New Roman" w:eastAsia="Times New Roman"/>
          <w:lang w:eastAsia="hr-HR"/>
        </w:rPr>
        <w:t>kupovnine</w:t>
      </w:r>
      <w:proofErr w:type="spellEnd"/>
      <w:r w:rsidRPr="003C5C71">
        <w:rPr>
          <w:rFonts w:cs="Times New Roman" w:eastAsia="Times New Roman"/>
          <w:lang w:eastAsia="hr-HR"/>
        </w:rPr>
        <w:t xml:space="preserve"> treba izdvojiti u korist stečajne mase Dužnika, sukladno članku 170. SZ, to je Sud raspoloživi iznos </w:t>
      </w:r>
      <w:proofErr w:type="spellStart"/>
      <w:r w:rsidRPr="003C5C71">
        <w:rPr>
          <w:rFonts w:cs="Times New Roman" w:eastAsia="Times New Roman"/>
          <w:lang w:eastAsia="hr-HR"/>
        </w:rPr>
        <w:t>kupovnine</w:t>
      </w:r>
      <w:proofErr w:type="spellEnd"/>
      <w:r w:rsidRPr="003C5C71">
        <w:rPr>
          <w:rFonts w:cs="Times New Roman" w:eastAsia="Times New Roman"/>
          <w:lang w:eastAsia="hr-HR"/>
        </w:rPr>
        <w:t xml:space="preserve"> od: 771.974,78 kuna, raspodijelio tako što je prethodno odredio u stečajnu masu Dužnika izdvojiti predloženi iznos od: 87.000,00 kuna a cijelim preostalim iznosom od 684.974,78 kuna dijelom namiriti </w:t>
      </w:r>
      <w:proofErr w:type="spellStart"/>
      <w:r w:rsidRPr="003C5C71">
        <w:rPr>
          <w:rFonts w:cs="Times New Roman" w:eastAsia="Times New Roman"/>
          <w:lang w:eastAsia="hr-HR"/>
        </w:rPr>
        <w:t>razlučno</w:t>
      </w:r>
      <w:proofErr w:type="spellEnd"/>
      <w:r w:rsidRPr="003C5C71">
        <w:rPr>
          <w:rFonts w:cs="Times New Roman" w:eastAsia="Times New Roman"/>
          <w:lang w:eastAsia="hr-HR"/>
        </w:rPr>
        <w:t xml:space="preserve"> pravo u izrijeci pod točkom 1. navedenoga </w:t>
      </w:r>
      <w:proofErr w:type="spellStart"/>
      <w:r w:rsidRPr="003C5C71">
        <w:rPr>
          <w:rFonts w:cs="Times New Roman" w:eastAsia="Times New Roman"/>
          <w:lang w:eastAsia="hr-HR"/>
        </w:rPr>
        <w:t>Razlučnog</w:t>
      </w:r>
      <w:proofErr w:type="spellEnd"/>
      <w:r w:rsidRPr="003C5C71">
        <w:rPr>
          <w:rFonts w:cs="Times New Roman" w:eastAsia="Times New Roman"/>
          <w:lang w:eastAsia="hr-HR"/>
        </w:rPr>
        <w:t xml:space="preserve"> vjerovnika, odnosno, novčanu tražbinu istoga </w:t>
      </w:r>
      <w:proofErr w:type="spellStart"/>
      <w:r w:rsidRPr="003C5C71">
        <w:rPr>
          <w:rFonts w:cs="Times New Roman" w:eastAsia="Times New Roman"/>
          <w:lang w:eastAsia="hr-HR"/>
        </w:rPr>
        <w:t>Razlučnog</w:t>
      </w:r>
      <w:proofErr w:type="spellEnd"/>
      <w:r w:rsidRPr="003C5C71">
        <w:rPr>
          <w:rFonts w:cs="Times New Roman" w:eastAsia="Times New Roman"/>
          <w:lang w:eastAsia="hr-HR"/>
        </w:rPr>
        <w:t xml:space="preserve"> vjerovnika osiguranu </w:t>
      </w:r>
      <w:proofErr w:type="spellStart"/>
      <w:r w:rsidRPr="003C5C71">
        <w:rPr>
          <w:rFonts w:cs="Times New Roman" w:eastAsia="Times New Roman"/>
          <w:lang w:eastAsia="hr-HR"/>
        </w:rPr>
        <w:t>razlučnim</w:t>
      </w:r>
      <w:proofErr w:type="spellEnd"/>
      <w:r w:rsidRPr="003C5C71">
        <w:rPr>
          <w:rFonts w:cs="Times New Roman" w:eastAsia="Times New Roman"/>
          <w:lang w:eastAsia="hr-HR"/>
        </w:rPr>
        <w:t xml:space="preserve"> pravom, kako je to sve gore i obrazloženo. </w:t>
      </w: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C5C71">
        <w:rPr>
          <w:rFonts w:cs="Times New Roman" w:eastAsia="Times New Roman"/>
          <w:b/>
          <w:lang w:eastAsia="hr-HR"/>
        </w:rPr>
        <w:t>5.</w:t>
      </w:r>
      <w:r w:rsidRPr="003C5C71">
        <w:rPr>
          <w:rFonts w:cs="Times New Roman" w:eastAsia="Times New Roman"/>
          <w:lang w:eastAsia="hr-HR"/>
        </w:rPr>
        <w:t xml:space="preserve"> Kako iz raspoložive </w:t>
      </w:r>
      <w:proofErr w:type="spellStart"/>
      <w:r w:rsidRPr="003C5C71">
        <w:rPr>
          <w:rFonts w:cs="Times New Roman" w:eastAsia="Times New Roman"/>
          <w:lang w:eastAsia="hr-HR"/>
        </w:rPr>
        <w:t>kupovnine</w:t>
      </w:r>
      <w:proofErr w:type="spellEnd"/>
      <w:r w:rsidRPr="003C5C71">
        <w:rPr>
          <w:rFonts w:cs="Times New Roman" w:eastAsia="Times New Roman"/>
          <w:lang w:eastAsia="hr-HR"/>
        </w:rPr>
        <w:t xml:space="preserve"> ostvarene prodajom u izrijeci navedene nekretnine Dužnika nema novčanih sredstava i za namirenje preostalog iznosa </w:t>
      </w:r>
      <w:proofErr w:type="spellStart"/>
      <w:r w:rsidRPr="003C5C71">
        <w:rPr>
          <w:rFonts w:cs="Times New Roman" w:eastAsia="Times New Roman"/>
          <w:lang w:eastAsia="hr-HR"/>
        </w:rPr>
        <w:t>razlučnog</w:t>
      </w:r>
      <w:proofErr w:type="spellEnd"/>
      <w:r w:rsidRPr="003C5C71">
        <w:rPr>
          <w:rFonts w:cs="Times New Roman" w:eastAsia="Times New Roman"/>
          <w:lang w:eastAsia="hr-HR"/>
        </w:rPr>
        <w:t xml:space="preserve"> prava </w:t>
      </w:r>
      <w:proofErr w:type="spellStart"/>
      <w:r w:rsidRPr="003C5C71">
        <w:rPr>
          <w:rFonts w:cs="Times New Roman" w:eastAsia="Times New Roman"/>
          <w:lang w:eastAsia="hr-HR"/>
        </w:rPr>
        <w:t>Razlučnog</w:t>
      </w:r>
      <w:proofErr w:type="spellEnd"/>
      <w:r w:rsidRPr="003C5C71">
        <w:rPr>
          <w:rFonts w:cs="Times New Roman" w:eastAsia="Times New Roman"/>
          <w:lang w:eastAsia="hr-HR"/>
        </w:rPr>
        <w:t xml:space="preserve"> vjerovnika iz točke 1. ovog rješenja, to je u preostalom dijelu zahtjev </w:t>
      </w:r>
      <w:proofErr w:type="spellStart"/>
      <w:r w:rsidRPr="003C5C71">
        <w:rPr>
          <w:rFonts w:cs="Times New Roman" w:eastAsia="Times New Roman"/>
          <w:lang w:eastAsia="hr-HR"/>
        </w:rPr>
        <w:t>Razlučnog</w:t>
      </w:r>
      <w:proofErr w:type="spellEnd"/>
      <w:r w:rsidRPr="003C5C71">
        <w:rPr>
          <w:rFonts w:cs="Times New Roman" w:eastAsia="Times New Roman"/>
          <w:lang w:eastAsia="hr-HR"/>
        </w:rPr>
        <w:t xml:space="preserve"> vjerovnika za namirenje odbijen, radi čega je riješeno kao pod točkom 2. izrijeke ovog rješenja. </w:t>
      </w: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C5C71">
        <w:rPr>
          <w:rFonts w:cs="Times New Roman" w:eastAsia="Calibri" w:hAnsi="Calibri" w:ascii="Calibri"/>
          <w:lang w:val="en-US"/>
        </w:rPr>
        <w:t xml:space="preserve">                                                                 </w:t>
      </w:r>
      <w:r w:rsidRPr="003C5C71">
        <w:rPr>
          <w:rFonts w:cs="Times New Roman" w:eastAsia="Calibri" w:hAnsi="Calibri" w:ascii="Calibri"/>
          <w:b/>
          <w:lang w:val="en-US"/>
        </w:rPr>
        <w:t>- 4 -</w:t>
      </w:r>
      <w:r w:rsidRPr="003C5C71">
        <w:rPr>
          <w:rFonts w:cs="Times New Roman" w:eastAsia="Calibri" w:hAnsi="Calibri" w:ascii="Calibri"/>
          <w:lang w:val="en-US"/>
        </w:rPr>
        <w:t xml:space="preserve">                               </w:t>
      </w:r>
      <w:proofErr w:type="spellStart"/>
      <w:r w:rsidRPr="003C5C71">
        <w:rPr>
          <w:rFonts w:cs="Times New Roman" w:eastAsia="Calibri" w:hAnsi="Calibri" w:ascii="Calibri"/>
          <w:b/>
          <w:lang w:val="en-US"/>
        </w:rPr>
        <w:t>Broj</w:t>
      </w:r>
      <w:proofErr w:type="spellEnd"/>
      <w:r w:rsidRPr="003C5C71">
        <w:rPr>
          <w:rFonts w:cs="Times New Roman" w:eastAsia="Calibri" w:hAnsi="Calibri" w:ascii="Calibri"/>
          <w:b/>
          <w:lang w:val="en-US"/>
        </w:rPr>
        <w:t xml:space="preserve">: 14.  </w:t>
      </w:r>
      <w:proofErr w:type="gramStart"/>
      <w:r w:rsidRPr="003C5C71">
        <w:rPr>
          <w:rFonts w:cs="Times New Roman" w:eastAsia="Calibri" w:hAnsi="Calibri" w:ascii="Calibri"/>
          <w:b/>
          <w:lang w:val="en-US"/>
        </w:rPr>
        <w:t>St-500/2011.</w:t>
      </w:r>
      <w:proofErr w:type="gramEnd"/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C5C71">
        <w:rPr>
          <w:rFonts w:cs="Times New Roman" w:eastAsia="Times New Roman"/>
          <w:b/>
          <w:lang w:eastAsia="hr-HR"/>
        </w:rPr>
        <w:t>6.</w:t>
      </w:r>
      <w:r w:rsidRPr="003C5C71">
        <w:rPr>
          <w:rFonts w:cs="Times New Roman" w:eastAsia="Times New Roman"/>
          <w:lang w:eastAsia="hr-HR"/>
        </w:rPr>
        <w:t xml:space="preserve"> Sukladno svemu navedenom i temeljem navedenih odredaba pozitivnih propisa, riješeno je kao u izrijeci ovog rješenja pod točkom 1. i 2.</w:t>
      </w: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  <w:r w:rsidRPr="003C5C71">
        <w:rPr>
          <w:rFonts w:cs="Times New Roman" w:eastAsia="Times New Roman"/>
          <w:lang w:eastAsia="hr-HR"/>
        </w:rPr>
        <w:t xml:space="preserve">            </w:t>
      </w:r>
      <w:r w:rsidRPr="003C5C71">
        <w:rPr>
          <w:rFonts w:cs="Times New Roman" w:eastAsia="Times New Roman"/>
          <w:b/>
          <w:lang w:eastAsia="hr-HR"/>
        </w:rPr>
        <w:t>7.</w:t>
      </w:r>
      <w:r w:rsidRPr="003C5C71">
        <w:rPr>
          <w:rFonts w:cs="Times New Roman" w:eastAsia="Times New Roman"/>
          <w:lang w:eastAsia="hr-HR"/>
        </w:rPr>
        <w:t xml:space="preserve">  Isplata po ovom rješenju će se provesti nakon pravomoćnosti istog rješenja, sukladno odredbi članka 125., Ovršnog zakona («Narodne novine» br.: 112/12., 25/13. i 93/14., OZ) radi čega je temeljem iste odredbe OZ, riješeno kao u izrijeci ovog rješenja pod točkom 3.  </w:t>
      </w:r>
    </w:p>
    <w:p w:rsidRDefault="003C5C71" w:rsidP="003C5C71" w:rsidR="003C5C71" w:rsidRPr="003C5C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center"/>
        <w:rPr>
          <w:rFonts w:cs="Times New Roman" w:eastAsia="Times New Roman"/>
          <w:lang w:eastAsia="hr-HR"/>
        </w:rPr>
      </w:pPr>
      <w:r w:rsidRPr="003C5C71">
        <w:rPr>
          <w:rFonts w:cs="Times New Roman" w:eastAsia="Times New Roman"/>
          <w:lang w:eastAsia="hr-HR"/>
        </w:rPr>
        <w:t>Split, 15. travnja 2016.  godine.</w:t>
      </w: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  <w:r w:rsidRPr="003C5C7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STEČAJNI SUDAC:</w:t>
      </w: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  <w:r w:rsidRPr="003C5C7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</w:t>
      </w:r>
      <w:smartTag w:element="PersonName" w:uri="urn:schemas-microsoft-com:office:smarttags">
        <w:r w:rsidRPr="003C5C71">
          <w:rPr>
            <w:rFonts w:cs="Times New Roman" w:eastAsia="Times New Roman"/>
            <w:lang w:eastAsia="hr-HR"/>
          </w:rPr>
          <w:t>Jozo Ćaleta</w:t>
        </w:r>
      </w:smartTag>
      <w:r w:rsidRPr="003C5C71">
        <w:rPr>
          <w:rFonts w:cs="Times New Roman" w:eastAsia="Times New Roman"/>
          <w:lang w:eastAsia="hr-HR"/>
        </w:rPr>
        <w:t>,</w:t>
      </w: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  <w:r w:rsidRPr="003C5C71">
        <w:rPr>
          <w:rFonts w:cs="Times New Roman" w:eastAsia="Times New Roman"/>
          <w:u w:val="single"/>
          <w:lang w:eastAsia="hr-HR"/>
        </w:rPr>
        <w:t>POUKA O PRAVNOM LIJEKU:</w:t>
      </w:r>
      <w:r w:rsidRPr="003C5C71">
        <w:rPr>
          <w:rFonts w:cs="Times New Roman" w:eastAsia="Times New Roman"/>
          <w:lang w:eastAsia="hr-HR"/>
        </w:rPr>
        <w:t xml:space="preserve"> Protiv ovog rješenja može se izjaviti žalba. Žalba se izjavljuje u roku od osam (8.) dana, podnosi se u tri primjeraka Trgovačkom sudu u Splitu, Split, </w:t>
      </w:r>
      <w:proofErr w:type="spellStart"/>
      <w:r w:rsidRPr="003C5C71">
        <w:rPr>
          <w:rFonts w:cs="Times New Roman" w:eastAsia="Times New Roman"/>
          <w:lang w:eastAsia="hr-HR"/>
        </w:rPr>
        <w:t>Sukoišanska</w:t>
      </w:r>
      <w:proofErr w:type="spellEnd"/>
      <w:r w:rsidRPr="003C5C71">
        <w:rPr>
          <w:rFonts w:cs="Times New Roman" w:eastAsia="Times New Roman"/>
          <w:lang w:eastAsia="hr-HR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3C5C71">
          <w:rPr>
            <w:rFonts w:cs="Times New Roman" w:eastAsia="Times New Roman"/>
            <w:lang w:eastAsia="hr-HR"/>
          </w:rPr>
          <w:t>6. a</w:t>
        </w:r>
      </w:smartTag>
      <w:r w:rsidRPr="003C5C71">
        <w:rPr>
          <w:rFonts w:cs="Times New Roman" w:eastAsia="Times New Roman"/>
          <w:lang w:eastAsia="hr-HR"/>
        </w:rPr>
        <w:t xml:space="preserve"> o istoj žalbi u drugom stupnju odlučuje Visoki trgovački sud Republike Hrvatske u Zagrebu.</w:t>
      </w:r>
    </w:p>
    <w:p w:rsidRDefault="003C5C71" w:rsidP="003C5C71" w:rsidR="003C5C71" w:rsidRPr="003C5C71">
      <w:pPr>
        <w:spacing w:after="0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  <w:r w:rsidRPr="003C5C71">
        <w:rPr>
          <w:rFonts w:cs="Times New Roman" w:eastAsia="Times New Roman"/>
          <w:b/>
          <w:u w:val="single"/>
          <w:lang w:eastAsia="hr-HR"/>
        </w:rPr>
        <w:t>DNA:</w:t>
      </w: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</w:rPr>
      </w:pPr>
      <w:r w:rsidRPr="003C5C71">
        <w:rPr>
          <w:rFonts w:cs="Times New Roman" w:eastAsia="Times New Roman"/>
          <w:lang w:eastAsia="hr-HR"/>
        </w:rPr>
        <w:t xml:space="preserve">1.  Stečajni upravitelj: </w:t>
      </w:r>
      <w:proofErr w:type="spellStart"/>
      <w:r w:rsidRPr="003C5C71">
        <w:rPr>
          <w:rFonts w:cs="Times New Roman" w:eastAsia="Times New Roman"/>
          <w:lang w:val="en-US"/>
        </w:rPr>
        <w:t>Mirko</w:t>
      </w:r>
      <w:proofErr w:type="spellEnd"/>
      <w:r w:rsidRPr="003C5C71">
        <w:rPr>
          <w:rFonts w:cs="Times New Roman" w:eastAsia="Times New Roman"/>
          <w:lang w:val="en-US"/>
        </w:rPr>
        <w:t xml:space="preserve"> </w:t>
      </w:r>
      <w:proofErr w:type="spellStart"/>
      <w:r w:rsidRPr="003C5C71">
        <w:rPr>
          <w:rFonts w:cs="Times New Roman" w:eastAsia="Times New Roman"/>
          <w:lang w:val="en-US"/>
        </w:rPr>
        <w:t>Kozina</w:t>
      </w:r>
      <w:proofErr w:type="spellEnd"/>
      <w:r w:rsidRPr="003C5C71">
        <w:rPr>
          <w:rFonts w:cs="Times New Roman" w:eastAsia="Times New Roman"/>
          <w:lang w:val="en-US"/>
        </w:rPr>
        <w:t xml:space="preserve">, Split, </w:t>
      </w:r>
      <w:proofErr w:type="spellStart"/>
      <w:r w:rsidRPr="003C5C71">
        <w:rPr>
          <w:rFonts w:cs="Times New Roman" w:eastAsia="Times New Roman"/>
        </w:rPr>
        <w:t>Gundulićeva</w:t>
      </w:r>
      <w:proofErr w:type="spellEnd"/>
      <w:r w:rsidRPr="003C5C71">
        <w:rPr>
          <w:rFonts w:cs="Times New Roman" w:eastAsia="Times New Roman"/>
        </w:rPr>
        <w:t xml:space="preserve"> 26.,</w:t>
      </w:r>
    </w:p>
    <w:p w:rsidRDefault="003C5C71" w:rsidP="003C5C71" w:rsidR="003C5C71" w:rsidRPr="003C5C71">
      <w:pPr>
        <w:spacing w:after="0"/>
        <w:jc w:val="both"/>
        <w:rPr>
          <w:rFonts w:cs="Times New Roman" w:eastAsia="Calibri" w:hAnsi="Calibri" w:ascii="Calibri"/>
          <w:lang w:eastAsia="hr-HR" w:val="en-US"/>
        </w:rPr>
      </w:pPr>
      <w:r w:rsidRPr="003C5C71">
        <w:rPr>
          <w:rFonts w:cs="Times New Roman" w:eastAsia="Calibri" w:hAnsi="Calibri" w:ascii="Calibri"/>
          <w:lang w:val="en-US"/>
        </w:rPr>
        <w:t xml:space="preserve">2.  Vesna </w:t>
      </w:r>
      <w:proofErr w:type="spellStart"/>
      <w:r w:rsidRPr="003C5C71">
        <w:rPr>
          <w:rFonts w:cs="Times New Roman" w:eastAsia="Calibri" w:hAnsi="Calibri" w:ascii="Calibri"/>
          <w:lang w:val="en-US"/>
        </w:rPr>
        <w:t>Pavličević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C5C71">
        <w:rPr>
          <w:rFonts w:cs="Times New Roman" w:eastAsia="Calibri" w:hAnsi="Calibri" w:ascii="Calibri"/>
          <w:lang w:val="en-US"/>
        </w:rPr>
        <w:t>odvjetnica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, Zagreb, </w:t>
      </w:r>
      <w:proofErr w:type="spellStart"/>
      <w:r w:rsidRPr="003C5C71">
        <w:rPr>
          <w:rFonts w:cs="Times New Roman" w:eastAsia="Calibri" w:hAnsi="Calibri" w:ascii="Calibri"/>
          <w:lang w:val="en-US"/>
        </w:rPr>
        <w:t>Bednjanska</w:t>
      </w:r>
      <w:proofErr w:type="spellEnd"/>
      <w:r w:rsidRPr="003C5C71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3C5C71">
        <w:rPr>
          <w:rFonts w:cs="Times New Roman" w:eastAsia="Calibri" w:hAnsi="Calibri" w:ascii="Calibri"/>
          <w:lang w:val="en-US"/>
        </w:rPr>
        <w:t>8a.,</w:t>
      </w:r>
      <w:proofErr w:type="gramEnd"/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  <w:r w:rsidRPr="003C5C71">
        <w:rPr>
          <w:rFonts w:cs="Times New Roman" w:eastAsia="Times New Roman"/>
          <w:lang w:eastAsia="hr-HR"/>
        </w:rPr>
        <w:t>3.  e-Oglasna ploča Suda – rok 20 dana</w:t>
      </w:r>
      <w:r w:rsidRPr="003C5C71">
        <w:rPr>
          <w:rFonts w:cs="Times New Roman" w:eastAsia="Times New Roman"/>
          <w:u w:val="single"/>
          <w:lang w:eastAsia="hr-HR"/>
        </w:rPr>
        <w:t>,</w:t>
      </w: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  <w:r w:rsidRPr="003C5C71">
        <w:rPr>
          <w:rFonts w:cs="Times New Roman" w:eastAsia="Times New Roman"/>
          <w:lang w:eastAsia="hr-HR"/>
        </w:rPr>
        <w:t>4.  Spis.</w:t>
      </w: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  <w:r w:rsidRPr="003C5C71">
        <w:rPr>
          <w:rFonts w:cs="Times New Roman" w:eastAsia="Times New Roman"/>
          <w:lang w:eastAsia="hr-HR"/>
        </w:rPr>
        <w:t>Split, dne 15. travnja 2016. godine.</w:t>
      </w:r>
    </w:p>
    <w:p w:rsidRDefault="003C5C71" w:rsidP="003C5C71" w:rsidR="003C5C71" w:rsidRPr="003C5C71">
      <w:pPr>
        <w:spacing w:after="0"/>
        <w:jc w:val="both"/>
        <w:rPr>
          <w:rFonts w:cs="Times New Roman" w:eastAsia="Times New Roman"/>
          <w:lang w:eastAsia="hr-HR"/>
        </w:rPr>
      </w:pPr>
      <w:r w:rsidRPr="003C5C7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S U D A C:</w:t>
      </w:r>
    </w:p>
    <w:p w:rsidRDefault="003C5C71" w:rsidP="003C5C71" w:rsidR="00DA0242">
      <w:pPr>
        <w:spacing w:after="0"/>
        <w:jc w:val="both"/>
      </w:pPr>
      <w:r w:rsidRPr="003C5C7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5C7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709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St-500/2011-69</izvorni_sadrzaj>
    <derivirana_varijabla naziv="DomainObject.Oznaka_1">St-500/2011-69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St-500/2011</izvorni_sadrzaj>
    <derivirana_varijabla naziv="DomainObject.Predmet.OznakaBroj_1">St-500/2011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MOVING društvo s ograničenom odgovornošću za trgovinu i usluge "u stečaju"</izvorni_sadrzaj>
    <derivirana_varijabla naziv="DomainObject.Predmet.ProtustrankaFormated_1">  MOVING društvo s ograničenom odgovornošću za trgovinu i usluge "u stečaju"</derivirana_varijabla>
  </DomainObject.Predmet.ProtustrankaFormated>
  <DomainObject.Predmet.ProtustrankaFormatedOIB>
    <izvorni_sadrzaj>  MOVING društvo s ograničenom odgovornošću za trgovinu i usluge "u stečaju", OIB 58138818806</izvorni_sadrzaj>
    <derivirana_varijabla naziv="DomainObject.Predmet.ProtustrankaFormatedOIB_1">  MOVING društvo s ograničenom odgovornošću za trgovinu i usluge "u stečaju", OIB 58138818806</derivirana_varijabla>
  </DomainObject.Predmet.ProtustrankaFormatedOIB>
  <DomainObject.Predmet.ProtustrankaFormatedWithAdress>
    <izvorni_sadrzaj> MOVING društvo s ograničenom odgovornošću za trgovinu i usluge "u stečaju", Lučićeva 4, Split</izvorni_sadrzaj>
    <derivirana_varijabla naziv="DomainObject.Predmet.ProtustrankaFormatedWithAdress_1"> MOVING društvo s ograničenom odgovornošću za trgovinu i usluge "u stečaju", Lučićeva 4, Split</derivirana_varijabla>
  </DomainObject.Predmet.ProtustrankaFormatedWithAdress>
  <DomainObject.Predmet.ProtustrankaFormatedWithAdressOIB>
    <izvorni_sadrzaj> MOVING društvo s ograničenom odgovornošću za trgovinu i usluge "u stečaju", OIB 58138818806, Lučićeva 4, Split</izvorni_sadrzaj>
    <derivirana_varijabla naziv="DomainObject.Predmet.ProtustrankaFormatedWithAdressOIB_1"> MOVING društvo s ograničenom odgovornošću za trgovinu i usluge "u stečaju", OIB 58138818806, Lučićeva 4, Split</derivirana_varijabla>
  </DomainObject.Predmet.ProtustrankaFormatedWithAdressOIB>
  <DomainObject.Predmet.ProtustrankaWithAdress>
    <izvorni_sadrzaj>MOVING društvo s ograničenom odgovornošću za trgovinu i usluge "u stečaju" Lučićeva 4, Split</izvorni_sadrzaj>
    <derivirana_varijabla naziv="DomainObject.Predmet.ProtustrankaWithAdress_1">MOVING društvo s ograničenom odgovornošću za trgovinu i usluge "u stečaju" Lučićeva 4, Split</derivirana_varijabla>
  </DomainObject.Predmet.ProtustrankaWithAdress>
  <DomainObject.Predmet.ProtustrankaWithAdressOIB>
    <izvorni_sadrzaj>MOVING društvo s ograničenom odgovornošću za trgovinu i usluge "u stečaju", OIB 58138818806, Lučićeva 4, Split</izvorni_sadrzaj>
    <derivirana_varijabla naziv="DomainObject.Predmet.ProtustrankaWithAdressOIB_1">MOVING društvo s ograničenom odgovornošću za trgovinu i usluge "u stečaju", OIB 58138818806, Lučićeva 4, Split</derivirana_varijabla>
  </DomainObject.Predmet.ProtustrankaWithAdressOIB>
  <DomainObject.Predmet.ProtustrankaNazivFormated>
    <izvorni_sadrzaj>MOVING društvo s ograničenom odgovornošću za trgovinu i usluge "u stečaju"</izvorni_sadrzaj>
    <derivirana_varijabla naziv="DomainObject.Predmet.ProtustrankaNazivFormated_1">MOVING društvo s ograničenom odgovornošću za trgovinu i usluge "u stečaju"</derivirana_varijabla>
  </DomainObject.Predmet.ProtustrankaNazivFormated>
  <DomainObject.Predmet.ProtustrankaNazivFormatedOIB>
    <izvorni_sadrzaj>MOVING društvo s ograničenom odgovornošću za trgovinu i usluge "u stečaju", OIB 58138818806</izvorni_sadrzaj>
    <derivirana_varijabla naziv="DomainObject.Predmet.ProtustrankaNazivFormatedOIB_1">MOVING društvo s ograničenom odgovornošću za trgovinu i usluge "u stečaju", OIB 58138818806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-Leasing Kroatien društvo za financiranje d.o.o.</izvorni_sadrzaj>
    <derivirana_varijabla naziv="DomainObject.Predmet.StrankaFormated_1">  Hypo -Leasing Kroatien društvo za financiranje d.o.o.</derivirana_varijabla>
  </DomainObject.Predmet.StrankaFormated>
  <DomainObject.Predmet.StrankaFormatedOIB>
    <izvorni_sadrzaj>  Hypo -Leasing Kroatien društvo za financiranje d.o.o., OIB 87064273078</izvorni_sadrzaj>
    <derivirana_varijabla naziv="DomainObject.Predmet.StrankaFormatedOIB_1">  Hypo -Leasing Kroatien društvo za financiranje d.o.o., OIB 87064273078</derivirana_varijabla>
  </DomainObject.Predmet.StrankaFormatedOIB>
  <DomainObject.Predmet.StrankaFormatedWithAdress>
    <izvorni_sadrzaj> Hypo -Leasing Kroatien društvo za financiranje d.o.o., Koranska 16, 10000 Zagreb</izvorni_sadrzaj>
    <derivirana_varijabla naziv="DomainObject.Predmet.StrankaFormatedWithAdress_1"> Hypo -Leasing Kroatien društvo za financiranje d.o.o., Koranska 16, 10000 Zagreb</derivirana_varijabla>
  </DomainObject.Predmet.StrankaFormatedWithAdress>
  <DomainObject.Predmet.StrankaFormatedWithAdressOIB>
    <izvorni_sadrzaj> Hypo -Leasing Kroatien društvo za financiranje d.o.o., OIB 87064273078, Koranska 16, 10000 Zagreb</izvorni_sadrzaj>
    <derivirana_varijabla naziv="DomainObject.Predmet.StrankaFormatedWithAdressOIB_1"> Hypo -Leasing Kroatien društvo za financiranje d.o.o., OIB 87064273078, Koranska 16, 10000 Zagreb</derivirana_varijabla>
  </DomainObject.Predmet.StrankaFormatedWithAdressOIB>
  <DomainObject.Predmet.StrankaWithAdress>
    <izvorni_sadrzaj>Hypo -Leasing Kroatien društvo za financiranje d.o.o. Koranska 16,10000 Zagreb</izvorni_sadrzaj>
    <derivirana_varijabla naziv="DomainObject.Predmet.StrankaWithAdress_1">Hypo -Leasing Kroatien društvo za financiranje d.o.o. Koranska 16,10000 Zagreb</derivirana_varijabla>
  </DomainObject.Predmet.StrankaWithAdress>
  <DomainObject.Predmet.StrankaWithAdressOIB>
    <izvorni_sadrzaj>Hypo -Leasing Kroatien društvo za financiranje d.o.o., OIB 87064273078, Koranska 16,10000 Zagreb</izvorni_sadrzaj>
    <derivirana_varijabla naziv="DomainObject.Predmet.StrankaWithAdressOIB_1">Hypo -Leasing Kroatien društvo za financiranje d.o.o., OIB 87064273078, Koranska 16,10000 Zagreb</derivirana_varijabla>
  </DomainObject.Predmet.StrankaWithAdressOIB>
  <DomainObject.Predmet.StrankaNazivFormated>
    <izvorni_sadrzaj>Hypo -Leasing Kroatien društvo za financiranje d.o.o.</izvorni_sadrzaj>
    <derivirana_varijabla naziv="DomainObject.Predmet.StrankaNazivFormated_1">Hypo -Leasing Kroatien društvo za financiranje d.o.o.</derivirana_varijabla>
  </DomainObject.Predmet.StrankaNazivFormated>
  <DomainObject.Predmet.StrankaNazivFormatedOIB>
    <izvorni_sadrzaj>Hypo -Leasing Kroatien društvo za financiranje d.o.o., OIB 87064273078</izvorni_sadrzaj>
    <derivirana_varijabla naziv="DomainObject.Predmet.StrankaNazivFormatedOIB_1">Hypo -Leasing Kroatien društvo za financiranje d.o.o., OIB 87064273078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Hypo -Leasing Kroatien društvo za financiranje d.o.o.</item>
    </izvorni_sadrzaj>
    <derivirana_varijabla naziv="DomainObject.Predmet.StrankaListFormated_1">
      <item>Hypo -Leasing Kroatien društvo za financiranje d.o.o.</item>
    </derivirana_varijabla>
  </DomainObject.Predmet.StrankaListFormated>
  <DomainObject.Predmet.StrankaListFormatedOIB>
    <izvorni_sadrzaj>
      <item>Hypo -Leasing Kroatien društvo za financiranje d.o.o., OIB 87064273078</item>
    </izvorni_sadrzaj>
    <derivirana_varijabla naziv="DomainObject.Predmet.StrankaListFormatedOIB_1">
      <item>Hypo -Leasing Kroatien društvo za financiranje d.o.o., OIB 87064273078</item>
    </derivirana_varijabla>
  </DomainObject.Predmet.StrankaListFormatedOIB>
  <DomainObject.Predmet.StrankaListFormatedWithAdress>
    <izvorni_sadrzaj>
      <item>Hypo -Leasing Kroatien društvo za financiranje d.o.o., Koranska 16, 10000 Zagreb</item>
    </izvorni_sadrzaj>
    <derivirana_varijabla naziv="DomainObject.Predmet.StrankaListFormatedWithAdress_1">
      <item>Hypo -Leasing Kroatien društvo za financiranje d.o.o., Koranska 16, 10000 Zagreb</item>
    </derivirana_varijabla>
  </DomainObject.Predmet.StrankaListFormatedWithAdress>
  <DomainObject.Predmet.StrankaListFormatedWithAdressOIB>
    <izvorni_sadrzaj>
      <item>Hypo -Leasing Kroatien društvo za financiranje d.o.o., OIB 87064273078, Koranska 16, 10000 Zagreb</item>
    </izvorni_sadrzaj>
    <derivirana_varijabla naziv="DomainObject.Predmet.StrankaListFormatedWithAdressOIB_1">
      <item>Hypo -Leasing Kroatien društvo za financiranje d.o.o., OIB 87064273078, Koranska 16, 10000 Zagreb</item>
    </derivirana_varijabla>
  </DomainObject.Predmet.StrankaListFormatedWithAdressOIB>
  <DomainObject.Predmet.StrankaListNazivFormated>
    <izvorni_sadrzaj>
      <item>Hypo -Leasing Kroatien društvo za financiranje d.o.o.</item>
    </izvorni_sadrzaj>
    <derivirana_varijabla naziv="DomainObject.Predmet.StrankaListNazivFormated_1">
      <item>Hypo -Leasing Kroatien društvo za financiranje d.o.o.</item>
    </derivirana_varijabla>
  </DomainObject.Predmet.StrankaListNazivFormated>
  <DomainObject.Predmet.StrankaListNazivFormatedOIB>
    <izvorni_sadrzaj>
      <item>Hypo -Leasing Kroatien društvo za financiranje d.o.o., OIB 87064273078</item>
    </izvorni_sadrzaj>
    <derivirana_varijabla naziv="DomainObject.Predmet.StrankaListNazivFormatedOIB_1">
      <item>Hypo -Leasing Kroatien društvo za financiranje d.o.o., OIB 87064273078</item>
    </derivirana_varijabla>
  </DomainObject.Predmet.StrankaListNazivFormatedOIB>
  <DomainObject.Predmet.ProtuStrankaListFormated>
    <izvorni_sadrzaj>
      <item>MOVING društvo s ograničenom odgovornošću za trgovinu i usluge "u stečaju"</item>
    </izvorni_sadrzaj>
    <derivirana_varijabla naziv="DomainObject.Predmet.ProtuStrankaListFormated_1">
      <item>MOVING društvo s ograničenom odgovornošću za trgovinu i usluge "u stečaju"</item>
    </derivirana_varijabla>
  </DomainObject.Predmet.ProtuStrankaListFormated>
  <DomainObject.Predmet.ProtuStrankaListFormatedOIB>
    <izvorni_sadrzaj>
      <item>MOVING društvo s ograničenom odgovornošću za trgovinu i usluge "u stečaju", OIB 58138818806</item>
    </izvorni_sadrzaj>
    <derivirana_varijabla naziv="DomainObject.Predmet.ProtuStrankaListFormatedOIB_1">
      <item>MOVING društvo s ograničenom odgovornošću za trgovinu i usluge "u stečaju", OIB 58138818806</item>
    </derivirana_varijabla>
  </DomainObject.Predmet.ProtuStrankaListFormatedOIB>
  <DomainObject.Predmet.ProtuStrankaListFormatedWithAdress>
    <izvorni_sadrzaj>
      <item>MOVING društvo s ograničenom odgovornošću za trgovinu i usluge "u stečaju", Lučićeva 4, Split</item>
    </izvorni_sadrzaj>
    <derivirana_varijabla naziv="DomainObject.Predmet.ProtuStrankaListFormatedWithAdress_1">
      <item>MOVING društvo s ograničenom odgovornošću za trgovinu i usluge "u stečaju", Lučićeva 4, Split</item>
    </derivirana_varijabla>
  </DomainObject.Predmet.ProtuStrankaListFormatedWithAdress>
  <DomainObject.Predmet.ProtuStrankaListFormatedWithAdressOIB>
    <izvorni_sadrzaj>
      <item>MOVING društvo s ograničenom odgovornošću za trgovinu i usluge "u stečaju", OIB 58138818806, Lučićeva 4, Split</item>
    </izvorni_sadrzaj>
    <derivirana_varijabla naziv="DomainObject.Predmet.ProtuStrankaListFormatedWithAdressOIB_1">
      <item>MOVING društvo s ograničenom odgovornošću za trgovinu i usluge "u stečaju", OIB 58138818806, Lučićeva 4, Split</item>
    </derivirana_varijabla>
  </DomainObject.Predmet.ProtuStrankaListFormatedWithAdressOIB>
  <DomainObject.Predmet.ProtuStrankaListNazivFormated>
    <izvorni_sadrzaj>
      <item>MOVING društvo s ograničenom odgovornošću za trgovinu i usluge "u stečaju"</item>
    </izvorni_sadrzaj>
    <derivirana_varijabla naziv="DomainObject.Predmet.ProtuStrankaListNazivFormated_1">
      <item>MOVING društvo s ograničenom odgovornošću za trgovinu i usluge "u stečaju"</item>
    </derivirana_varijabla>
  </DomainObject.Predmet.ProtuStrankaListNazivFormated>
  <DomainObject.Predmet.ProtuStrankaListNazivFormatedOIB>
    <izvorni_sadrzaj>
      <item>MOVING društvo s ograničenom odgovornošću za trgovinu i usluge "u stečaju", OIB 58138818806</item>
    </izvorni_sadrzaj>
    <derivirana_varijabla naziv="DomainObject.Predmet.ProtuStrankaListNazivFormatedOIB_1">
      <item>MOVING društvo s ograničenom odgovornošću za trgovinu i usluge "u stečaju", OIB 58138818806</item>
    </derivirana_varijabla>
  </DomainObject.Predmet.ProtuStrankaListNazivFormatedOIB>
  <DomainObject.Predmet.OstaliList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Formated>
  <DomainObject.Predmet.OstaliList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FormatedOIB>
  <DomainObject.Predmet.OstaliListFormatedWithAdress>
    <izvorni_sadrzaj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izvorni_sadrzaj>
    <derivirana_varijabla naziv="DomainObject.Predmet.OstaliListFormatedWithAdress_1"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derivirana_varijabla>
  </DomainObject.Predmet.OstaliListFormatedWithAdress>
  <DomainObject.Predmet.OstaliListFormatedWithAdressOIB>
    <izvorni_sadrzaj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izvorni_sadrzaj>
    <derivirana_varijabla naziv="DomainObject.Predmet.OstaliListFormatedWithAdressOIB_1"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derivirana_varijabla>
  </DomainObject.Predmet.OstaliListFormatedWithAdressOIB>
  <DomainObject.Predmet.OstaliListNaziv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Naziv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NazivFormated>
  <DomainObject.Predmet.OstaliListNaziv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Naziv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St-500/2011-69</izvorni_sadrzaj>
    <derivirana_varijabla naziv="DomainObject.PoslovniBrojDokumenta_1">St-500/2011-69</derivirana_varijabla>
  </DomainObject.PoslovniBrojDokumenta>
  <DomainObject.Predmet.StrankaIDrugi>
    <izvorni_sadrzaj>Hypo -Leasing Kroatien društvo za financiranje d.o.o.</izvorni_sadrzaj>
    <derivirana_varijabla naziv="DomainObject.Predmet.StrankaIDrugi_1">Hypo -Leasing Kroatien društvo za financiranje d.o.o.</derivirana_varijabla>
  </DomainObject.Predmet.StrankaIDrugi>
  <DomainObject.Predmet.ProtustrankaIDrugi>
    <izvorni_sadrzaj>MOVING društvo s ograničenom odgovornošću za trgovinu i usluge "u stečaju"</izvorni_sadrzaj>
    <derivirana_varijabla naziv="DomainObject.Predmet.ProtustrankaIDrugi_1">MOVING društvo s ograničenom odgovornošću za trgovinu i usluge "u stečaju"</derivirana_varijabla>
  </DomainObject.Predmet.ProtustrankaIDrugi>
  <DomainObject.Predmet.StrankaIDrugiAdressOIB>
    <izvorni_sadrzaj>Hypo -Leasing Kroatien društvo za financiranje d.o.o., OIB 87064273078, Koranska 16, 10000 Zagreb</izvorni_sadrzaj>
    <derivirana_varijabla naziv="DomainObject.Predmet.StrankaIDrugiAdressOIB_1">Hypo -Leasing Kroatien društvo za financiranje d.o.o., OIB 87064273078, Koranska 16, 10000 Zagreb</derivirana_varijabla>
  </DomainObject.Predmet.StrankaIDrugiAdressOIB>
  <DomainObject.Predmet.ProtustrankaIDrugiAdressOIB>
    <izvorni_sadrzaj>MOVING društvo s ograničenom odgovornošću za trgovinu i usluge "u stečaju", OIB 58138818806, Lučićeva 4, Split</izvorni_sadrzaj>
    <derivirana_varijabla naziv="DomainObject.Predmet.ProtustrankaIDrugiAdressOIB_1">MOVING društvo s ograničenom odgovornošću za trgovinu i usluge "u stečaju", OIB 58138818806, Lučićeva 4,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SudioniciListNaziv_1"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SudioniciListNaziv>
  <DomainObject.Predmet.SudioniciListAdressOIB>
    <izvorni_sadrzaj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izvorni_sadrzaj>
    <derivirana_varijabla naziv="DomainObject.Predmet.SudioniciListAdressOIB_1"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EFBDF4-6268-4B9F-8079-4B4E1BE7D6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1182</properties:Words>
  <properties:Characters>6674</properties:Characters>
  <properties:Lines>183</properties:Lines>
  <properties:Paragraphs>44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2016-04-15T07:27:00Z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St-500/2011-69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