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3c16" w14:paraId="5ed3c16" w:rsidRDefault="000F46DE" w:rsidP="000F46DE" w:rsidR="000F46DE" w:rsidRPr="000F46DE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F46DE">
        <w:rPr>
          <w:rFonts w:cs="Times New Roman" w:eastAsia="Times New Roman"/>
          <w:lang w:eastAsia="hr-HR"/>
        </w:rPr>
        <w:t xml:space="preserve">      </w:t>
      </w:r>
      <w:r w:rsidRPr="000F46DE">
        <w:rPr>
          <w:rFonts w:cs="Times New Roman" w:eastAsia="Times New Roman"/>
          <w:b w:val="false"/>
          <w:lang w:eastAsia="hr-HR"/>
        </w:rPr>
        <w:t>REPUBLIKA HRVATSKA</w:t>
      </w:r>
    </w:p>
    <w:p w:rsidRDefault="000F46DE" w:rsidP="000F46DE" w:rsidR="000F46DE" w:rsidRPr="000F46DE">
      <w:pPr>
        <w:spacing w:after="0"/>
        <w:rPr>
          <w:rFonts w:cs="Times New Roman" w:eastAsia="Times New Roman"/>
          <w:lang w:eastAsia="hr-HR"/>
        </w:rPr>
      </w:pPr>
    </w:p>
    <w:p w:rsidRDefault="000F46DE" w:rsidP="000F46DE" w:rsidR="000F46DE" w:rsidRPr="000F46DE">
      <w:pPr>
        <w:spacing w:after="0"/>
        <w:rPr>
          <w:rFonts w:cs="Times New Roman" w:eastAsia="Times New Roman"/>
          <w:lang w:eastAsia="hr-HR"/>
        </w:rPr>
      </w:pPr>
      <w:r w:rsidRPr="000F46DE">
        <w:rPr>
          <w:rFonts w:cs="Times New Roman" w:eastAsia="Times New Roman"/>
          <w:lang w:eastAsia="hr-HR"/>
        </w:rPr>
        <w:t xml:space="preserve"> TRGOVAČKI SUD U ZAGREBU</w:t>
      </w:r>
    </w:p>
    <w:p w:rsidRDefault="000F46DE" w:rsidP="000F46DE" w:rsidR="000F46DE" w:rsidRPr="000F46DE">
      <w:pPr>
        <w:spacing w:after="0"/>
        <w:rPr>
          <w:rFonts w:cs="Times New Roman" w:eastAsia="Times New Roman"/>
          <w:lang w:eastAsia="hr-HR"/>
        </w:rPr>
      </w:pPr>
      <w:r w:rsidRPr="000F46DE">
        <w:rPr>
          <w:rFonts w:cs="Times New Roman" w:eastAsia="Times New Roman"/>
          <w:lang w:eastAsia="hr-HR"/>
        </w:rPr>
        <w:t xml:space="preserve">         STALNA SLUŽBA</w:t>
      </w:r>
    </w:p>
    <w:p w:rsidRDefault="000F46DE" w:rsidP="000F46DE" w:rsidR="000F46DE" w:rsidRPr="000F46DE">
      <w:pPr>
        <w:spacing w:after="0"/>
        <w:rPr>
          <w:rFonts w:cs="Times New Roman" w:eastAsia="Times New Roman"/>
          <w:lang w:eastAsia="hr-HR"/>
        </w:rPr>
      </w:pPr>
      <w:r w:rsidRPr="000F46DE">
        <w:rPr>
          <w:rFonts w:cs="Times New Roman" w:eastAsia="Times New Roman"/>
          <w:lang w:eastAsia="hr-HR"/>
        </w:rPr>
        <w:t>Karlovac, Ljudevita Šestića 4</w:t>
      </w:r>
    </w:p>
    <w:p w:rsidRDefault="000F46DE" w:rsidP="000F46DE" w:rsidR="000F46DE" w:rsidRPr="000F46DE">
      <w:pPr>
        <w:spacing w:after="0"/>
        <w:rPr>
          <w:rFonts w:cs="Times New Roman" w:eastAsia="Times New Roman"/>
          <w:lang w:eastAsia="hr-HR"/>
        </w:rPr>
      </w:pPr>
    </w:p>
    <w:p w:rsidRDefault="000F46DE" w:rsidP="000F46DE" w:rsidR="000F46DE" w:rsidRPr="000F46DE">
      <w:pPr>
        <w:spacing w:after="0"/>
        <w:jc w:val="center"/>
        <w:rPr>
          <w:rFonts w:cs="Times New Roman" w:eastAsia="Times New Roman"/>
          <w:lang w:eastAsia="hr-HR"/>
        </w:rPr>
      </w:pPr>
      <w:r w:rsidRPr="000F46DE">
        <w:rPr>
          <w:rFonts w:cs="Times New Roman" w:eastAsia="Times New Roman"/>
          <w:lang w:eastAsia="hr-HR"/>
        </w:rPr>
        <w:t>R E P U B L I K A    H R V A T S K A</w:t>
      </w:r>
    </w:p>
    <w:p w:rsidRDefault="000F46DE" w:rsidP="000F46DE" w:rsidR="000F46DE" w:rsidRPr="000F46DE">
      <w:pPr>
        <w:spacing w:after="0"/>
        <w:rPr>
          <w:rFonts w:cs="Times New Roman" w:eastAsia="Times New Roman"/>
          <w:lang w:eastAsia="hr-HR"/>
        </w:rPr>
      </w:pPr>
    </w:p>
    <w:p w:rsidRDefault="000F46DE" w:rsidP="000F46DE" w:rsidR="000F46DE" w:rsidRPr="000F46DE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0F46DE">
        <w:rPr>
          <w:rFonts w:cs="Times New Roman" w:eastAsia="Times New Roman"/>
          <w:lang w:eastAsia="hr-HR"/>
        </w:rPr>
        <w:tab/>
        <w:t>R J E Š E N J E</w:t>
      </w:r>
    </w:p>
    <w:p w:rsidRDefault="000F46DE" w:rsidP="000F46DE" w:rsidR="000F46DE" w:rsidRPr="000F46DE">
      <w:pPr>
        <w:spacing w:after="0"/>
        <w:rPr>
          <w:rFonts w:cs="Times New Roman" w:eastAsia="Times New Roman"/>
          <w:lang w:eastAsia="hr-HR"/>
        </w:rPr>
      </w:pPr>
    </w:p>
    <w:p w:rsidRDefault="000F46DE" w:rsidP="000F46DE" w:rsidR="000F46DE" w:rsidRPr="000F46DE">
      <w:pPr>
        <w:spacing w:after="0"/>
        <w:jc w:val="both"/>
        <w:rPr>
          <w:rFonts w:cs="Times New Roman" w:eastAsia="Times New Roman"/>
          <w:lang w:eastAsia="hr-HR"/>
        </w:rPr>
      </w:pPr>
      <w:r w:rsidRPr="000F46DE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zahtjeva FINANCIJSKE AGENCIJE, Regionalni centar Zagreb, Zagreb, Trg svibanjskih žrtava 1995. 1, OIB: 85821130368, za provedbu skraćenog stečajnog postupka nad dužnikom ISTRA FARMA d.o.o. Zagreb, Tratinska 36, OIB: 79896205392, kojeg zastupa punomoćnica Marijana Vlaić, odvjetnica u Zagrebu, Tratinska 36, povodom prijedloga za pokretanje stečajnog postupka vjerovnika HETA ASSET RESOLUTION HRVATSKA d.o.o. Zagreb, Koranska 16, OIB: 87064273078, dana 25. siječnja 2016. godine</w:t>
      </w:r>
    </w:p>
    <w:p w:rsidRDefault="000F46DE" w:rsidP="000F46DE" w:rsidR="000F46DE" w:rsidRPr="000F46DE">
      <w:pPr>
        <w:spacing w:after="0"/>
        <w:rPr>
          <w:rFonts w:cs="Times New Roman" w:eastAsia="Times New Roman"/>
          <w:lang w:eastAsia="hr-HR"/>
        </w:rPr>
      </w:pPr>
    </w:p>
    <w:p w:rsidRDefault="000F46DE" w:rsidP="000F46DE" w:rsidR="000F46DE" w:rsidRPr="000F46D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F46DE" w:rsidP="000F46DE" w:rsidR="000F46DE" w:rsidRPr="000F46DE">
      <w:pPr>
        <w:spacing w:after="0"/>
        <w:jc w:val="center"/>
        <w:rPr>
          <w:rFonts w:cs="Times New Roman" w:eastAsia="Times New Roman"/>
          <w:lang w:eastAsia="hr-HR"/>
        </w:rPr>
      </w:pPr>
      <w:r w:rsidRPr="000F46DE">
        <w:rPr>
          <w:rFonts w:cs="Times New Roman" w:eastAsia="Times New Roman"/>
          <w:lang w:eastAsia="hr-HR"/>
        </w:rPr>
        <w:t>r i j e š i o   j e</w:t>
      </w:r>
    </w:p>
    <w:p w:rsidRDefault="000F46DE" w:rsidP="000F46DE" w:rsidR="000F46DE" w:rsidRPr="000F46DE">
      <w:pPr>
        <w:spacing w:after="0"/>
        <w:rPr>
          <w:rFonts w:cs="Times New Roman" w:eastAsia="Times New Roman"/>
          <w:lang w:eastAsia="hr-HR"/>
        </w:rPr>
      </w:pPr>
    </w:p>
    <w:p w:rsidRDefault="000F46DE" w:rsidP="000F46DE" w:rsidR="000F46DE" w:rsidRPr="000F46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46DE" w:rsidP="000F46DE" w:rsidR="000F46DE" w:rsidRPr="000F46D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F46DE">
        <w:rPr>
          <w:rFonts w:cs="Times New Roman" w:eastAsia="Times New Roman"/>
          <w:lang w:eastAsia="hr-HR"/>
        </w:rPr>
        <w:t>Odbacuje se prijedlog vjerovnika HETA ASSET RESOLUTION HRVATSKA d.o.o. Zagreb, Koranska 16, OIB: 87064273078, za pokretanje stečajnog postupka nad dužnikom ISTRA FARMA d.o.o. Zagreb, Tratinska 36, OIB: 79896205392.</w:t>
      </w:r>
    </w:p>
    <w:p w:rsidRDefault="000F46DE" w:rsidP="000F46DE" w:rsidR="000F46DE" w:rsidRPr="000F46DE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0F46DE" w:rsidP="000F46DE" w:rsidR="000F46DE" w:rsidRPr="000F46DE">
      <w:pPr>
        <w:spacing w:after="0"/>
        <w:rPr>
          <w:rFonts w:cs="Times New Roman" w:eastAsia="Times New Roman"/>
          <w:lang w:eastAsia="hr-HR"/>
        </w:rPr>
      </w:pPr>
    </w:p>
    <w:p w:rsidRDefault="000F46DE" w:rsidP="000F46DE" w:rsidR="000F46DE" w:rsidRPr="000F46DE">
      <w:pPr>
        <w:spacing w:after="0"/>
        <w:rPr>
          <w:rFonts w:cs="Times New Roman" w:eastAsia="Times New Roman"/>
          <w:lang w:eastAsia="hr-HR"/>
        </w:rPr>
      </w:pPr>
    </w:p>
    <w:p w:rsidRDefault="000F46DE" w:rsidP="000F46DE" w:rsidR="000F46DE" w:rsidRPr="000F46DE">
      <w:pPr>
        <w:spacing w:after="0"/>
        <w:jc w:val="center"/>
        <w:rPr>
          <w:rFonts w:cs="Times New Roman" w:eastAsia="Times New Roman"/>
          <w:lang w:eastAsia="hr-HR"/>
        </w:rPr>
      </w:pPr>
      <w:r w:rsidRPr="000F46DE">
        <w:rPr>
          <w:rFonts w:cs="Times New Roman" w:eastAsia="Times New Roman"/>
          <w:lang w:eastAsia="hr-HR"/>
        </w:rPr>
        <w:t>Obrazloženje</w:t>
      </w:r>
    </w:p>
    <w:p w:rsidRDefault="000F46DE" w:rsidP="000F46DE" w:rsidR="000F46DE" w:rsidRPr="000F46D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F46DE" w:rsidP="000F46DE" w:rsidR="000F46DE" w:rsidRPr="000F46DE">
      <w:pPr>
        <w:spacing w:after="0"/>
        <w:rPr>
          <w:rFonts w:cs="Times New Roman" w:eastAsia="Times New Roman"/>
          <w:lang w:eastAsia="hr-HR"/>
        </w:rPr>
      </w:pPr>
    </w:p>
    <w:p w:rsidRDefault="000F46DE" w:rsidP="000F46DE" w:rsidR="000F46DE" w:rsidRPr="000F46DE">
      <w:pPr>
        <w:spacing w:after="0"/>
        <w:jc w:val="both"/>
        <w:rPr>
          <w:rFonts w:cs="Times New Roman" w:eastAsia="Times New Roman"/>
          <w:lang w:eastAsia="hr-HR"/>
        </w:rPr>
      </w:pPr>
      <w:r w:rsidRPr="000F46DE">
        <w:rPr>
          <w:rFonts w:cs="Times New Roman" w:eastAsia="Times New Roman"/>
          <w:lang w:eastAsia="hr-HR"/>
        </w:rPr>
        <w:tab/>
        <w:t>Sud je oglasom od 4. prosinca 2015. godine pozvao vjerovnike dužnika ISTRA FARMA d.o.o. Zagreb, Tratinska 36, OIB: 79896205392, da predlože otvaranje stečajnog postupka, na koji oglas je prijedlog za pokretanje stečajnog postupka podnio vjerovnik  HETA ASSET RESOLUTION HRVATSKA d.o.o. Zagreb, Koranska 16, OIB: 87064273078.</w:t>
      </w:r>
    </w:p>
    <w:p w:rsidRDefault="000F46DE" w:rsidP="000F46DE" w:rsidR="000F46DE" w:rsidRPr="000F46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46DE" w:rsidP="000F46DE" w:rsidR="000F46DE" w:rsidRPr="000F46D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F46DE">
        <w:rPr>
          <w:rFonts w:cs="Times New Roman" w:eastAsia="Times New Roman"/>
          <w:lang w:eastAsia="hr-HR"/>
        </w:rPr>
        <w:t>Međutim, ovosudnim rješenjem poslovni broj St-5817/15 od 20. siječnja 2016. godine obustavljen je skraćeni stečajni postupak nad dužnikom, a temeljem  odredbe čl. 128. st. 9. Stečajnog zakona ( Narodne novine broj 71/15, dalje:SZ) s obzirom da je dužnik do završetka prethodnog postupka postao sposoban za plaćanje, a što proizlazi iz potvrde FINA-e od 22. prosinca 2015. godine.</w:t>
      </w:r>
    </w:p>
    <w:p w:rsidRDefault="000F46DE" w:rsidP="000F46DE" w:rsidR="000F46DE" w:rsidRPr="000F46D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F46DE" w:rsidP="000F46DE" w:rsidR="000F46DE" w:rsidRPr="000F46D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F46DE">
        <w:rPr>
          <w:rFonts w:cs="Times New Roman" w:eastAsia="Times New Roman"/>
          <w:lang w:eastAsia="hr-HR"/>
        </w:rPr>
        <w:t>Temeljem čl. 5. SZ-a stečajni postupak se može otvoriti ako sud utvrdi postojanje stečajnog razloga.</w:t>
      </w:r>
    </w:p>
    <w:p w:rsidRDefault="000F46DE" w:rsidP="000F46DE" w:rsidR="000F46DE" w:rsidRPr="000F46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46DE" w:rsidP="000F46DE" w:rsidR="000F46DE" w:rsidRPr="000F46DE">
      <w:pPr>
        <w:spacing w:after="0"/>
        <w:jc w:val="both"/>
        <w:rPr>
          <w:rFonts w:cs="Times New Roman" w:eastAsia="Times New Roman"/>
          <w:lang w:eastAsia="hr-HR"/>
        </w:rPr>
      </w:pPr>
      <w:r w:rsidRPr="000F46DE">
        <w:rPr>
          <w:rFonts w:cs="Times New Roman" w:eastAsia="Times New Roman"/>
          <w:lang w:eastAsia="hr-HR"/>
        </w:rPr>
        <w:tab/>
        <w:t>Budući je iz dostavljene obavijesti FINA-e vidljivo da dužnik nije blokiran ne postoji stečajni razlog, pa je prijedlog predlagatelja odbačen, kao u izreci rješenja.</w:t>
      </w:r>
    </w:p>
    <w:p w:rsidRDefault="000F46DE" w:rsidP="000F46DE" w:rsidR="000F46DE" w:rsidRPr="000F46DE">
      <w:pPr>
        <w:spacing w:after="0"/>
        <w:jc w:val="both"/>
        <w:rPr>
          <w:rFonts w:cs="Times New Roman" w:eastAsia="Times New Roman"/>
          <w:lang w:eastAsia="hr-HR"/>
        </w:rPr>
      </w:pPr>
      <w:r w:rsidRPr="000F46DE">
        <w:rPr>
          <w:rFonts w:cs="Times New Roman" w:eastAsia="Times New Roman"/>
          <w:lang w:eastAsia="hr-HR"/>
        </w:rPr>
        <w:tab/>
      </w:r>
    </w:p>
    <w:p w:rsidRDefault="000F46DE" w:rsidP="000F46DE" w:rsidR="000F46DE" w:rsidRPr="000F46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46DE" w:rsidP="000F46DE" w:rsidR="000F46DE" w:rsidRPr="000F46DE">
      <w:pPr>
        <w:spacing w:after="0"/>
        <w:jc w:val="center"/>
        <w:rPr>
          <w:rFonts w:cs="Times New Roman" w:eastAsia="Times New Roman"/>
          <w:lang w:eastAsia="hr-HR"/>
        </w:rPr>
      </w:pPr>
      <w:r w:rsidRPr="000F46DE">
        <w:rPr>
          <w:rFonts w:cs="Times New Roman" w:eastAsia="Times New Roman"/>
          <w:lang w:eastAsia="hr-HR"/>
        </w:rPr>
        <w:t>U Karlovcu 25. siječnja 2016. godine</w:t>
      </w:r>
    </w:p>
    <w:p w:rsidRDefault="000F46DE" w:rsidP="000F46DE" w:rsidR="000F46DE" w:rsidRPr="000F46D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46DE" w:rsidP="000F46DE" w:rsidR="000F46DE" w:rsidRPr="000F46DE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0F46DE">
        <w:rPr>
          <w:rFonts w:cs="Times New Roman" w:eastAsia="Times New Roman"/>
          <w:lang w:eastAsia="hr-HR"/>
        </w:rPr>
        <w:t xml:space="preserve">           Stečajni sudac:</w:t>
      </w:r>
    </w:p>
    <w:p w:rsidRDefault="000F46DE" w:rsidP="000F46DE" w:rsidR="000F46DE" w:rsidRPr="000F46DE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0F46DE">
        <w:rPr>
          <w:rFonts w:cs="Times New Roman" w:eastAsia="Times New Roman"/>
          <w:lang w:eastAsia="hr-HR"/>
        </w:rPr>
        <w:t xml:space="preserve">       Jadranka Mađeruh</w:t>
      </w:r>
    </w:p>
    <w:p w:rsidRDefault="000F46DE" w:rsidP="000F46DE" w:rsidR="000F46DE" w:rsidRPr="000F46DE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0F46DE" w:rsidP="000F46DE" w:rsidR="000F46DE" w:rsidRPr="000F46DE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0F46DE" w:rsidP="000F46DE" w:rsidR="000F46DE" w:rsidRPr="000F46DE">
      <w:pPr>
        <w:spacing w:after="0"/>
        <w:jc w:val="both"/>
        <w:rPr>
          <w:rFonts w:cs="Times New Roman" w:eastAsia="Times New Roman"/>
          <w:lang w:eastAsia="hr-HR"/>
        </w:rPr>
      </w:pPr>
      <w:r w:rsidRPr="000F46DE">
        <w:rPr>
          <w:rFonts w:cs="Times New Roman" w:eastAsia="Times New Roman"/>
          <w:lang w:eastAsia="hr-HR"/>
        </w:rPr>
        <w:t>UPUTA O PRAVNOM LIJEKU:</w:t>
      </w:r>
    </w:p>
    <w:p w:rsidRDefault="000F46DE" w:rsidP="000F46DE" w:rsidR="000F46DE" w:rsidRPr="000F46D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F46DE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rješenja.</w:t>
      </w:r>
    </w:p>
    <w:p w:rsidRDefault="000F46DE" w:rsidP="000F46DE" w:rsidR="000F46DE" w:rsidRPr="000F46D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F46DE" w:rsidP="000F46DE" w:rsidR="000F46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46DE" w:rsidP="000F46DE" w:rsidR="000F46DE" w:rsidRPr="000F46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46DE" w:rsidP="000F46DE" w:rsidR="000F46DE" w:rsidRPr="000F46DE">
      <w:pPr>
        <w:spacing w:after="0"/>
        <w:rPr>
          <w:rFonts w:cs="Times New Roman" w:eastAsia="Times New Roman"/>
          <w:lang w:eastAsia="hr-HR"/>
        </w:rPr>
      </w:pPr>
      <w:r w:rsidRPr="000F46DE">
        <w:rPr>
          <w:rFonts w:cs="Times New Roman" w:eastAsia="Times New Roman"/>
          <w:lang w:eastAsia="hr-HR"/>
        </w:rPr>
        <w:t>Dna:</w:t>
      </w:r>
    </w:p>
    <w:p w:rsidRDefault="000F46DE" w:rsidP="000F46DE" w:rsidR="000F46DE" w:rsidRPr="000F46DE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0F46DE">
        <w:rPr>
          <w:rFonts w:cs="Times New Roman" w:eastAsia="Times New Roman"/>
          <w:lang w:eastAsia="hr-HR"/>
        </w:rPr>
        <w:t>Heta Asset Resolution Hrvatska d.o.o. Zagreb</w:t>
      </w:r>
    </w:p>
    <w:p w:rsidRDefault="000F46DE" w:rsidP="000F46DE" w:rsidR="000F46DE" w:rsidRPr="000F46DE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0F46DE">
        <w:rPr>
          <w:rFonts w:cs="Times New Roman" w:eastAsia="Times New Roman"/>
          <w:lang w:eastAsia="hr-HR"/>
        </w:rPr>
        <w:t>dužniku po punomoćniku</w:t>
      </w:r>
    </w:p>
    <w:p w:rsidRDefault="000F46DE" w:rsidP="000F46DE" w:rsidR="000F46DE" w:rsidRPr="000F46DE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0F46DE">
        <w:rPr>
          <w:rFonts w:cs="Times New Roman" w:eastAsia="Times New Roman"/>
          <w:lang w:eastAsia="hr-HR"/>
        </w:rPr>
        <w:t>e-oglasna ploča suda</w:t>
      </w:r>
    </w:p>
    <w:p w:rsidRDefault="000F46DE" w:rsidP="000F46DE" w:rsidR="000F46DE" w:rsidRPr="000F46DE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0F46DE">
        <w:rPr>
          <w:rFonts w:cs="Times New Roman" w:eastAsia="Times New Roman"/>
          <w:lang w:eastAsia="hr-HR"/>
        </w:rPr>
        <w:t>spis</w:t>
      </w:r>
    </w:p>
    <w:p w:rsidRDefault="000F46DE" w:rsidP="000F46DE" w:rsidR="000F46DE" w:rsidRPr="000F46DE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61952697"/>
      <w:docPartObj>
        <w:docPartGallery w:val="Page Numbers (Top of Page)"/>
        <w:docPartUnique/>
      </w:docPartObj>
    </w:sdtPr>
    <w:sdtContent>
      <w:p w:rsidRDefault="000F46DE" w:rsidR="000F46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0F46DE" w:rsidR="008333A9">
    <w:pPr>
      <w:pStyle w:val="Zaglavlje"/>
    </w:pPr>
    <w:r>
      <w:t>1 St-5817/15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E721E7"/>
    <w:multiLevelType w:val="hybridMultilevel"/>
    <w:tmpl w:val="3B20A70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46DE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9087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St-5817/2015-14</izvorni_sadrzaj>
    <derivirana_varijabla naziv="DomainObject.Oznaka_1">St-5817/2015-14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5817</izvorni_sadrzaj>
    <derivirana_varijabla naziv="DomainObject.Predmet.Broj_1">5817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2016.</izvorni_sadrzaj>
    <derivirana_varijabla naziv="DomainObject.Predmet.DatumRjesavanja_1">20.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St-5817/2015</izvorni_sadrzaj>
    <derivirana_varijabla naziv="DomainObject.Predmet.OznakaBroj_1">St-5817/2015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 FARMA d.o.o. zastupanog po punomoćniku Marijana Vlaić</izvorni_sadrzaj>
    <derivirana_varijabla naziv="DomainObject.Predmet.ProtustrankaFormated_1">  ISTRA FARMA d.o.o. zastupanog po punomoćniku Marijana Vlaić</derivirana_varijabla>
  </DomainObject.Predmet.ProtustrankaFormated>
  <DomainObject.Predmet.ProtustrankaFormatedOIB>
    <izvorni_sadrzaj>  ISTRA FARMA d.o.o., OIB 79896205392 zastupanog po punomoćniku Marijana Vlaić</izvorni_sadrzaj>
    <derivirana_varijabla naziv="DomainObject.Predmet.ProtustrankaFormatedOIB_1">  ISTRA FARMA d.o.o., OIB 79896205392 zastupanog po punomoćniku Marijana Vlaić</derivirana_varijabla>
  </DomainObject.Predmet.ProtustrankaFormatedOIB>
  <DomainObject.Predmet.ProtustrankaFormatedWithAdress>
    <izvorni_sadrzaj> ISTRA FARMA d.o.o., Tratinska 36, 10000 Zagreb zastupanog po punomoćniku Marijana Vlaić</izvorni_sadrzaj>
    <derivirana_varijabla naziv="DomainObject.Predmet.ProtustrankaFormatedWithAdress_1"> ISTRA FARMA d.o.o., Tratinska 36, 10000 Zagreb zastupanog po punomoćniku Marijana Vlaić</derivirana_varijabla>
  </DomainObject.Predmet.ProtustrankaFormatedWithAdress>
  <DomainObject.Predmet.ProtustrankaFormatedWithAdressOIB>
    <izvorni_sadrzaj> ISTRA FARMA d.o.o., OIB 79896205392, Tratinska 36, 10000 Zagreb zastupanog po punomoćniku Marijana Vlaić</izvorni_sadrzaj>
    <derivirana_varijabla naziv="DomainObject.Predmet.ProtustrankaFormatedWithAdressOIB_1"> ISTRA FARMA d.o.o., OIB 79896205392, Tratinska 36, 10000 Zagreb zastupanog po punomoćniku Marijana Vlaić</derivirana_varijabla>
  </DomainObject.Predmet.ProtustrankaFormatedWithAdressOIB>
  <DomainObject.Predmet.ProtustrankaWithAdress>
    <izvorni_sadrzaj>ISTRA FARMA d.o.o. Tratinska 36, 10000 Zagreb</izvorni_sadrzaj>
    <derivirana_varijabla naziv="DomainObject.Predmet.ProtustrankaWithAdress_1">ISTRA FARMA d.o.o. Tratinska 36, 10000 Zagreb</derivirana_varijabla>
  </DomainObject.Predmet.ProtustrankaWithAdress>
  <DomainObject.Predmet.ProtustrankaWithAdressOIB>
    <izvorni_sadrzaj>ISTRA FARMA d.o.o., OIB 79896205392, Tratinska 36, 10000 Zagreb</izvorni_sadrzaj>
    <derivirana_varijabla naziv="DomainObject.Predmet.ProtustrankaWithAdressOIB_1">ISTRA FARMA d.o.o., OIB 79896205392, Tratinska 36, 10000 Zagreb</derivirana_varijabla>
  </DomainObject.Predmet.ProtustrankaWithAdressOIB>
  <DomainObject.Predmet.ProtustrankaNazivFormated>
    <izvorni_sadrzaj>ISTRA FARMA d.o.o.</izvorni_sadrzaj>
    <derivirana_varijabla naziv="DomainObject.Predmet.ProtustrankaNazivFormated_1">ISTRA FARMA d.o.o.</derivirana_varijabla>
  </DomainObject.Predmet.ProtustrankaNazivFormated>
  <DomainObject.Predmet.ProtustrankaNazivFormatedOIB>
    <izvorni_sadrzaj>ISTRA FARMA d.o.o., OIB 79896205392</izvorni_sadrzaj>
    <derivirana_varijabla naziv="DomainObject.Predmet.ProtustrankaNazivFormatedOIB_1">ISTRA FARMA d.o.o., OIB 79896205392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ISTRA FARMA d.o.o. zastupanog po punomoćniku Marijana Vlaić</item>
    </izvorni_sadrzaj>
    <derivirana_varijabla naziv="DomainObject.Predmet.ProtuStrankaListFormated_1">
      <item>ISTRA FARMA d.o.o. zastupanog po punomoćniku Marijana Vlaić</item>
    </derivirana_varijabla>
  </DomainObject.Predmet.ProtuStrankaListFormated>
  <DomainObject.Predmet.ProtuStrankaListFormatedOIB>
    <izvorni_sadrzaj>
      <item>ISTRA FARMA d.o.o., OIB 79896205392 zastupanog po punomoćniku Marijana Vlaić</item>
    </izvorni_sadrzaj>
    <derivirana_varijabla naziv="DomainObject.Predmet.ProtuStrankaListFormatedOIB_1">
      <item>ISTRA FARMA d.o.o., OIB 79896205392 zastupanog po punomoćniku Marijana Vlaić</item>
    </derivirana_varijabla>
  </DomainObject.Predmet.ProtuStrankaListFormatedOIB>
  <DomainObject.Predmet.ProtuStrankaListFormatedWithAdress>
    <izvorni_sadrzaj>
      <item>ISTRA FARMA d.o.o., Tratinska 36, 10000 Zagreb zastupanog po punomoćniku Marijana Vlaić</item>
    </izvorni_sadrzaj>
    <derivirana_varijabla naziv="DomainObject.Predmet.ProtuStrankaListFormatedWithAdress_1">
      <item>ISTRA FARMA d.o.o., Tratinska 36, 10000 Zagreb zastupanog po punomoćniku Marijana Vlaić</item>
    </derivirana_varijabla>
  </DomainObject.Predmet.ProtuStrankaListFormatedWithAdress>
  <DomainObject.Predmet.ProtuStrankaListFormatedWithAdressOIB>
    <izvorni_sadrzaj>
      <item>ISTRA FARMA d.o.o., OIB 79896205392, Tratinska 36, 10000 Zagreb zastupanog po punomoćniku Marijana Vlaić</item>
    </izvorni_sadrzaj>
    <derivirana_varijabla naziv="DomainObject.Predmet.ProtuStrankaListFormatedWithAdressOIB_1">
      <item>ISTRA FARMA d.o.o., OIB 79896205392, Tratinska 36, 10000 Zagreb zastupanog po punomoćniku Marijana Vlaić</item>
    </derivirana_varijabla>
  </DomainObject.Predmet.ProtuStrankaListFormatedWithAdressOIB>
  <DomainObject.Predmet.ProtuStrankaListNazivFormated>
    <izvorni_sadrzaj>
      <item>ISTRA FARMA d.o.o.</item>
    </izvorni_sadrzaj>
    <derivirana_varijabla naziv="DomainObject.Predmet.ProtuStrankaListNazivFormated_1">
      <item>ISTRA FARMA d.o.o.</item>
    </derivirana_varijabla>
  </DomainObject.Predmet.ProtuStrankaListNazivFormated>
  <DomainObject.Predmet.ProtuStrankaListNazivFormatedOIB>
    <izvorni_sadrzaj>
      <item>ISTRA FARMA d.o.o., OIB 79896205392</item>
    </izvorni_sadrzaj>
    <derivirana_varijabla naziv="DomainObject.Predmet.ProtuStrankaListNazivFormatedOIB_1">
      <item>ISTRA FARMA d.o.o., OIB 79896205392</item>
    </derivirana_varijabla>
  </DomainObject.Predmet.ProtuStrankaListNazivFormatedOIB>
  <DomainObject.Predmet.OstaliListFormated>
    <izvorni_sadrzaj>
      <item>Fedor-borna Frank</item>
      <item>Marijana Vlaić punomoćnik sudionika u postupku ISTRA FARMA d.o.o.</item>
    </izvorni_sadrzaj>
    <derivirana_varijabla naziv="DomainObject.Predmet.OstaliListFormated_1">
      <item>Fedor-borna Frank</item>
      <item>Marijana Vlaić punomoćnik sudionika u postupku ISTRA FARMA d.o.o.</item>
    </derivirana_varijabla>
  </DomainObject.Predmet.OstaliListFormated>
  <DomainObject.Predmet.OstaliListFormatedOIB>
    <izvorni_sadrzaj>
      <item>Fedor-borna Frank, OIB 47343364644</item>
      <item>Marijana Vlaić punomoćnik sudionika u postupku ISTRA FARMA d.o.o.</item>
    </izvorni_sadrzaj>
    <derivirana_varijabla naziv="DomainObject.Predmet.OstaliListFormatedOIB_1">
      <item>Fedor-borna Frank, OIB 47343364644</item>
      <item>Marijana Vlaić punomoćnik sudionika u postupku ISTRA FARMA d.o.o.</item>
    </derivirana_varijabla>
  </DomainObject.Predmet.OstaliListFormatedOIB>
  <DomainObject.Predmet.OstaliListFormatedWithAdress>
    <izvorni_sadrzaj>
      <item>Fedor-borna Frank, Kameniti Stol 20, 10000 Zagreb</item>
      <item>Marijana Vlaić, Tratinska 36, 10000 Zagreb punomoćnik sudionika u postupku ISTRA FARMA d.o.o.</item>
    </izvorni_sadrzaj>
    <derivirana_varijabla naziv="DomainObject.Predmet.OstaliListFormatedWithAdress_1">
      <item>Fedor-borna Frank, Kameniti Stol 20, 10000 Zagreb</item>
      <item>Marijana Vlaić, Tratinska 36, 10000 Zagreb punomoćnik sudionika u postupku ISTRA FARMA d.o.o.</item>
    </derivirana_varijabla>
  </DomainObject.Predmet.OstaliListFormatedWithAdress>
  <DomainObject.Predmet.OstaliListFormatedWithAdressOIB>
    <izvorni_sadrzaj>
      <item>Fedor-borna Frank, OIB 47343364644, Kameniti Stol 20, 10000 Zagreb</item>
      <item>Marijana Vlaić, Tratinska 36, 10000 Zagreb punomoćnik sudionika u postupku ISTRA FARMA d.o.o.</item>
    </izvorni_sadrzaj>
    <derivirana_varijabla naziv="DomainObject.Predmet.OstaliListFormatedWithAdressOIB_1">
      <item>Fedor-borna Frank, OIB 47343364644, Kameniti Stol 20, 10000 Zagreb</item>
      <item>Marijana Vlaić, Tratinska 36, 10000 Zagreb punomoćnik sudionika u postupku ISTRA FARMA d.o.o.</item>
    </derivirana_varijabla>
  </DomainObject.Predmet.OstaliListFormatedWithAdressOIB>
  <DomainObject.Predmet.OstaliListNazivFormated>
    <izvorni_sadrzaj>
      <item>Fedor-borna Frank</item>
      <item>Marijana Vlaić</item>
    </izvorni_sadrzaj>
    <derivirana_varijabla naziv="DomainObject.Predmet.OstaliListNazivFormated_1">
      <item>Fedor-borna Frank</item>
      <item>Marijana Vlaić</item>
    </derivirana_varijabla>
  </DomainObject.Predmet.OstaliListNazivFormated>
  <DomainObject.Predmet.OstaliListNazivFormatedOIB>
    <izvorni_sadrzaj>
      <item>Fedor-borna Frank, OIB 47343364644</item>
      <item>Marijana Vlaić</item>
    </izvorni_sadrzaj>
    <derivirana_varijabla naziv="DomainObject.Predmet.OstaliListNazivFormatedOIB_1">
      <item>Fedor-borna Frank, OIB 47343364644</item>
      <item>Marijana Vlaić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St-5817/2015-14</izvorni_sadrzaj>
    <derivirana_varijabla naziv="DomainObject.PoslovniBrojDokumenta_1">St-5817/2015-14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ISTRA FARMA d.o.o.</izvorni_sadrzaj>
    <derivirana_varijabla naziv="DomainObject.Predmet.ProtustrankaIDrugi_1">ISTRA FARMA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ISTRA FARMA d.o.o., OIB 79896205392, Tratinska 36, 10000 Zagreb</izvorni_sadrzaj>
    <derivirana_varijabla naziv="DomainObject.Predmet.ProtustrankaIDrugiAdressOIB_1">ISTRA FARMA d.o.o., OIB 79896205392, Tratinska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siječnja 2016.</izvorni_sadrzaj>
    <derivirana_varijabla naziv="DomainObject.Predmet.OdlukaRjesenje.DatumDonosenjaOdluke_1">20.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St-5817/2015-12</izvorni_sadrzaj>
    <derivirana_varijabla naziv="DomainObject.Predmet.OdlukaRjesenje.Oznaka_1">St-5817/2015-12</derivirana_varijabla>
  </DomainObject.Predmet.OdlukaRjesenje.Oznaka>
  <DomainObject.Predmet.SudioniciListNaziv>
    <izvorni_sadrzaj>
      <item>FINA Regionalni centar Zagreb</item>
      <item>ISTRA FARMA d.o.o.</item>
      <item>Fedor-borna Frank</item>
      <item>Marijana Vlaić</item>
    </izvorni_sadrzaj>
    <derivirana_varijabla naziv="DomainObject.Predmet.SudioniciListNaziv_1">
      <item>FINA Regionalni centar Zagreb</item>
      <item>ISTRA FARMA d.o.o.</item>
      <item>Fedor-borna Frank</item>
      <item>Marijana Vlaić</item>
    </derivirana_varijabla>
  </DomainObject.Predmet.SudioniciListNaziv>
  <DomainObject.Predmet.SudioniciListAdressOIB>
    <izvorni_sadrzaj>
      <item>FINA Regionalni centar Zagreb, OIB 85821130368, Trg svibanjskih žrtava 1995. 1,10000 Zagreb</item>
      <item>ISTRA FARMA d.o.o., OIB 79896205392, Tratinska 36,10000 Zagreb</item>
      <item>Fedor-borna Frank, OIB 47343364644, Kameniti Stol 20,10000 Zagreb</item>
      <item>Marijana Vlaić, Tratinska 36,10000 Zagreb</item>
    </izvorni_sadrzaj>
    <derivirana_varijabla naziv="DomainObject.Predmet.SudioniciListAdressOIB_1">
      <item>FINA Regionalni centar Zagreb, OIB 85821130368, Trg svibanjskih žrtava 1995. 1,10000 Zagreb</item>
      <item>ISTRA FARMA d.o.o., OIB 79896205392, Tratinska 36,10000 Zagreb</item>
      <item>Fedor-borna Frank, OIB 47343364644, Kameniti Stol 20,10000 Zagreb</item>
      <item>Marijana Vlaić, Tratinska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FE0896-FAD6-4B48-8B8D-20760CD84C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1972</properties:Characters>
  <properties:Lines>72</properties:Lines>
  <properties:Paragraphs>24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2016-01-25T13:53:00Z</cp:lastPrinted>
  <dcterms:modified xmlns:xsi="http://www.w3.org/2001/XMLSchema-instance" xsi:type="dcterms:W3CDTF">2016-01-25T13:54:00Z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St-5817/2015-14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