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e951" w14:paraId="bf2e951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5B20E6">
        <w:rPr>
          <w:rFonts w:hAnsi="Times New Roman" w:ascii="Times New Roman"/>
          <w:noProof w:val="false"/>
          <w:szCs w:val="24"/>
        </w:rPr>
        <w:t>5300/</w:t>
      </w:r>
      <w:r w:rsidR="005B5EFC" w:rsidRPr="004C24F6">
        <w:rPr>
          <w:rFonts w:hAnsi="Times New Roman" w:ascii="Times New Roman"/>
          <w:noProof w:val="false"/>
          <w:szCs w:val="24"/>
        </w:rPr>
        <w:t>16</w:t>
      </w:r>
      <w:r w:rsidR="00014045"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364F2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364F27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261F8E" w:rsidRPr="004C24F6">
        <w:rPr>
          <w:rFonts w:hAnsi="Times New Roman" w:ascii="Times New Roman"/>
          <w:szCs w:val="24"/>
        </w:rPr>
        <w:t>Trgovački sud u Zagrebu, Stalna služba</w:t>
      </w:r>
      <w:r w:rsidR="00573237" w:rsidRPr="004C24F6">
        <w:rPr>
          <w:rFonts w:hAnsi="Times New Roman" w:ascii="Times New Roman"/>
          <w:szCs w:val="24"/>
        </w:rPr>
        <w:t>,</w:t>
      </w:r>
      <w:r w:rsidRPr="004C24F6">
        <w:rPr>
          <w:rFonts w:hAnsi="Times New Roman" w:ascii="Times New Roman"/>
          <w:szCs w:val="24"/>
        </w:rPr>
        <w:t xml:space="preserve"> po sucu </w:t>
      </w:r>
      <w:r w:rsidRPr="00364F27">
        <w:rPr>
          <w:rFonts w:hAnsi="Times New Roman" w:ascii="Times New Roman"/>
          <w:szCs w:val="24"/>
        </w:rPr>
        <w:t>Goranki Boljkovac, kao stečajnom sucu,</w:t>
      </w:r>
      <w:r w:rsidR="000F0435" w:rsidRPr="00364F27">
        <w:rPr>
          <w:rFonts w:hAnsi="Times New Roman" w:ascii="Times New Roman"/>
          <w:szCs w:val="24"/>
        </w:rPr>
        <w:t xml:space="preserve"> </w:t>
      </w:r>
      <w:r w:rsidR="00DD5C02" w:rsidRPr="00364F27">
        <w:rPr>
          <w:rFonts w:hAnsi="Times New Roman" w:ascii="Times New Roman"/>
          <w:szCs w:val="24"/>
        </w:rPr>
        <w:t>u stečajnom postupku</w:t>
      </w:r>
      <w:r w:rsidR="000F0435" w:rsidRPr="00364F27">
        <w:rPr>
          <w:rFonts w:hAnsi="Times New Roman" w:ascii="Times New Roman"/>
          <w:szCs w:val="24"/>
        </w:rPr>
        <w:t xml:space="preserve"> nad</w:t>
      </w:r>
      <w:r w:rsidR="00DD5C02" w:rsidRPr="00364F27">
        <w:rPr>
          <w:rFonts w:hAnsi="Times New Roman" w:ascii="Times New Roman"/>
          <w:szCs w:val="24"/>
        </w:rPr>
        <w:t xml:space="preserve"> </w:t>
      </w:r>
      <w:r w:rsidR="00E837F4" w:rsidRPr="00364F27">
        <w:rPr>
          <w:rFonts w:hAnsi="Times New Roman" w:ascii="Times New Roman"/>
          <w:szCs w:val="24"/>
        </w:rPr>
        <w:t xml:space="preserve">stečajnim </w:t>
      </w:r>
      <w:r w:rsidR="005744A7" w:rsidRPr="00364F27">
        <w:rPr>
          <w:rFonts w:hAnsi="Times New Roman" w:ascii="Times New Roman"/>
          <w:szCs w:val="24"/>
        </w:rPr>
        <w:t xml:space="preserve">dužnikom </w:t>
      </w:r>
      <w:r w:rsidR="00814A9D" w:rsidRPr="009D044B">
        <w:rPr>
          <w:rFonts w:hAnsi="Times New Roman" w:ascii="Times New Roman"/>
        </w:rPr>
        <w:t>MARIJANOVIĆ PROIZVOD d.o.o.</w:t>
      </w:r>
      <w:r w:rsidR="00814A9D">
        <w:rPr>
          <w:rFonts w:hAnsi="Times New Roman" w:ascii="Times New Roman"/>
        </w:rPr>
        <w:t xml:space="preserve"> u stečaju</w:t>
      </w:r>
      <w:r w:rsidR="00814A9D" w:rsidRPr="009D044B">
        <w:rPr>
          <w:rFonts w:hAnsi="Times New Roman" w:ascii="Times New Roman"/>
        </w:rPr>
        <w:t>, Zagreb, Lovre Matačića 2, OIB 23007842853</w:t>
      </w:r>
      <w:r w:rsidR="00DA76A8" w:rsidRPr="00364F27">
        <w:rPr>
          <w:rFonts w:hAnsi="Times New Roman" w:ascii="Times New Roman"/>
          <w:szCs w:val="24"/>
        </w:rPr>
        <w:t>,</w:t>
      </w:r>
      <w:r w:rsidR="00CF4808" w:rsidRPr="00364F27">
        <w:rPr>
          <w:rFonts w:hAnsi="Times New Roman" w:ascii="Times New Roman"/>
          <w:szCs w:val="24"/>
        </w:rPr>
        <w:t xml:space="preserve"> </w:t>
      </w:r>
      <w:r w:rsidRPr="00364F27">
        <w:rPr>
          <w:rFonts w:hAnsi="Times New Roman" w:ascii="Times New Roman"/>
          <w:szCs w:val="24"/>
        </w:rPr>
        <w:t xml:space="preserve">dana </w:t>
      </w:r>
      <w:r w:rsidR="00814A9D">
        <w:rPr>
          <w:rFonts w:hAnsi="Times New Roman" w:ascii="Times New Roman"/>
          <w:szCs w:val="24"/>
        </w:rPr>
        <w:t>3. siječnja 2019.</w:t>
      </w:r>
    </w:p>
    <w:p w:rsidRDefault="00B314E8" w:rsidP="00B314E8" w:rsidR="00B314E8">
      <w:pPr>
        <w:pStyle w:val="Tijeloteksta"/>
        <w:rPr>
          <w:rFonts w:hAnsi="Times New Roman" w:ascii="Times New Roman"/>
          <w:szCs w:val="24"/>
        </w:rPr>
      </w:pPr>
    </w:p>
    <w:p w:rsidRDefault="008A6D44" w:rsidP="00B314E8" w:rsidR="008A6D44" w:rsidRPr="004C24F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B314E8" w:rsidP="00B314E8" w:rsidR="00B314E8" w:rsidRPr="00364F27">
      <w:pPr>
        <w:pStyle w:val="Tijeloteksta"/>
        <w:rPr>
          <w:rFonts w:hAnsi="Times New Roman" w:ascii="Times New Roman"/>
          <w:szCs w:val="24"/>
        </w:rPr>
      </w:pPr>
    </w:p>
    <w:p w:rsidRDefault="00573237" w:rsidP="00814A9D" w:rsidR="00C14A3F" w:rsidRPr="00364F27">
      <w:pPr>
        <w:pStyle w:val="Tijeloteksta"/>
        <w:ind w:firstLine="720"/>
        <w:rPr>
          <w:rFonts w:hAnsi="Times New Roman" w:ascii="Times New Roman"/>
          <w:szCs w:val="24"/>
        </w:rPr>
      </w:pPr>
      <w:r w:rsidRPr="00364F27">
        <w:rPr>
          <w:rFonts w:hAnsi="Times New Roman" w:ascii="Times New Roman"/>
          <w:szCs w:val="24"/>
        </w:rPr>
        <w:t>S</w:t>
      </w:r>
      <w:r w:rsidR="00DD2B86" w:rsidRPr="00364F27">
        <w:rPr>
          <w:rFonts w:hAnsi="Times New Roman" w:ascii="Times New Roman"/>
          <w:szCs w:val="24"/>
        </w:rPr>
        <w:t>t</w:t>
      </w:r>
      <w:r w:rsidR="00DD5C02" w:rsidRPr="00364F27">
        <w:rPr>
          <w:rFonts w:hAnsi="Times New Roman" w:ascii="Times New Roman"/>
          <w:szCs w:val="24"/>
        </w:rPr>
        <w:t>ečajno</w:t>
      </w:r>
      <w:r w:rsidR="00814A9D">
        <w:rPr>
          <w:rFonts w:hAnsi="Times New Roman" w:ascii="Times New Roman"/>
          <w:szCs w:val="24"/>
        </w:rPr>
        <w:t>j</w:t>
      </w:r>
      <w:r w:rsidR="00DD5C02" w:rsidRPr="00364F27">
        <w:rPr>
          <w:rFonts w:hAnsi="Times New Roman" w:ascii="Times New Roman"/>
          <w:szCs w:val="24"/>
        </w:rPr>
        <w:t xml:space="preserve"> upravitelj</w:t>
      </w:r>
      <w:r w:rsidR="00814A9D">
        <w:rPr>
          <w:rFonts w:hAnsi="Times New Roman" w:ascii="Times New Roman"/>
          <w:szCs w:val="24"/>
        </w:rPr>
        <w:t xml:space="preserve">ici </w:t>
      </w:r>
      <w:r w:rsidR="00814A9D" w:rsidRPr="009D044B">
        <w:rPr>
          <w:rFonts w:hAnsi="Times New Roman" w:ascii="Times New Roman"/>
        </w:rPr>
        <w:t>Marij</w:t>
      </w:r>
      <w:r w:rsidR="00814A9D">
        <w:rPr>
          <w:rFonts w:hAnsi="Times New Roman" w:ascii="Times New Roman"/>
        </w:rPr>
        <w:t>i</w:t>
      </w:r>
      <w:r w:rsidR="00814A9D" w:rsidRPr="009D044B">
        <w:rPr>
          <w:rFonts w:hAnsi="Times New Roman" w:ascii="Times New Roman"/>
        </w:rPr>
        <w:t xml:space="preserve"> Smičiklas,</w:t>
      </w:r>
      <w:r w:rsidR="00552F77">
        <w:rPr>
          <w:rFonts w:hAnsi="Times New Roman" w:ascii="Times New Roman"/>
        </w:rPr>
        <w:t xml:space="preserve"> </w:t>
      </w:r>
      <w:r w:rsidR="00814A9D" w:rsidRPr="009D044B">
        <w:rPr>
          <w:rFonts w:hAnsi="Times New Roman" w:ascii="Times New Roman"/>
        </w:rPr>
        <w:t>Karlov</w:t>
      </w:r>
      <w:r w:rsidR="00552F77">
        <w:rPr>
          <w:rFonts w:hAnsi="Times New Roman" w:ascii="Times New Roman"/>
        </w:rPr>
        <w:t>a</w:t>
      </w:r>
      <w:r w:rsidR="00814A9D" w:rsidRPr="009D044B">
        <w:rPr>
          <w:rFonts w:hAnsi="Times New Roman" w:ascii="Times New Roman"/>
        </w:rPr>
        <w:t>c, Ljudevita Šestića 4, OIB 82617242862</w:t>
      </w:r>
      <w:r w:rsidR="005B5EFC" w:rsidRPr="00364F27">
        <w:rPr>
          <w:rFonts w:hAnsi="Times New Roman" w:ascii="Times New Roman"/>
        </w:rPr>
        <w:t>,</w:t>
      </w:r>
      <w:r w:rsidR="00A76CB4" w:rsidRPr="00364F27">
        <w:rPr>
          <w:rFonts w:hAnsi="Times New Roman" w:ascii="Times New Roman"/>
          <w:szCs w:val="24"/>
        </w:rPr>
        <w:t xml:space="preserve"> </w:t>
      </w:r>
      <w:r w:rsidR="00DD5C02" w:rsidRPr="00364F27">
        <w:rPr>
          <w:rFonts w:hAnsi="Times New Roman" w:ascii="Times New Roman"/>
          <w:szCs w:val="24"/>
        </w:rPr>
        <w:t>određuje se nagrada</w:t>
      </w:r>
      <w:r w:rsidR="00445B6F" w:rsidRPr="00364F27">
        <w:rPr>
          <w:rFonts w:hAnsi="Times New Roman" w:ascii="Times New Roman"/>
          <w:szCs w:val="24"/>
        </w:rPr>
        <w:t xml:space="preserve"> </w:t>
      </w:r>
      <w:r w:rsidR="00DD5C02" w:rsidRPr="00364F27">
        <w:rPr>
          <w:rFonts w:hAnsi="Times New Roman" w:ascii="Times New Roman"/>
          <w:szCs w:val="24"/>
        </w:rPr>
        <w:t>za</w:t>
      </w:r>
      <w:r w:rsidR="00A76CB4" w:rsidRPr="00364F27">
        <w:rPr>
          <w:rFonts w:hAnsi="Times New Roman" w:ascii="Times New Roman"/>
          <w:szCs w:val="24"/>
        </w:rPr>
        <w:t xml:space="preserve"> </w:t>
      </w:r>
      <w:r w:rsidR="00615030" w:rsidRPr="00364F27">
        <w:rPr>
          <w:rFonts w:hAnsi="Times New Roman" w:ascii="Times New Roman"/>
          <w:szCs w:val="24"/>
        </w:rPr>
        <w:t xml:space="preserve">rad </w:t>
      </w:r>
      <w:r w:rsidR="00DA76A8" w:rsidRPr="00364F27">
        <w:rPr>
          <w:rFonts w:hAnsi="Times New Roman" w:ascii="Times New Roman"/>
          <w:szCs w:val="24"/>
        </w:rPr>
        <w:t xml:space="preserve">u iznosu od </w:t>
      </w:r>
      <w:r w:rsidR="00814A9D">
        <w:rPr>
          <w:rFonts w:hAnsi="Times New Roman" w:ascii="Times New Roman"/>
          <w:szCs w:val="24"/>
        </w:rPr>
        <w:t>93.144</w:t>
      </w:r>
      <w:r w:rsidR="00AA05B1" w:rsidRPr="00364F27">
        <w:rPr>
          <w:rFonts w:hAnsi="Times New Roman" w:ascii="Times New Roman"/>
          <w:szCs w:val="24"/>
        </w:rPr>
        <w:t>,00</w:t>
      </w:r>
      <w:r w:rsidR="00BD69FB" w:rsidRPr="00364F27">
        <w:rPr>
          <w:rFonts w:hAnsi="Times New Roman" w:ascii="Times New Roman"/>
          <w:szCs w:val="24"/>
        </w:rPr>
        <w:t xml:space="preserve"> kn </w:t>
      </w:r>
      <w:r w:rsidR="00AA05B1" w:rsidRPr="00364F27">
        <w:rPr>
          <w:rFonts w:hAnsi="Times New Roman" w:ascii="Times New Roman"/>
          <w:szCs w:val="24"/>
        </w:rPr>
        <w:t>brut</w:t>
      </w:r>
      <w:r w:rsidR="00BD69FB" w:rsidRPr="00364F27">
        <w:rPr>
          <w:rFonts w:hAnsi="Times New Roman" w:ascii="Times New Roman"/>
          <w:szCs w:val="24"/>
        </w:rPr>
        <w:t>o</w:t>
      </w:r>
      <w:r w:rsidR="00CC2588">
        <w:rPr>
          <w:rFonts w:hAnsi="Times New Roman" w:ascii="Times New Roman"/>
          <w:szCs w:val="24"/>
        </w:rPr>
        <w:t xml:space="preserve"> i naknada stvarnih troškova u iznosu od </w:t>
      </w:r>
      <w:r w:rsidR="00814A9D">
        <w:rPr>
          <w:rFonts w:hAnsi="Times New Roman" w:ascii="Times New Roman"/>
          <w:szCs w:val="24"/>
        </w:rPr>
        <w:t>7.818,35</w:t>
      </w:r>
      <w:r w:rsidR="00CC2588">
        <w:rPr>
          <w:rFonts w:hAnsi="Times New Roman" w:ascii="Times New Roman"/>
          <w:szCs w:val="24"/>
        </w:rPr>
        <w:t xml:space="preserve"> kn</w:t>
      </w:r>
      <w:r w:rsidR="00814A9D">
        <w:rPr>
          <w:rFonts w:hAnsi="Times New Roman" w:ascii="Times New Roman"/>
          <w:szCs w:val="24"/>
        </w:rPr>
        <w:t xml:space="preserve"> bruto</w:t>
      </w:r>
      <w:r w:rsidR="00BD69FB" w:rsidRPr="00364F27">
        <w:rPr>
          <w:rFonts w:hAnsi="Times New Roman" w:ascii="Times New Roman"/>
          <w:szCs w:val="24"/>
        </w:rPr>
        <w:t>.</w:t>
      </w:r>
      <w:r w:rsidR="00362D40" w:rsidRPr="00364F27">
        <w:rPr>
          <w:rFonts w:hAnsi="Times New Roman" w:ascii="Times New Roman"/>
          <w:szCs w:val="24"/>
        </w:rPr>
        <w:t xml:space="preserve"> </w:t>
      </w:r>
    </w:p>
    <w:p w:rsidRDefault="00C14A3F" w:rsidP="00C14A3F" w:rsid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C14A3F" w:rsidRP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C14A3F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8A6D44" w:rsidP="00AA05B1" w:rsidR="008A6D44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Rješenjem ovog suda poslovni broj </w:t>
      </w:r>
      <w:r w:rsidR="00814A9D">
        <w:rPr>
          <w:rFonts w:hAnsi="Times New Roman" w:ascii="Times New Roman"/>
          <w:szCs w:val="24"/>
        </w:rPr>
        <w:t>4</w:t>
      </w:r>
      <w:r w:rsidR="00FB11C0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St-</w:t>
      </w:r>
      <w:r w:rsidR="00814A9D">
        <w:rPr>
          <w:rFonts w:hAnsi="Times New Roman" w:ascii="Times New Roman"/>
          <w:szCs w:val="24"/>
        </w:rPr>
        <w:t>5300</w:t>
      </w:r>
      <w:r w:rsidR="005B5EFC" w:rsidRPr="004C24F6">
        <w:rPr>
          <w:rFonts w:hAnsi="Times New Roman" w:ascii="Times New Roman"/>
          <w:szCs w:val="24"/>
        </w:rPr>
        <w:t>/16</w:t>
      </w:r>
      <w:r w:rsidR="00814A9D">
        <w:rPr>
          <w:rFonts w:hAnsi="Times New Roman" w:ascii="Times New Roman"/>
          <w:szCs w:val="24"/>
        </w:rPr>
        <w:t>-7</w:t>
      </w:r>
      <w:r w:rsidRPr="004C24F6">
        <w:rPr>
          <w:rFonts w:hAnsi="Times New Roman" w:ascii="Times New Roman"/>
          <w:szCs w:val="24"/>
        </w:rPr>
        <w:t xml:space="preserve"> od </w:t>
      </w:r>
      <w:r w:rsidR="00814A9D">
        <w:rPr>
          <w:rFonts w:hAnsi="Times New Roman" w:ascii="Times New Roman"/>
          <w:szCs w:val="24"/>
        </w:rPr>
        <w:t>30. rujna</w:t>
      </w:r>
      <w:r w:rsidR="00C14A3F">
        <w:rPr>
          <w:rFonts w:hAnsi="Times New Roman" w:ascii="Times New Roman"/>
          <w:szCs w:val="24"/>
        </w:rPr>
        <w:t xml:space="preserve"> 2016</w:t>
      </w:r>
      <w:r w:rsidRPr="004C24F6">
        <w:rPr>
          <w:rFonts w:hAnsi="Times New Roman" w:ascii="Times New Roman"/>
          <w:szCs w:val="24"/>
        </w:rPr>
        <w:t xml:space="preserve">. otvoren je stečajni postupak nad dužnikom, </w:t>
      </w:r>
      <w:r w:rsidR="00FB11C0">
        <w:rPr>
          <w:rFonts w:hAnsi="Times New Roman" w:ascii="Times New Roman"/>
          <w:szCs w:val="24"/>
        </w:rPr>
        <w:t>kojim rješenjem je, između ostalog, imenovan</w:t>
      </w:r>
      <w:r w:rsidR="00814A9D">
        <w:rPr>
          <w:rFonts w:hAnsi="Times New Roman" w:ascii="Times New Roman"/>
          <w:szCs w:val="24"/>
        </w:rPr>
        <w:t xml:space="preserve">a stečajna </w:t>
      </w:r>
      <w:r w:rsidR="00FB11C0">
        <w:rPr>
          <w:rFonts w:hAnsi="Times New Roman" w:ascii="Times New Roman"/>
          <w:szCs w:val="24"/>
        </w:rPr>
        <w:t>upravitelj</w:t>
      </w:r>
      <w:r w:rsidR="00814A9D">
        <w:rPr>
          <w:rFonts w:hAnsi="Times New Roman" w:ascii="Times New Roman"/>
          <w:szCs w:val="24"/>
        </w:rPr>
        <w:t xml:space="preserve">ica </w:t>
      </w:r>
      <w:r w:rsidR="00814A9D" w:rsidRPr="009D044B">
        <w:rPr>
          <w:rFonts w:hAnsi="Times New Roman" w:ascii="Times New Roman"/>
        </w:rPr>
        <w:t>Marij</w:t>
      </w:r>
      <w:r w:rsidR="00814A9D">
        <w:rPr>
          <w:rFonts w:hAnsi="Times New Roman" w:ascii="Times New Roman"/>
        </w:rPr>
        <w:t>a</w:t>
      </w:r>
      <w:r w:rsidR="00814A9D" w:rsidRPr="009D044B">
        <w:rPr>
          <w:rFonts w:hAnsi="Times New Roman" w:ascii="Times New Roman"/>
        </w:rPr>
        <w:t xml:space="preserve"> Smičiklas, Karlovc, Ljudevita Šestića 4, OIB 82617242862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814A9D" w:rsidP="0058294F" w:rsidR="00814A9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814A9D" w:rsidP="0058294F" w:rsidR="0058294F" w:rsidRPr="004C24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Podneskom zaprimljenim kod suda 31. prosinca 2018. stečajna upraviteljica je podnijela zahtjev da joj sud odredi nagradu za rad  kao i naknadu stvarnih troškova. Naime, u podnesku ista ističe da je unovčena cjelokupna imovina stečajnog dužnika, i to tako da je nekretnina stečajnog dužnika upisana u zk.ul. 1742  k.o. Stupnik unovčena putem elektroničke javne dražbe koju je provela Financijska agencija za iznos od </w:t>
      </w:r>
      <w:r w:rsidR="00445DA0">
        <w:rPr>
          <w:rFonts w:hAnsi="Times New Roman" w:ascii="Times New Roman"/>
          <w:szCs w:val="24"/>
        </w:rPr>
        <w:t>9</w:t>
      </w:r>
      <w:r>
        <w:rPr>
          <w:rFonts w:hAnsi="Times New Roman" w:ascii="Times New Roman"/>
          <w:szCs w:val="24"/>
        </w:rPr>
        <w:t xml:space="preserve">14.300,00 kn, a isto tako da je nakon zaključenja nagodbe za mirno rješenje predmeta koji se vodi kod Općinskog građanskog suda u Zagrebu pod brojem P-1228/17, a u skladu s dobivenom suglasnošću skupštine vjerovnika, naplaćen iznos od 900.000,00 kn (o čemu je stečajna upraviteljica dostavila sudu izvadak RBA d.d. o stanju i prometu po računu stečajnog dužnika na dan 27.12.2018. – list 345 spisa). Dakle, stečajna upraviteljica navodi da je ukupno unovčena stečajna masa za iznos od 914.300,00 kn, pa predlaže da joj sud primjenom odredbe čl. 7. </w:t>
      </w:r>
      <w:r w:rsidRPr="004C24F6">
        <w:rPr>
          <w:rFonts w:hAnsi="Times New Roman" w:ascii="Times New Roman"/>
          <w:szCs w:val="24"/>
        </w:rPr>
        <w:t xml:space="preserve">Uredbe o kriterijima i načinu obračuna i plaćanja nagrada stečajnim upraviteljima </w:t>
      </w:r>
      <w:r w:rsidRPr="004C24F6">
        <w:rPr>
          <w:rFonts w:hAnsi="Times New Roman" w:ascii="Times New Roman"/>
          <w:szCs w:val="24"/>
        </w:rPr>
        <w:lastRenderedPageBreak/>
        <w:t>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 odredi nagradu u visini od 93.144,00 kn bruto.  Istovremeno stečajna upraviteljica predlaže da joj sud odredi i naknadu stvarnih troškova na ime uporabe osobnog automobila i troška cestarine u peri</w:t>
      </w:r>
      <w:r w:rsidR="00445DA0">
        <w:rPr>
          <w:rFonts w:hAnsi="Times New Roman" w:ascii="Times New Roman"/>
          <w:szCs w:val="24"/>
        </w:rPr>
        <w:t>odu od 1.1.2017. do 20.11.2018., u ukupnoj visini od 7.818,35 kn bruto (neto 4.786,14 kn), pri čemu stečajna upraviteljica u obliku tabele dostavlja specifikaciju radnji za koje je koristila osobni automobil (list 348 i 349 spisa).</w:t>
      </w:r>
    </w:p>
    <w:p w:rsidRDefault="0058294F" w:rsidP="0058294F" w:rsidR="0058294F" w:rsidRPr="004C24F6">
      <w:pPr>
        <w:pStyle w:val="Tijeloteksta"/>
        <w:rPr>
          <w:rFonts w:hAnsi="Times New Roman" w:ascii="Times New Roman"/>
          <w:szCs w:val="24"/>
        </w:rPr>
      </w:pPr>
    </w:p>
    <w:p w:rsidRDefault="0058294F" w:rsidP="008A6D44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Odredbom čl. 94. st. 1. </w:t>
      </w:r>
      <w:r w:rsidRPr="004C24F6">
        <w:rPr>
          <w:rFonts w:hAnsi="Times New Roman" w:ascii="Times New Roman"/>
          <w:szCs w:val="24"/>
        </w:rPr>
        <w:t>Stečajnog zakona (Narodne Novine broj 71/15,</w:t>
      </w:r>
      <w:r>
        <w:rPr>
          <w:rFonts w:hAnsi="Times New Roman" w:ascii="Times New Roman"/>
          <w:szCs w:val="24"/>
        </w:rPr>
        <w:t xml:space="preserve"> </w:t>
      </w:r>
      <w:r w:rsidR="00FB11C0">
        <w:rPr>
          <w:rFonts w:hAnsi="Times New Roman" w:ascii="Times New Roman"/>
          <w:szCs w:val="24"/>
        </w:rPr>
        <w:t xml:space="preserve">104/17, </w:t>
      </w:r>
      <w:r>
        <w:rPr>
          <w:rFonts w:hAnsi="Times New Roman" w:ascii="Times New Roman"/>
          <w:szCs w:val="24"/>
        </w:rPr>
        <w:t xml:space="preserve">dalje u tekstu: SZ-a)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</w:t>
      </w:r>
      <w:r w:rsidR="009F2F5B">
        <w:rPr>
          <w:rFonts w:hAnsi="Times New Roman" w:ascii="Times New Roman"/>
          <w:szCs w:val="24"/>
        </w:rPr>
        <w:t>odredbom st. 3. istog članka propisano je da naknadu troškova rješenjem određuje sud na temelju pisanoga, obrazloženoga i dokumentiranoga izvješća stečajnog upravitelja; odredbom st. 4. istog članka propisano je da će se rješenje iz stavka 2. objaviti na mrežnoj stranici e-Oglasna ploča sudova</w:t>
      </w:r>
      <w:r w:rsidR="00445DA0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445DA0" w:rsidR="00445DA0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 xml:space="preserve">. st. 1. </w:t>
      </w:r>
      <w:r w:rsidR="00445DA0">
        <w:rPr>
          <w:rFonts w:hAnsi="Times New Roman" w:ascii="Times New Roman"/>
          <w:szCs w:val="24"/>
        </w:rPr>
        <w:t xml:space="preserve">Uredbe </w:t>
      </w:r>
      <w:r w:rsidRPr="004C24F6">
        <w:rPr>
          <w:rFonts w:hAnsi="Times New Roman" w:ascii="Times New Roman"/>
          <w:szCs w:val="24"/>
        </w:rPr>
        <w:t xml:space="preserve">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  <w:r w:rsidR="00445DA0">
        <w:rPr>
          <w:rFonts w:hAnsi="Times New Roman" w:ascii="Times New Roman"/>
          <w:szCs w:val="24"/>
        </w:rPr>
        <w:t>Odredbom čl. 7. Uredbe</w:t>
      </w:r>
      <w:r w:rsidR="00445DA0" w:rsidRPr="003F53B6">
        <w:rPr>
          <w:rFonts w:hAnsi="Times New Roman" w:ascii="Times New Roman"/>
          <w:szCs w:val="24"/>
        </w:rPr>
        <w:t xml:space="preserve"> </w:t>
      </w:r>
      <w:r w:rsidR="00445DA0">
        <w:rPr>
          <w:rFonts w:hAnsi="Times New Roman" w:ascii="Times New Roman"/>
          <w:szCs w:val="24"/>
        </w:rPr>
        <w:t>propisano je da se nagrada stečajnom upravitelju s osnove vrijednosti unovčene stečajne mase obračunava primjenom tablice vrijednosti unovčene stečajne mase i nagrade u postotcima: od 16% na vrijednost unovčene stečajne mase do 100.000,00 kn; od 12% na razliku od 100.000,01 do 300.000,00 kn; od 10% na razliku od 300.000,01 kn do 500.000,00 kn; od 8% na razliku od 500.000,01 do 1.000.000,00 kn.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45DA0" w:rsidP="0058294F" w:rsidR="005342E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Primjenom gore navedenih postotaka na vrijednost unovčene stečajne mase od 914.300,00 kn sud je stečajnoj upraviteljici odredio nagradu u iznosu od 93.144,00 kn bruto, a sukladno odredbama </w:t>
      </w:r>
      <w:r w:rsidR="0058294F">
        <w:rPr>
          <w:rFonts w:hAnsi="Times New Roman" w:ascii="Times New Roman"/>
          <w:szCs w:val="24"/>
        </w:rPr>
        <w:t>čl. 94. st. 1. i 2. SZ-a, a temeljem odredbe čl. 5. st. 1.</w:t>
      </w:r>
      <w:r>
        <w:rPr>
          <w:rFonts w:hAnsi="Times New Roman" w:ascii="Times New Roman"/>
          <w:szCs w:val="24"/>
        </w:rPr>
        <w:t xml:space="preserve"> i čl. 7. </w:t>
      </w:r>
      <w:r w:rsidR="0058294F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Uredbe </w:t>
      </w:r>
      <w:r w:rsidR="0058294F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vezi s odredbom čl. 15. Uredbe.</w:t>
      </w:r>
    </w:p>
    <w:p w:rsidRDefault="00445DA0" w:rsidP="0058294F" w:rsidR="00445DA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342EA" w:rsidP="0058294F" w:rsidR="005342EA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Nadalje, </w:t>
      </w:r>
      <w:r w:rsidR="00445DA0">
        <w:rPr>
          <w:rFonts w:hAnsi="Times New Roman" w:ascii="Times New Roman"/>
          <w:szCs w:val="24"/>
        </w:rPr>
        <w:t>stečajnoj upraviteljici pripada i naknada stvarnih troškova na ime uporabe osobnog automobila i troška cestarine, i to za relaciju Karlovac–Zagreb–Karlovac, i to za 21 takvu radnju, a koju svrhu puta je stečajna upraviteljica točno specificirala u svojem obračunu putnih troškova, navodeći datum puta, prijeđene kilometre, trošak cestarine i svrhu puta (obilazak knjigovodstva dužnika, sastanci s Renatom Šelj vezano uz sklapanje nagodbe, te odlasci na ročišta kod Općinskog građanskog suda u Zagrebu), i to u iznosu od ukupno 7.818,35 kn bruto.</w:t>
      </w:r>
    </w:p>
    <w:p w:rsidRDefault="00445DA0" w:rsidP="0058294F" w:rsidR="00445DA0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445DA0" w:rsidP="0058294F" w:rsidR="00445DA0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 riješeno je kao u izreci ovog rješenja.</w:t>
      </w:r>
    </w:p>
    <w:p w:rsidRDefault="009F2F5B" w:rsidP="0058294F" w:rsidR="009F2F5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4C24F6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445DA0">
        <w:rPr>
          <w:rFonts w:hAnsi="Times New Roman" w:ascii="Times New Roman"/>
          <w:szCs w:val="24"/>
        </w:rPr>
        <w:t>3. siječnja 2019</w:t>
      </w:r>
      <w:r w:rsidRPr="004C24F6">
        <w:rPr>
          <w:rFonts w:hAnsi="Times New Roman" w:ascii="Times New Roman"/>
          <w:szCs w:val="24"/>
        </w:rPr>
        <w:t xml:space="preserve">. </w:t>
      </w: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552F77" w:rsidR="00837AD9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A61F0A">
        <w:rPr>
          <w:rFonts w:hAnsi="Times New Roman" w:ascii="Times New Roman"/>
          <w:szCs w:val="24"/>
        </w:rPr>
        <w:t>,v.r.</w:t>
      </w:r>
    </w:p>
    <w:p w:rsidRDefault="00A61F0A" w:rsidP="00552F77" w:rsidR="00A61F0A">
      <w:pPr>
        <w:pStyle w:val="Tijeloteksta"/>
        <w:rPr>
          <w:rFonts w:hAnsi="Times New Roman" w:ascii="Times New Roman"/>
          <w:szCs w:val="24"/>
        </w:rPr>
      </w:pPr>
    </w:p>
    <w:p w:rsidRDefault="00A61F0A" w:rsidP="00A61F0A" w:rsidR="00A61F0A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A61F0A" w:rsidP="00A61F0A" w:rsidR="00A61F0A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A61F0A" w:rsidP="00A61F0A" w:rsidR="00A61F0A">
      <w:pPr>
        <w:pStyle w:val="Tijeloteksta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Marina Markić</w:t>
      </w: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lastRenderedPageBreak/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445DA0" w:rsidR="00C56F00" w:rsidRPr="004C24F6">
      <w:pPr>
        <w:jc w:val="both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Protiv ovog rješenja dopuštena je žalba</w:t>
      </w:r>
      <w:r w:rsidR="00445DA0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u roku od 8 dana</w:t>
      </w:r>
      <w:r w:rsidR="00445DA0">
        <w:rPr>
          <w:rFonts w:hAnsi="Times New Roman" w:ascii="Times New Roman"/>
          <w:szCs w:val="24"/>
        </w:rPr>
        <w:t xml:space="preserve"> od isteka osmog dana od dana objave ovog rješenja na mrežnoj stranici e-Oglasna ploča suda</w:t>
      </w:r>
      <w:r w:rsidRPr="004C24F6">
        <w:rPr>
          <w:rFonts w:hAnsi="Times New Roman" w:ascii="Times New Roman"/>
          <w:szCs w:val="24"/>
        </w:rPr>
        <w:t xml:space="preserve">, koja se podnosi u tri </w:t>
      </w:r>
      <w:r w:rsidR="00445DA0">
        <w:rPr>
          <w:rFonts w:hAnsi="Times New Roman" w:ascii="Times New Roman"/>
          <w:szCs w:val="24"/>
        </w:rPr>
        <w:t>p</w:t>
      </w:r>
      <w:r w:rsidRPr="004C24F6">
        <w:rPr>
          <w:rFonts w:hAnsi="Times New Roman" w:ascii="Times New Roman"/>
          <w:szCs w:val="24"/>
        </w:rPr>
        <w:t>rimjerka,Visokom trgovačkom sudu Republike Hrvatske,</w:t>
      </w:r>
      <w:r w:rsidR="00552F77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445DA0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445DA0" w:rsidR="001A147B" w:rsidRPr="004C24F6">
      <w:headerReference w:type="even" r:id="rId11"/>
      <w:headerReference w:type="default" r:id="rId12"/>
      <w:pgSz w:h="16838" w:w="11906"/>
      <w:pgMar w:gutter="0" w:footer="720" w:header="720" w:left="1418" w:bottom="1985" w:right="141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1F0A">
      <w:rPr>
        <w:rStyle w:val="Brojstranice"/>
      </w:rPr>
      <w:t>3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445DA0">
      <w:rPr>
        <w:rFonts w:hAnsi="Times New Roman" w:ascii="Times New Roman"/>
      </w:rPr>
      <w:t>5300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D4F69"/>
    <w:rsid w:val="002F56A9"/>
    <w:rsid w:val="00362D40"/>
    <w:rsid w:val="00364F27"/>
    <w:rsid w:val="0037105C"/>
    <w:rsid w:val="00393171"/>
    <w:rsid w:val="003A3C48"/>
    <w:rsid w:val="003B7EB5"/>
    <w:rsid w:val="003D357F"/>
    <w:rsid w:val="00406D94"/>
    <w:rsid w:val="0043091C"/>
    <w:rsid w:val="00445B6F"/>
    <w:rsid w:val="00445DA0"/>
    <w:rsid w:val="004970DC"/>
    <w:rsid w:val="004C16AC"/>
    <w:rsid w:val="004C24F6"/>
    <w:rsid w:val="00525604"/>
    <w:rsid w:val="00527B64"/>
    <w:rsid w:val="005342EA"/>
    <w:rsid w:val="00552F77"/>
    <w:rsid w:val="00566675"/>
    <w:rsid w:val="00573237"/>
    <w:rsid w:val="005744A7"/>
    <w:rsid w:val="0057758C"/>
    <w:rsid w:val="00577F43"/>
    <w:rsid w:val="0058294F"/>
    <w:rsid w:val="00594221"/>
    <w:rsid w:val="005A0E12"/>
    <w:rsid w:val="005B20E6"/>
    <w:rsid w:val="005B5EFC"/>
    <w:rsid w:val="005C7189"/>
    <w:rsid w:val="005E56D7"/>
    <w:rsid w:val="0061228E"/>
    <w:rsid w:val="00615030"/>
    <w:rsid w:val="0062375D"/>
    <w:rsid w:val="006275C1"/>
    <w:rsid w:val="006521A5"/>
    <w:rsid w:val="006677A2"/>
    <w:rsid w:val="006909B2"/>
    <w:rsid w:val="006C0FD5"/>
    <w:rsid w:val="006D59D4"/>
    <w:rsid w:val="00705B86"/>
    <w:rsid w:val="00710345"/>
    <w:rsid w:val="00726530"/>
    <w:rsid w:val="00727927"/>
    <w:rsid w:val="00737A4B"/>
    <w:rsid w:val="007C72DF"/>
    <w:rsid w:val="007F49CC"/>
    <w:rsid w:val="00812D79"/>
    <w:rsid w:val="00814A9D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2F5B"/>
    <w:rsid w:val="009F3B1B"/>
    <w:rsid w:val="00A2787F"/>
    <w:rsid w:val="00A33929"/>
    <w:rsid w:val="00A61F0A"/>
    <w:rsid w:val="00A76CB4"/>
    <w:rsid w:val="00A860EB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D33DCC"/>
    <w:rsid w:val="00D84539"/>
    <w:rsid w:val="00DA76A8"/>
    <w:rsid w:val="00DB1F37"/>
    <w:rsid w:val="00DC3E23"/>
    <w:rsid w:val="00DD2B86"/>
    <w:rsid w:val="00DD5C02"/>
    <w:rsid w:val="00E837F4"/>
    <w:rsid w:val="00E86122"/>
    <w:rsid w:val="00F17E33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61F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F0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F0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F0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F0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A61F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F0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F0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F0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F0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5300</izvorni_sadrzaj>
    <derivirana_varijabla naziv="DomainObject.Predmet.Broj_1">5300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2016.</izvorni_sadrzaj>
    <derivirana_varijabla naziv="DomainObject.Predmet.DatumOsnivanja_1">22.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St-5300/2016</izvorni_sadrzaj>
    <derivirana_varijabla naziv="DomainObject.Predmet.OznakaBroj_1">St-5300/2016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MARIJANOVIĆ PROIZVOD d.o.o. za proizvodnju, trgovinu i usluge u stečaju zastupanog po punomoćniku Odvjetnički ured Volarević</izvorni_sadrzaj>
    <derivirana_varijabla naziv="DomainObject.Predmet.ProtustrankaFormated_1">  MARIJANOVIĆ PROIZVOD d.o.o. za proizvodnju, trgovinu i usluge u stečaju zastupanog po punomoćniku Odvjetnički ured Volarević</derivirana_varijabla>
  </DomainObject.Predmet.ProtustrankaFormated>
  <DomainObject.Predmet.ProtustrankaFormatedOIB>
    <izvorni_sadrzaj>  MARIJANOVIĆ PROIZVOD d.o.o. za proizvodnju, trgovinu i usluge u stečaju, OIB 23007842853 zastupanog po punomoćniku Odvjetnički ured Volarević</izvorni_sadrzaj>
    <derivirana_varijabla naziv="DomainObject.Predmet.ProtustrankaFormatedOIB_1">  MARIJANOVIĆ PROIZVOD d.o.o. za proizvodnju, trgovinu i usluge u stečaju, OIB 23007842853 zastupanog po punomoćniku Odvjetnički ured Volarević</derivirana_varijabla>
  </DomainObject.Predmet.ProtustrankaFormatedOIB>
  <DomainObject.Predmet.ProtustrankaFormatedWithAdress>
    <izvorni_sadrzaj> MARIJANOVIĆ PROIZVOD d.o.o. za proizvodnju, trgovinu i usluge u stečaju, Lovre Matačića 2, 10000 Zagreb zastupanog po punomoćniku Odvjetnički ured Volarević</izvorni_sadrzaj>
    <derivirana_varijabla naziv="DomainObject.Predmet.ProtustrankaFormatedWithAdress_1"> MARIJANOVIĆ PROIZVOD d.o.o. za proizvodnju, trgovinu i usluge u stečaju, Lovre Matačića 2, 10000 Zagreb zastupanog po punomoćniku Odvjetnički ured Volarević</derivirana_varijabla>
  </DomainObject.Predmet.ProtustrankaFormatedWithAdress>
  <DomainObject.Predmet.ProtustrankaFormatedWithAdressOIB>
    <izvorni_sadrzaj> MARIJANOVIĆ PROIZVOD d.o.o. za proizvodnju, trgovinu i usluge u stečaju, OIB 23007842853, Lovre Matačića 2, 10000 Zagreb zastupanog po punomoćniku Odvjetnički ured Volarević</izvorni_sadrzaj>
    <derivirana_varijabla naziv="DomainObject.Predmet.ProtustrankaFormatedWithAdressOIB_1"> MARIJANOVIĆ PROIZVOD d.o.o. za proizvodnju, trgovinu i usluge u stečaju, OIB 23007842853, Lovre Matačića 2, 10000 Zagreb zastupanog po punomoćniku Odvjetnički ured Volarević</derivirana_varijabla>
  </DomainObject.Predmet.ProtustrankaFormatedWithAdressOIB>
  <DomainObject.Predmet.ProtustrankaWithAdress>
    <izvorni_sadrzaj>MARIJANOVIĆ PROIZVOD d.o.o. za proizvodnju, trgovinu i usluge u stečaju Lovre Matačića 2, 10000 Zagreb</izvorni_sadrzaj>
    <derivirana_varijabla naziv="DomainObject.Predmet.ProtustrankaWithAdress_1">MARIJANOVIĆ PROIZVOD d.o.o. za proizvodnju, trgovinu i usluge u stečaju Lovre Matačića 2, 10000 Zagreb</derivirana_varijabla>
  </DomainObject.Predmet.ProtustrankaWithAdress>
  <DomainObject.Predmet.ProtustrankaWithAdressOIB>
    <izvorni_sadrzaj>MARIJANOVIĆ PROIZVOD d.o.o. za proizvodnju, trgovinu i usluge u stečaju, OIB 23007842853, Lovre Matačića 2, 10000 Zagreb</izvorni_sadrzaj>
    <derivirana_varijabla naziv="DomainObject.Predmet.ProtustrankaWithAdressOIB_1">MARIJANOVIĆ PROIZVOD d.o.o. za proizvodnju, trgovinu i usluge u stečaju, OIB 23007842853, Lovre Matačića 2, 10000 Zagreb</derivirana_varijabla>
  </DomainObject.Predmet.ProtustrankaWithAdressOIB>
  <DomainObject.Predmet.ProtustrankaNazivFormated>
    <izvorni_sadrzaj>MARIJANOVIĆ PROIZVOD d.o.o. za proizvodnju, trgovinu i usluge u stečaju</izvorni_sadrzaj>
    <derivirana_varijabla naziv="DomainObject.Predmet.ProtustrankaNazivFormated_1">MARIJANOVIĆ PROIZVOD d.o.o. za proizvodnju, trgovinu i usluge u stečaju</derivirana_varijabla>
  </DomainObject.Predmet.ProtustrankaNazivFormated>
  <DomainObject.Predmet.ProtustrankaNazivFormatedOIB>
    <izvorni_sadrzaj>MARIJANOVIĆ PROIZVOD d.o.o. za proizvodnju, trgovinu i usluge u stečaju, OIB 23007842853</izvorni_sadrzaj>
    <derivirana_varijabla naziv="DomainObject.Predmet.ProtustrankaNazivFormatedOIB_1">MARIJANOVIĆ PROIZVOD d.o.o. za proizvodnju, trgovinu i usluge u stečaju, OIB 23007842853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KARLOVCU</izvorni_sadrzaj>
    <derivirana_varijabla naziv="DomainObject.Predmet.StrankaFormated_1">  FINA Regionalni centar Zagreb; POREZNA UPRAVA, PODRUČNI URED ZAGREB; ŽUPANIJSKO DRŽAVNO ODVJETNIŠTVO U KARLOVCU</derivirana_varijabla>
  </DomainObject.Predmet.StrankaFormated>
  <DomainObject.Predmet.StrankaFormatedOIB>
    <izvorni_sadrzaj>  FINA Regionalni centar Zagreb, OIB 85821130368; POREZNA UPRAVA, PODRUČNI URED ZAGREB; ŽUPANIJSKO DRŽAVNO ODVJETNIŠTVO U KARLOVCU</izvorni_sadrzaj>
    <derivirana_varijabla naziv="DomainObject.Predmet.StrankaFormatedOIB_1">  FINA Regionalni centar Zagreb, OIB 85821130368; POREZNA UPRAVA, PODRUČNI URED ZAGREB; ŽUPANIJSKO DRŽAVNO ODVJETNIŠTVO U KARLOVCU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KARLOVCU, Trg hrvatskih branitelja 1, 47000 Karlovac</izvorni_sadrzaj>
    <derivirana_varijabla naziv="DomainObject.Predmet.StrankaFormatedWithAdress_1"> FINA Regionalni centar Zagreb, Trg svibanjskih žrtava 1995. 1, 10000 Zagreb; POREZNA UPRAVA, PODRUČNI URED ZAGREB; ŽUPANIJSKO DRŽAVNO ODVJETNIŠTVO U KARLOVCU, Trg hrvatskih branitelja 1, 47000 Karlovac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KARLOVCU, Trg hrvatskih branitelja 1, 47000 Karlovac</izvorni_sadrzaj>
    <derivirana_varijabla naziv="DomainObject.Predmet.StrankaFormatedWithAdressOIB_1"> FINA Regionalni centar Zagreb, OIB 85821130368, Trg svibanjskih žrtava 1995. 1, 10000 Zagreb; POREZNA UPRAVA, PODRUČNI URED ZAGREB; ŽUPANIJSKO DRŽAVNO ODVJETNIŠTVO U KARLOVCU, Trg hrvatskih branitelja 1, 47000 Karlovac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KARLOVCU Trg hrvatskih branitelja 1,47000 Karlovac</izvorni_sadrzaj>
    <derivirana_varijabla naziv="DomainObject.Predmet.StrankaWithAdress_1">FINA Regionalni centar Zagreb Trg svibanjskih žrtava 1995. 1,10000 Zagreb,POREZNA UPRAVA, PODRUČNI URED ZAGREB ,ŽUPANIJSKO DRŽAVNO ODVJETNIŠTVO U KARLOVCU Trg hrvatskih branitelja 1,47000 Karlovac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KARLOVCU, Trg hrvatskih branitelja 1,47000 Karlovac</izvorni_sadrzaj>
    <derivirana_varijabla naziv="DomainObject.Predmet.StrankaWithAdressOIB_1">FINA Regionalni centar Zagreb, OIB 85821130368, Trg svibanjskih žrtava 1995. 1,10000 Zagreb,POREZNA UPRAVA, PODRUČNI URED ZAGREB,ŽUPANIJSKO DRŽAVNO ODVJETNIŠTVO U KARLOVCU, Trg hrvatskih branitelja 1,47000 Karlovac</derivirana_varijabla>
  </DomainObject.Predmet.StrankaWithAdressOIB>
  <DomainObject.Predmet.StrankaNazivFormated>
    <izvorni_sadrzaj>FINA Regionalni centar Zagreb,POREZNA UPRAVA, PODRUČNI URED ZAGREB,ŽUPANIJSKO DRŽAVNO ODVJETNIŠTVO U KARLOVCU</izvorni_sadrzaj>
    <derivirana_varijabla naziv="DomainObject.Predmet.StrankaNazivFormated_1">FINA Regionalni centar Zagreb,POREZNA UPRAVA, PODRUČNI URED ZAGREB,ŽUPANIJSKO DRŽAVNO ODVJETNIŠTVO U KARLOVCU</derivirana_varijabla>
  </DomainObject.Predmet.StrankaNazivFormated>
  <DomainObject.Predmet.StrankaNazivFormatedOIB>
    <izvorni_sadrzaj>FINA Regionalni centar Zagreb, OIB 85821130368,POREZNA UPRAVA, PODRUČNI URED ZAGREB,ŽUPANIJSKO DRŽAVNO ODVJETNIŠTVO U KARLOVCU</izvorni_sadrzaj>
    <derivirana_varijabla naziv="DomainObject.Predmet.StrankaNazivFormatedOIB_1">FINA Regionalni centar Zagreb, OIB 85821130368,POREZNA UPRAVA, PODRUČNI URED ZAGREB,ŽUPANIJSKO DRŽAVNO ODVJETNIŠTVO U KARLOVCU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Formated_1">
      <item>FINA Regionalni centar Zagreb</item>
      <item>POREZNA UPRAVA, PODRUČNI URED ZAGREB</item>
      <item>ŽUPANIJSKO DRŽAVNO ODVJETNIŠTVO U KARLOVCU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KARLOVCU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KARLOVCU, Trg hrvatskih branitelja 1, 47000 Karlovac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KARLOVCU</item>
    </izvorni_sadrzaj>
    <derivirana_varijabla naziv="DomainObject.Predmet.StrankaListNazivFormated_1">
      <item>FINA Regionalni centar Zagreb</item>
      <item>POREZNA UPRAVA, PODRUČNI URED ZAGREB</item>
      <item>ŽUPANIJSKO DRŽAVNO ODVJETNIŠTVO U KARLOVCU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KARLOVCU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KARLOVCU</item>
    </derivirana_varijabla>
  </DomainObject.Predmet.StrankaListNazivFormatedOIB>
  <DomainObject.Predmet.ProtuStrankaListFormated>
    <izvorni_sadrzaj>
      <item>MARIJANOVIĆ PROIZVOD d.o.o. za proizvodnju, trgovinu i usluge u stečaju zastupanog po punomoćniku Odvjetnički ured Volarević</item>
    </izvorni_sadrzaj>
    <derivirana_varijabla naziv="DomainObject.Predmet.ProtuStrankaListFormated_1">
      <item>MARIJANOVIĆ PROIZVOD d.o.o. za proizvodnju, trgovinu i usluge u stečaju zastupanog po punomoćniku Odvjetnički ured Volarević</item>
    </derivirana_varijabla>
  </DomainObject.Predmet.ProtuStrankaListFormated>
  <DomainObject.Predmet.ProtuStrankaListFormatedOIB>
    <izvorni_sadrzaj>
      <item>MARIJANOVIĆ PROIZVOD d.o.o. za proizvodnju, trgovinu i usluge u stečaju, OIB 23007842853 zastupanog po punomoćniku Odvjetnički ured Volarević</item>
    </izvorni_sadrzaj>
    <derivirana_varijabla naziv="DomainObject.Predmet.ProtuStrankaListFormatedOIB_1">
      <item>MARIJANOVIĆ PROIZVOD d.o.o. za proizvodnju, trgovinu i usluge u stečaju, OIB 23007842853 zastupanog po punomoćniku Odvjetnički ured Volarević</item>
    </derivirana_varijabla>
  </DomainObject.Predmet.ProtuStrankaListFormatedOIB>
  <DomainObject.Predmet.ProtuStrankaListFormatedWithAdress>
    <izvorni_sadrzaj>
      <item>MARIJANOVIĆ PROIZVOD d.o.o. za proizvodnju, trgovinu i usluge u stečaju, Lovre Matačića 2, 10000 Zagreb zastupanog po punomoćniku Odvjetnički ured Volarević</item>
    </izvorni_sadrzaj>
    <derivirana_varijabla naziv="DomainObject.Predmet.ProtuStrankaListFormatedWithAdress_1">
      <item>MARIJANOVIĆ PROIZVOD d.o.o. za proizvodnju, trgovinu i usluge u stečaju, Lovre Matačića 2, 10000 Zagreb zastupanog po punomoćniku Odvjetnički ured Volarević</item>
    </derivirana_varijabla>
  </DomainObject.Predmet.ProtuStrankaListFormatedWithAdress>
  <DomainObject.Predmet.ProtuStrankaListFormatedWithAdressOIB>
    <izvorni_sadrzaj>
      <item>MARIJANOVIĆ PROIZVOD d.o.o. za proizvodnju, trgovinu i usluge u stečaju, OIB 23007842853, Lovre Matačića 2, 10000 Zagreb zastupanog po punomoćniku Odvjetnički ured Volarević</item>
    </izvorni_sadrzaj>
    <derivirana_varijabla naziv="DomainObject.Predmet.ProtuStrankaListFormatedWithAdressOIB_1">
      <item>MARIJANOVIĆ PROIZVOD d.o.o. za proizvodnju, trgovinu i usluge u stečaju, OIB 23007842853, Lovre Matačića 2, 10000 Zagreb zastupanog po punomoćniku Odvjetnički ured Volarević</item>
    </derivirana_varijabla>
  </DomainObject.Predmet.ProtuStrankaListFormatedWithAdressOIB>
  <DomainObject.Predmet.ProtuStrankaListNazivFormated>
    <izvorni_sadrzaj>
      <item>MARIJANOVIĆ PROIZVOD d.o.o. za proizvodnju, trgovinu i usluge u stečaju</item>
    </izvorni_sadrzaj>
    <derivirana_varijabla naziv="DomainObject.Predmet.ProtuStrankaListNazivFormated_1">
      <item>MARIJANOVIĆ PROIZVOD d.o.o. za proizvodnju, trgovinu i usluge u stečaju</item>
    </derivirana_varijabla>
  </DomainObject.Predmet.ProtuStrankaListNazivFormated>
  <DomainObject.Predmet.ProtuStrankaListNazivFormatedOIB>
    <izvorni_sadrzaj>
      <item>MARIJANOVIĆ PROIZVOD d.o.o. za proizvodnju, trgovinu i usluge u stečaju, OIB 23007842853</item>
    </izvorni_sadrzaj>
    <derivirana_varijabla naziv="DomainObject.Predmet.ProtuStrankaListNazivFormatedOIB_1">
      <item>MARIJANOVIĆ PROIZVOD d.o.o. za proizvodnju, trgovinu i usluge u stečaju, OIB 23007842853</item>
    </derivirana_varijabla>
  </DomainObject.Predmet.ProtuStrankaListNazivFormatedOIB>
  <DomainObject.Predmet.OstaliListFormated>
    <izvorni_sadrzaj>
      <item>Hrvoje Marijanović</item>
      <item>Odvjetnički ured Volarević punomoćnik sudionika u postupku MARIJANOVIĆ PROIZVOD d.o.o. za proizvodnju, trgovinu i usluge u stečaju</item>
    </izvorni_sadrzaj>
    <derivirana_varijabla naziv="DomainObject.Predmet.OstaliListFormated_1">
      <item>Hrvoje Marijanović</item>
      <item>Odvjetnički ured Volarević punomoćnik sudionika u postupku MARIJANOVIĆ PROIZVOD d.o.o. za proizvodnju, trgovinu i usluge u stečaju</item>
    </derivirana_varijabla>
  </DomainObject.Predmet.OstaliListFormated>
  <DomainObject.Predmet.OstaliListFormatedOIB>
    <izvorni_sadrzaj>
      <item>Hrvoje Marijanović, OIB 47639703196</item>
      <item>Odvjetnički ured Volarević, OIB  punomoćnik sudionika u postupku MARIJANOVIĆ PROIZVOD d.o.o. za proizvodnju, trgovinu i usluge u stečaju</item>
    </izvorni_sadrzaj>
    <derivirana_varijabla naziv="DomainObject.Predmet.OstaliListFormatedOIB_1">
      <item>Hrvoje Marijanović, OIB 47639703196</item>
      <item>Odvjetnički ured Volarević, OIB  punomoćnik sudionika u postupku MARIJANOVIĆ PROIZVOD d.o.o. za proizvodnju, trgovinu i usluge u stečaju</item>
    </derivirana_varijabla>
  </DomainObject.Predmet.OstaliListFormatedOIB>
  <DomainObject.Predmet.OstaliListFormatedWithAdress>
    <izvorni_sadrzaj>
      <item>Hrvoje Marijanović, Ulica Lovre Matačića 2, Zagreb</item>
      <item>Odvjetnički ured Volarević, Gjure Szaba 1 A, 10000 Zagreb punomoćnik sudionika u postupku MARIJANOVIĆ PROIZVOD d.o.o. za proizvodnju, trgovinu i usluge u stečaju</item>
    </izvorni_sadrzaj>
    <derivirana_varijabla naziv="DomainObject.Predmet.OstaliListFormatedWithAdress_1">
      <item>Hrvoje Marijanović, Ulica Lovre Matačića 2, Zagreb</item>
      <item>Odvjetnički ured Volarević, Gjure Szaba 1 A, 10000 Zagreb punomoćnik sudionika u postupku MARIJANOVIĆ PROIZVOD d.o.o. za proizvodnju, trgovinu i usluge u stečaju</item>
    </derivirana_varijabla>
  </DomainObject.Predmet.OstaliListFormatedWithAdress>
  <DomainObject.Predmet.OstaliListFormatedWithAdressOIB>
    <izvorni_sadrzaj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izvorni_sadrzaj>
    <derivirana_varijabla naziv="DomainObject.Predmet.OstaliListFormatedWithAdressOIB_1">
      <item>Hrvoje Marijanović, OIB 47639703196, Ulica Lovre Matačića 2, Zagreb</item>
      <item>Odvjetnički ured Volarević, OIB , Gjure Szaba 1 A, 10000 Zagreb punomoćnik sudionika u postupku MARIJANOVIĆ PROIZVOD d.o.o. za proizvodnju, trgovinu i usluge u stečaju</item>
    </derivirana_varijabla>
  </DomainObject.Predmet.OstaliListFormatedWithAdressOIB>
  <DomainObject.Predmet.OstaliListNazivFormated>
    <izvorni_sadrzaj>
      <item>Hrvoje Marijanović</item>
      <item>Odvjetnički ured Volarević</item>
    </izvorni_sadrzaj>
    <derivirana_varijabla naziv="DomainObject.Predmet.OstaliListNazivFormated_1">
      <item>Hrvoje Marijanović</item>
      <item>Odvjetnički ured Volarević</item>
    </derivirana_varijabla>
  </DomainObject.Predmet.OstaliListNazivFormated>
  <DomainObject.Predmet.OstaliListNazivFormatedOIB>
    <izvorni_sadrzaj>
      <item>Hrvoje Marijanović, OIB 47639703196</item>
      <item>Odvjetnički ured Volarević, OIB </item>
    </izvorni_sadrzaj>
    <derivirana_varijabla naziv="DomainObject.Predmet.OstaliListNazivFormatedOIB_1">
      <item>Hrvoje Marijanović, OIB 47639703196</item>
      <item>Odvjetnički ured Volarević,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MARIJANOVIĆ PROIZVOD d.o.o. za proizvodnju, trgovinu i usluge u stečaju</izvorni_sadrzaj>
    <derivirana_varijabla naziv="DomainObject.Predmet.ProtustrankaIDrugi_1">MARIJANOVIĆ PROIZVOD d.o.o.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MARIJANOVIĆ PROIZVOD d.o.o. za proizvodnju, trgovinu i usluge u stečaju, OIB 23007842853, Lovre Matačića 2, 10000 Zagreb</izvorni_sadrzaj>
    <derivirana_varijabla naziv="DomainObject.Predmet.ProtustrankaIDrugiAdressOIB_1">MARIJANOVIĆ PROIZVOD d.o.o. za proizvodnju, trgovinu i usluge u stečaju, OIB 23007842853, Lovre Matačića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izvorni_sadrzaj>
    <derivirana_varijabla naziv="DomainObject.Predmet.SudioniciListNaziv_1">
      <item>MARIJANOVIĆ PROIZVOD d.o.o. za proizvodnju, trgovinu i usluge u stečaju</item>
      <item>FINA Regionalni centar Zagreb</item>
      <item>Hrvoje Marijanović</item>
      <item>POREZNA UPRAVA, PODRUČNI URED ZAGREB</item>
      <item>ŽUPANIJSKO DRŽAVNO ODVJETNIŠTVO U KARLOVCU</item>
      <item>Odvjetnički ured Volarević</item>
    </derivirana_varijabla>
  </DomainObject.Predmet.SudioniciListNaziv>
  <DomainObject.Predmet.SudioniciListAdressOIB>
    <izvorni_sadrzaj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izvorni_sadrzaj>
    <derivirana_varijabla naziv="DomainObject.Predmet.SudioniciListAdressOIB_1">
      <item>MARIJANOVIĆ PROIZVOD d.o.o. za proizvodnju, trgovinu i usluge u stečaju, OIB 23007842853, Lovre Matačića 2,10000 Zagreb</item>
      <item>FINA Regionalni centar Zagreb, OIB 85821130368, Trg svibanjskih žrtava 1995. 1,10000 Zagreb</item>
      <item>Hrvoje Marijanović, OIB 47639703196, Ulica Lovre Matačića 2,Zagreb</item>
      <item>POREZNA UPRAVA, PODRUČNI URED ZAGREB</item>
      <item>ŽUPANIJSKO DRŽAVNO ODVJETNIŠTVO U KARLOVCU, Trg hrvatskih branitelja 1,47000 Karlovac</item>
      <item>Odvjetnički ured Volarević, OIB , Gjure Szaba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23007842853</item>
      <item>, OIB 85821130368</item>
      <item>, OIB 47639703196</item>
      <item>, OIB null</item>
      <item>, OIB null</item>
      <item>, OIB </item>
    </izvorni_sadrzaj>
    <derivirana_varijabla naziv="DomainObject.Predmet.SudioniciListNazivOIB_1">
      <item>, OIB 23007842853</item>
      <item>, OIB 85821130368</item>
      <item>, OIB 47639703196</item>
      <item>, OIB null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prosinca 2018.</izvorni_sadrzaj>
    <derivirana_varijabla naziv="DomainObject.Predmet.DatumZadnjeOdrzaneSudskeRadnje_1">10. prosinca 2018.</derivirana_varijabla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St-5300/2016-86</izvorni_sadrzaj>
    <derivirana_varijabla naziv="DomainObject.PredzadnjaOdlukaIzPredmeta.Oznaka_1">St-5300/2016-86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10A631-EEDA-46DB-BCB8-7EA2A1537C4A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771</properties:Words>
  <properties:Characters>4255</properties:Characters>
  <properties:Lines>96</properties:Lines>
  <properties:Paragraphs>26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2019-01-03T12:58:00Z</dcterms:created>
  <dc:creator>x</dc:creator>
  <cp:lastModifiedBy>Renata Klokočki</cp:lastModifiedBy>
  <cp:lastPrinted>2019-01-03T13:19:00Z</cp:lastPrinted>
  <dcterms:modified xmlns:xsi="http://www.w3.org/2001/XMLSchema-instance" xsi:type="dcterms:W3CDTF">2019-01-03T13:25:00Z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UPRAVITELJU-MARIJANOVIĆ PROIZVOD-Marija Smičiklas.docx)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