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730c" w14:paraId="cff730c" w:rsidRDefault="00C83974" w:rsidP="00C83974" w:rsidR="00C83974" w:rsidRPr="00C83974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C83974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C83974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974" w:rsidP="00C83974" w:rsidR="00C83974" w:rsidRPr="00C83974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C8397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C83974" w:rsidP="00C83974" w:rsidR="00C83974" w:rsidRPr="00C839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C83974" w:rsidP="00C83974" w:rsidR="00C83974" w:rsidRPr="00C83974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C83974" w:rsidP="00C83974" w:rsidR="00C83974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BB3022" w:rsidP="00F744AC" w:rsidR="00F744AC">
      <w:pPr>
        <w:pStyle w:val="Zaglavlje"/>
        <w:jc w:val="right"/>
      </w:pPr>
      <w:r>
        <w:rPr>
          <w:rFonts w:cs="Times New Roman" w:hAnsi="Times New Roman" w:ascii="Times New Roman"/>
          <w:sz w:val="24"/>
          <w:szCs w:val="24"/>
        </w:rPr>
        <w:t>Posl. broj: 4 St-51/19-8</w:t>
      </w:r>
    </w:p>
    <w:p w:rsidRDefault="00F744AC" w:rsidP="00C83974" w:rsidR="00F744AC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R E P U B L I K </w:t>
      </w:r>
      <w:r w:rsidR="00F744AC">
        <w:rPr>
          <w:rFonts w:cs="Times New Roman" w:eastAsia="Times New Roman" w:hAnsi="Times New Roman" w:ascii="Times New Roman"/>
          <w:sz w:val="24"/>
          <w:szCs w:val="24"/>
        </w:rPr>
        <w:t>A</w:t>
      </w: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   H R V A T S K </w:t>
      </w:r>
      <w:r w:rsidR="00F744AC">
        <w:rPr>
          <w:rFonts w:cs="Times New Roman" w:eastAsia="Times New Roman" w:hAnsi="Times New Roman" w:ascii="Times New Roman"/>
          <w:sz w:val="24"/>
          <w:szCs w:val="24"/>
        </w:rPr>
        <w:t>A</w:t>
      </w: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Trgovački sud u Pazinu, po </w:t>
      </w:r>
      <w:r>
        <w:rPr>
          <w:rFonts w:cs="Times New Roman" w:eastAsia="Times New Roman" w:hAnsi="Times New Roman" w:ascii="Times New Roman"/>
          <w:sz w:val="24"/>
          <w:szCs w:val="24"/>
        </w:rPr>
        <w:t>sutkinji Tijani Licul</w:t>
      </w:r>
      <w:r w:rsidRPr="00C83974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C83974">
        <w:rPr>
          <w:rFonts w:cs="Times New Roman" w:hAnsi="Times New Roman" w:ascii="Times New Roman"/>
          <w:sz w:val="24"/>
          <w:szCs w:val="24"/>
        </w:rPr>
        <w:t xml:space="preserve"> </w:t>
      </w: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u skraćenom stečajnom postupku nad pravnom osobom (dužnikom) </w:t>
      </w:r>
      <w:r w:rsidR="00F744AC">
        <w:rPr>
          <w:rFonts w:cs="Times New Roman" w:eastAsia="Times New Roman" w:hAnsi="Times New Roman" w:ascii="Times New Roman"/>
          <w:sz w:val="24"/>
          <w:szCs w:val="24"/>
        </w:rPr>
        <w:t xml:space="preserve">SAG – HARBOR d.o.o. „u stečaju“, Rovinj, Trg Pignaton 9, OIB: 34281128387, povodom </w:t>
      </w:r>
      <w:r w:rsidR="0063411D">
        <w:rPr>
          <w:rFonts w:cs="Times New Roman" w:eastAsia="Times New Roman" w:hAnsi="Times New Roman" w:ascii="Times New Roman"/>
          <w:sz w:val="24"/>
          <w:szCs w:val="24"/>
        </w:rPr>
        <w:t>prijedloga za nastavljanje postupka radi naknade diobe,</w:t>
      </w: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C83974" w:rsidP="00C83974" w:rsidR="00C83974" w:rsidRPr="00C8397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2A7E51" w:rsidRPr="00C8397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 xml:space="preserve">I. </w:t>
      </w:r>
      <w:r w:rsidR="00111515">
        <w:rPr>
          <w:rFonts w:cs="Times New Roman" w:hAnsi="Times New Roman" w:ascii="Times New Roman"/>
          <w:sz w:val="24"/>
          <w:szCs w:val="24"/>
        </w:rPr>
        <w:t xml:space="preserve">Poziva se </w:t>
      </w:r>
      <w:r w:rsidR="0063411D">
        <w:rPr>
          <w:rFonts w:cs="Times New Roman" w:hAnsi="Times New Roman" w:ascii="Times New Roman"/>
          <w:sz w:val="24"/>
          <w:szCs w:val="24"/>
        </w:rPr>
        <w:t xml:space="preserve">predlagatelji </w:t>
      </w:r>
      <w:r w:rsidR="00F744AC">
        <w:rPr>
          <w:rFonts w:cs="Times New Roman" w:hAnsi="Times New Roman" w:ascii="Times New Roman"/>
          <w:sz w:val="24"/>
          <w:szCs w:val="24"/>
        </w:rPr>
        <w:t xml:space="preserve">FRANCO ZORZI, OIB: 78688784329, Via Boiago 25, Quinto di Treviso (TV), Italija, </w:t>
      </w:r>
      <w:r w:rsidR="002A7E51" w:rsidRPr="00C83974">
        <w:rPr>
          <w:rFonts w:cs="Times New Roman" w:hAnsi="Times New Roman" w:ascii="Times New Roman"/>
          <w:sz w:val="24"/>
          <w:szCs w:val="24"/>
        </w:rPr>
        <w:t xml:space="preserve">da u roku od </w:t>
      </w:r>
      <w:r w:rsidR="00F744AC">
        <w:rPr>
          <w:rFonts w:cs="Times New Roman" w:hAnsi="Times New Roman" w:ascii="Times New Roman"/>
          <w:sz w:val="24"/>
          <w:szCs w:val="24"/>
        </w:rPr>
        <w:t>8</w:t>
      </w:r>
      <w:r w:rsidR="002A7E51" w:rsidRPr="00C83974">
        <w:rPr>
          <w:rFonts w:cs="Times New Roman" w:hAnsi="Times New Roman" w:ascii="Times New Roman"/>
          <w:sz w:val="24"/>
          <w:szCs w:val="24"/>
        </w:rPr>
        <w:t xml:space="preserve"> dana od </w:t>
      </w:r>
      <w:r w:rsidR="00B51FFD">
        <w:rPr>
          <w:rFonts w:cs="Times New Roman" w:hAnsi="Times New Roman" w:ascii="Times New Roman"/>
          <w:sz w:val="24"/>
          <w:szCs w:val="24"/>
        </w:rPr>
        <w:t xml:space="preserve">dana </w:t>
      </w:r>
      <w:r w:rsidR="00111515">
        <w:rPr>
          <w:rFonts w:cs="Times New Roman" w:hAnsi="Times New Roman" w:ascii="Times New Roman"/>
          <w:sz w:val="24"/>
          <w:szCs w:val="24"/>
        </w:rPr>
        <w:t>objave ovog rješenja</w:t>
      </w:r>
      <w:r w:rsidR="0073051A">
        <w:rPr>
          <w:rFonts w:cs="Times New Roman" w:hAnsi="Times New Roman" w:ascii="Times New Roman"/>
          <w:sz w:val="24"/>
          <w:szCs w:val="24"/>
        </w:rPr>
        <w:t xml:space="preserve"> na e-oglasnoj ploči suda uplati</w:t>
      </w:r>
      <w:r w:rsidR="002A7E51" w:rsidRPr="00C83974">
        <w:rPr>
          <w:rFonts w:cs="Times New Roman" w:hAnsi="Times New Roman" w:ascii="Times New Roman"/>
          <w:sz w:val="24"/>
          <w:szCs w:val="24"/>
        </w:rPr>
        <w:t>: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>- predujam od 1.000,00 kn (slovima: tisuću kuna) u Fond za namirenje troškova stečajnog postupka ovoga suda broj HR 43 2390001 1300029763, pozivom na broj 3333-</w:t>
      </w:r>
      <w:r w:rsidR="00F744AC">
        <w:rPr>
          <w:rFonts w:cs="Times New Roman" w:hAnsi="Times New Roman" w:ascii="Times New Roman"/>
          <w:sz w:val="24"/>
          <w:szCs w:val="24"/>
        </w:rPr>
        <w:t>51</w:t>
      </w:r>
      <w:r w:rsidRPr="00C83974">
        <w:rPr>
          <w:rFonts w:cs="Times New Roman" w:hAnsi="Times New Roman" w:ascii="Times New Roman"/>
          <w:sz w:val="24"/>
          <w:szCs w:val="24"/>
        </w:rPr>
        <w:t>-</w:t>
      </w:r>
      <w:r w:rsidR="00F744AC">
        <w:rPr>
          <w:rFonts w:cs="Times New Roman" w:hAnsi="Times New Roman" w:ascii="Times New Roman"/>
          <w:sz w:val="24"/>
          <w:szCs w:val="24"/>
        </w:rPr>
        <w:t>2019</w:t>
      </w:r>
      <w:r w:rsidRPr="00C83974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 xml:space="preserve">- dodatni iznos predujma u visini od </w:t>
      </w:r>
      <w:r w:rsidR="00F744AC">
        <w:rPr>
          <w:rFonts w:cs="Times New Roman" w:hAnsi="Times New Roman" w:ascii="Times New Roman"/>
          <w:sz w:val="24"/>
          <w:szCs w:val="24"/>
        </w:rPr>
        <w:t>1</w:t>
      </w:r>
      <w:r w:rsidR="005F6270">
        <w:rPr>
          <w:rFonts w:cs="Times New Roman" w:hAnsi="Times New Roman" w:ascii="Times New Roman"/>
          <w:sz w:val="24"/>
          <w:szCs w:val="24"/>
        </w:rPr>
        <w:t>0</w:t>
      </w:r>
      <w:r w:rsidRPr="00C83974">
        <w:rPr>
          <w:rFonts w:cs="Times New Roman" w:hAnsi="Times New Roman" w:ascii="Times New Roman"/>
          <w:sz w:val="24"/>
          <w:szCs w:val="24"/>
        </w:rPr>
        <w:t xml:space="preserve">.000,00 kuna (slovima: </w:t>
      </w:r>
      <w:r w:rsidR="00F744AC">
        <w:rPr>
          <w:rFonts w:cs="Times New Roman" w:hAnsi="Times New Roman" w:ascii="Times New Roman"/>
          <w:sz w:val="24"/>
          <w:szCs w:val="24"/>
        </w:rPr>
        <w:t>deset</w:t>
      </w:r>
      <w:r w:rsidR="00111515">
        <w:rPr>
          <w:rFonts w:cs="Times New Roman" w:hAnsi="Times New Roman" w:ascii="Times New Roman"/>
          <w:sz w:val="24"/>
          <w:szCs w:val="24"/>
        </w:rPr>
        <w:t xml:space="preserve"> </w:t>
      </w:r>
      <w:r w:rsidRPr="00C83974">
        <w:rPr>
          <w:rFonts w:cs="Times New Roman" w:hAnsi="Times New Roman" w:ascii="Times New Roman"/>
          <w:sz w:val="24"/>
          <w:szCs w:val="24"/>
        </w:rPr>
        <w:t>tisuća kuna) za pokriće troškova postupka na depozit ovog suda broj:</w:t>
      </w:r>
      <w:r w:rsidRPr="00C83974">
        <w:rPr>
          <w:rFonts w:cs="Times New Roman" w:hAnsi="Times New Roman" w:ascii="Times New Roman"/>
          <w:bCs/>
          <w:sz w:val="24"/>
          <w:szCs w:val="24"/>
        </w:rPr>
        <w:t> HR43 2390001 1300029763</w:t>
      </w:r>
      <w:r w:rsidRPr="00C83974">
        <w:rPr>
          <w:rFonts w:cs="Times New Roman" w:hAnsi="Times New Roman" w:ascii="Times New Roman"/>
          <w:sz w:val="24"/>
          <w:szCs w:val="24"/>
        </w:rPr>
        <w:t>, pozivom na broj 020-</w:t>
      </w:r>
      <w:r w:rsidR="00F744AC">
        <w:rPr>
          <w:rFonts w:cs="Times New Roman" w:hAnsi="Times New Roman" w:ascii="Times New Roman"/>
          <w:sz w:val="24"/>
          <w:szCs w:val="24"/>
        </w:rPr>
        <w:t>51</w:t>
      </w:r>
      <w:r w:rsidRPr="00C83974">
        <w:rPr>
          <w:rFonts w:cs="Times New Roman" w:hAnsi="Times New Roman" w:ascii="Times New Roman"/>
          <w:sz w:val="24"/>
          <w:szCs w:val="24"/>
        </w:rPr>
        <w:t>-</w:t>
      </w:r>
      <w:r w:rsidR="0063411D">
        <w:rPr>
          <w:rFonts w:cs="Times New Roman" w:hAnsi="Times New Roman" w:ascii="Times New Roman"/>
          <w:sz w:val="24"/>
          <w:szCs w:val="24"/>
        </w:rPr>
        <w:t>1</w:t>
      </w:r>
      <w:r w:rsidR="00F744AC">
        <w:rPr>
          <w:rFonts w:cs="Times New Roman" w:hAnsi="Times New Roman" w:ascii="Times New Roman"/>
          <w:sz w:val="24"/>
          <w:szCs w:val="24"/>
        </w:rPr>
        <w:t>9</w:t>
      </w:r>
      <w:r w:rsidRPr="00C83974">
        <w:rPr>
          <w:rFonts w:cs="Times New Roman" w:hAnsi="Times New Roman" w:ascii="Times New Roman"/>
          <w:sz w:val="24"/>
          <w:szCs w:val="24"/>
        </w:rPr>
        <w:t>, i dostavi dokaz o uplati stečajnom sucu.</w:t>
      </w:r>
    </w:p>
    <w:p w:rsidRDefault="000014E8" w:rsidP="00C83974" w:rsidR="000014E8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 xml:space="preserve">II. Ako </w:t>
      </w:r>
      <w:r w:rsidR="00111515">
        <w:rPr>
          <w:rFonts w:cs="Times New Roman" w:hAnsi="Times New Roman" w:ascii="Times New Roman"/>
          <w:sz w:val="24"/>
          <w:szCs w:val="24"/>
        </w:rPr>
        <w:t>u roku iz stavka I. ovog rješenja sud ne bude zaprimio uplatu</w:t>
      </w:r>
      <w:r w:rsidRPr="00C83974">
        <w:rPr>
          <w:rFonts w:cs="Times New Roman" w:hAnsi="Times New Roman" w:ascii="Times New Roman"/>
          <w:sz w:val="24"/>
          <w:szCs w:val="24"/>
        </w:rPr>
        <w:t>, prijedlog za nastavkom postupka radi naknade diobe će se odbaciti.</w:t>
      </w:r>
    </w:p>
    <w:p w:rsidRDefault="00C83974" w:rsidP="00C83974" w:rsidR="00C83974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7E51" w:rsidP="00C83974" w:rsidR="002A7E51" w:rsidRPr="00C8397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>Obrazloženje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7E51" w:rsidP="00C83974" w:rsidR="002A7E5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>Rješenjem posl. broj:</w:t>
      </w:r>
      <w:r w:rsidR="0063411D">
        <w:rPr>
          <w:rFonts w:cs="Times New Roman" w:hAnsi="Times New Roman" w:ascii="Times New Roman"/>
          <w:sz w:val="24"/>
          <w:szCs w:val="24"/>
        </w:rPr>
        <w:t xml:space="preserve"> </w:t>
      </w:r>
      <w:r w:rsidR="000C5261">
        <w:rPr>
          <w:rFonts w:cs="Times New Roman" w:hAnsi="Times New Roman" w:ascii="Times New Roman"/>
          <w:sz w:val="24"/>
          <w:szCs w:val="24"/>
        </w:rPr>
        <w:t>11</w:t>
      </w:r>
      <w:r w:rsidRPr="00C83974">
        <w:rPr>
          <w:rFonts w:cs="Times New Roman" w:hAnsi="Times New Roman" w:ascii="Times New Roman"/>
          <w:sz w:val="24"/>
          <w:szCs w:val="24"/>
        </w:rPr>
        <w:t xml:space="preserve"> St-</w:t>
      </w:r>
      <w:r w:rsidR="000C5261">
        <w:rPr>
          <w:rFonts w:cs="Times New Roman" w:hAnsi="Times New Roman" w:ascii="Times New Roman"/>
          <w:sz w:val="24"/>
          <w:szCs w:val="24"/>
        </w:rPr>
        <w:t>51/18 od 23. svibnja 2018. godine</w:t>
      </w:r>
      <w:r w:rsidR="00111515">
        <w:rPr>
          <w:rFonts w:cs="Times New Roman" w:hAnsi="Times New Roman" w:ascii="Times New Roman"/>
          <w:sz w:val="24"/>
          <w:szCs w:val="24"/>
        </w:rPr>
        <w:t xml:space="preserve"> </w:t>
      </w:r>
      <w:r w:rsidRPr="00C83974">
        <w:rPr>
          <w:rFonts w:cs="Times New Roman" w:hAnsi="Times New Roman" w:ascii="Times New Roman"/>
          <w:sz w:val="24"/>
          <w:szCs w:val="24"/>
        </w:rPr>
        <w:t xml:space="preserve">otvoren je i zaključen skraćeni stečajni postupak nad dužnikom. </w:t>
      </w:r>
      <w:r w:rsidR="00C83974" w:rsidRPr="00C83974">
        <w:rPr>
          <w:rFonts w:cs="Times New Roman" w:hAnsi="Times New Roman" w:ascii="Times New Roman"/>
          <w:sz w:val="24"/>
          <w:szCs w:val="24"/>
        </w:rPr>
        <w:t>Navedeno rješenje postalo je pravomoćno</w:t>
      </w:r>
      <w:r w:rsidR="001D6DCC">
        <w:rPr>
          <w:rFonts w:cs="Times New Roman" w:hAnsi="Times New Roman" w:ascii="Times New Roman"/>
          <w:sz w:val="24"/>
          <w:szCs w:val="24"/>
        </w:rPr>
        <w:t xml:space="preserve"> </w:t>
      </w:r>
      <w:r w:rsidR="000C5261">
        <w:rPr>
          <w:rFonts w:cs="Times New Roman" w:hAnsi="Times New Roman" w:ascii="Times New Roman"/>
          <w:sz w:val="24"/>
          <w:szCs w:val="24"/>
        </w:rPr>
        <w:t>12</w:t>
      </w:r>
      <w:r w:rsidR="0063411D">
        <w:rPr>
          <w:rFonts w:cs="Times New Roman" w:hAnsi="Times New Roman" w:ascii="Times New Roman"/>
          <w:sz w:val="24"/>
          <w:szCs w:val="24"/>
        </w:rPr>
        <w:t>. lipnja</w:t>
      </w:r>
      <w:r w:rsidR="00111515">
        <w:rPr>
          <w:rFonts w:cs="Times New Roman" w:hAnsi="Times New Roman" w:ascii="Times New Roman"/>
          <w:sz w:val="24"/>
          <w:szCs w:val="24"/>
        </w:rPr>
        <w:t xml:space="preserve"> 201</w:t>
      </w:r>
      <w:r w:rsidR="000C5261">
        <w:rPr>
          <w:rFonts w:cs="Times New Roman" w:hAnsi="Times New Roman" w:ascii="Times New Roman"/>
          <w:sz w:val="24"/>
          <w:szCs w:val="24"/>
        </w:rPr>
        <w:t>8</w:t>
      </w:r>
      <w:r w:rsidR="00111515">
        <w:rPr>
          <w:rFonts w:cs="Times New Roman" w:hAnsi="Times New Roman" w:ascii="Times New Roman"/>
          <w:sz w:val="24"/>
          <w:szCs w:val="24"/>
        </w:rPr>
        <w:t>. godine.</w:t>
      </w:r>
    </w:p>
    <w:p w:rsidRDefault="00111515" w:rsidP="00C83974" w:rsidR="001115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11515" w:rsidP="0063411D" w:rsidR="006341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0C5261">
        <w:rPr>
          <w:rFonts w:cs="Times New Roman" w:hAnsi="Times New Roman" w:ascii="Times New Roman"/>
          <w:sz w:val="24"/>
          <w:szCs w:val="24"/>
        </w:rPr>
        <w:t>22. siječnja 2019</w:t>
      </w:r>
      <w:r>
        <w:rPr>
          <w:rFonts w:cs="Times New Roman" w:hAnsi="Times New Roman" w:ascii="Times New Roman"/>
          <w:sz w:val="24"/>
          <w:szCs w:val="24"/>
        </w:rPr>
        <w:t xml:space="preserve"> godine </w:t>
      </w:r>
      <w:r w:rsidR="0063411D">
        <w:rPr>
          <w:rFonts w:cs="Times New Roman" w:hAnsi="Times New Roman" w:ascii="Times New Roman"/>
          <w:sz w:val="24"/>
          <w:szCs w:val="24"/>
        </w:rPr>
        <w:t>predlagatelj</w:t>
      </w:r>
      <w:r w:rsidR="000C5261">
        <w:rPr>
          <w:rFonts w:cs="Times New Roman" w:hAnsi="Times New Roman" w:ascii="Times New Roman"/>
          <w:sz w:val="24"/>
          <w:szCs w:val="24"/>
        </w:rPr>
        <w:t xml:space="preserve"> (raniji zakonski zastupnik dužnika), sada kao vjerovnik, podnio je prijedlog za naknadnom diobom </w:t>
      </w:r>
      <w:r w:rsidR="0063411D">
        <w:rPr>
          <w:rFonts w:cs="Times New Roman" w:hAnsi="Times New Roman" w:ascii="Times New Roman"/>
          <w:sz w:val="24"/>
          <w:szCs w:val="24"/>
        </w:rPr>
        <w:t xml:space="preserve">budući se dužnik </w:t>
      </w:r>
      <w:r w:rsidR="000C5261">
        <w:rPr>
          <w:rFonts w:cs="Times New Roman" w:eastAsia="Times New Roman" w:hAnsi="Times New Roman" w:ascii="Times New Roman"/>
          <w:sz w:val="24"/>
          <w:szCs w:val="24"/>
        </w:rPr>
        <w:t xml:space="preserve">SAG – HARBOR d.o.o. Rovinj, Trg Pignaton 9, OIB: 34281128387, </w:t>
      </w:r>
      <w:r w:rsidR="0063411D">
        <w:rPr>
          <w:rFonts w:cs="Times New Roman" w:eastAsia="Times New Roman" w:hAnsi="Times New Roman" w:ascii="Times New Roman"/>
          <w:sz w:val="24"/>
          <w:szCs w:val="24"/>
        </w:rPr>
        <w:t xml:space="preserve">u zemljišnim knjigama Općinskog suda u Puli – Pola, Zemljišnoknjižni odjel Rovinj, vodi kao vlasnik nekretnina i to </w:t>
      </w:r>
      <w:r w:rsidR="000C5261">
        <w:rPr>
          <w:rFonts w:cs="Times New Roman" w:eastAsia="Times New Roman" w:hAnsi="Times New Roman" w:ascii="Times New Roman"/>
          <w:sz w:val="24"/>
          <w:szCs w:val="24"/>
        </w:rPr>
        <w:t xml:space="preserve">k.č. 993/Z, k.o. Rovinj i k.č. 3724/Z, k.o. Rovinj, u cjelini, </w:t>
      </w:r>
      <w:r w:rsidR="0063411D">
        <w:rPr>
          <w:rFonts w:cs="Times New Roman" w:eastAsia="Times New Roman" w:hAnsi="Times New Roman" w:ascii="Times New Roman"/>
          <w:sz w:val="24"/>
          <w:szCs w:val="24"/>
        </w:rPr>
        <w:t>a</w:t>
      </w:r>
      <w:r w:rsidR="0063411D">
        <w:rPr>
          <w:rFonts w:cs="Times New Roman" w:hAnsi="Times New Roman" w:ascii="Times New Roman"/>
          <w:sz w:val="24"/>
          <w:szCs w:val="24"/>
        </w:rPr>
        <w:t xml:space="preserve"> sukladno </w:t>
      </w:r>
      <w:r w:rsidR="0063411D" w:rsidRPr="001D6DCC">
        <w:rPr>
          <w:rFonts w:cs="Times New Roman" w:hAnsi="Times New Roman" w:ascii="Times New Roman"/>
          <w:sz w:val="24"/>
          <w:szCs w:val="24"/>
        </w:rPr>
        <w:t>čl. 289. st. 1. Stečajnog zakona (Narodne novine broj 71/15, dalje: SZ), na čiju primjenu up</w:t>
      </w:r>
      <w:r w:rsidR="0073051A">
        <w:rPr>
          <w:rFonts w:cs="Times New Roman" w:hAnsi="Times New Roman" w:ascii="Times New Roman"/>
          <w:sz w:val="24"/>
          <w:szCs w:val="24"/>
        </w:rPr>
        <w:t>ućuje čl. 431. st. 2. SZ-a, kojo</w:t>
      </w:r>
      <w:r w:rsidR="0063411D" w:rsidRPr="001D6DCC">
        <w:rPr>
          <w:rFonts w:cs="Times New Roman" w:hAnsi="Times New Roman" w:ascii="Times New Roman"/>
          <w:sz w:val="24"/>
          <w:szCs w:val="24"/>
        </w:rPr>
        <w:t xml:space="preserve">m je propisano da će sud </w:t>
      </w:r>
      <w:r w:rsidR="0063411D" w:rsidRPr="001D6DCC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na prijedlog stečajnoga upravitelja, kojega od stečajnih vjerovnika ili po službenoj dužnosti odrediti nastavljanje postupka radi naknadne diobe ako se nakon završnoga ročišta </w:t>
      </w:r>
      <w:r w:rsidR="0063411D" w:rsidRPr="001D6DCC">
        <w:rPr>
          <w:rFonts w:cs="Times New Roman" w:eastAsia="Times New Roman" w:hAnsi="Times New Roman" w:ascii="Times New Roman"/>
          <w:sz w:val="24"/>
          <w:szCs w:val="24"/>
          <w:lang w:eastAsia="hr-HR"/>
        </w:rPr>
        <w:t>pronađe imovina koja ulazi u stečajnu masu.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83974">
        <w:rPr>
          <w:rFonts w:cs="Times New Roman" w:hAnsi="Times New Roman" w:ascii="Times New Roman"/>
          <w:sz w:val="24"/>
          <w:szCs w:val="24"/>
        </w:rPr>
        <w:lastRenderedPageBreak/>
        <w:tab/>
        <w:t xml:space="preserve">Odredbom čl. 289. st. 3. </w:t>
      </w:r>
      <w:r w:rsidR="001D6DCC">
        <w:rPr>
          <w:rFonts w:cs="Times New Roman" w:hAnsi="Times New Roman" w:ascii="Times New Roman"/>
          <w:sz w:val="24"/>
          <w:szCs w:val="24"/>
        </w:rPr>
        <w:t>SZ-a</w:t>
      </w:r>
      <w:r w:rsidRPr="00C83974">
        <w:rPr>
          <w:rFonts w:cs="Times New Roman" w:hAnsi="Times New Roman" w:ascii="Times New Roman"/>
          <w:sz w:val="24"/>
          <w:szCs w:val="24"/>
        </w:rPr>
        <w:t xml:space="preserve"> propisano je da o</w:t>
      </w: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>dređivanje nastavljanja postupka radi naknadne diobe sud može uvjetovati uplatom predujma kojim će se namiriti troškovi nastavljanja postupka radi naknadne diobe.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83974">
        <w:rPr>
          <w:rFonts w:cs="Times New Roman" w:hAnsi="Times New Roman" w:ascii="Times New Roman"/>
          <w:sz w:val="24"/>
          <w:szCs w:val="24"/>
        </w:rPr>
        <w:tab/>
        <w:t>Odredbom čl. 114. st. 1. SZ-a propisano je da je p</w:t>
      </w: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>odnositelj prijedloga za otvaranje stečajnoga postupka dužan platiti iznos predujma od 1.000,00 kuna u Fond za namirenje troškova stečajnoga postupka te po nalogu suda u roku od osam dana dodatni iznos predujma koji ne može biti viši od 20.000,00 kuna, ako ovim Zakonom nije drukčije određeno.</w:t>
      </w:r>
    </w:p>
    <w:p w:rsidRDefault="002A7E51" w:rsidP="00C83974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2A7E51" w:rsidP="001D6DCC" w:rsidR="002A7E51" w:rsidRP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Odredbom čl. 114. st. 5. SZ-a propisano je da ako podnositelj prijedloga za otvaranje stečajnoga postupka nije uplatio predujam, sud će prijedlog odbaciti kao nedopušten.</w:t>
      </w:r>
    </w:p>
    <w:p w:rsidRDefault="002A7E51" w:rsidP="00C83974" w:rsidR="002A7E51" w:rsidRPr="00C8397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2A7E51" w:rsidP="00C83974" w:rsidR="002A7E51" w:rsidRPr="00C8397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>Radi svega navedenog</w:t>
      </w:r>
      <w:r w:rsidR="00C83974"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>, temeljem čl. 289. st. 3. SZ-a</w:t>
      </w:r>
      <w:r w:rsidR="00D10572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, u vezi s </w:t>
      </w:r>
      <w:r w:rsidR="00D10572" w:rsidRPr="001D6DCC">
        <w:rPr>
          <w:rFonts w:cs="Times New Roman" w:hAnsi="Times New Roman" w:ascii="Times New Roman"/>
          <w:sz w:val="24"/>
          <w:szCs w:val="24"/>
        </w:rPr>
        <w:t>čl. 431. st. 2. SZ-a</w:t>
      </w:r>
      <w:r w:rsidR="00D10572">
        <w:rPr>
          <w:rFonts w:cs="Times New Roman" w:hAnsi="Times New Roman" w:ascii="Times New Roman"/>
          <w:sz w:val="24"/>
          <w:szCs w:val="24"/>
        </w:rPr>
        <w:t>,</w:t>
      </w:r>
      <w:r w:rsidR="00C83974"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te odgovarajućom primjenom čl. 114. st. 1.</w:t>
      </w:r>
      <w:r w:rsidR="005F6270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, </w:t>
      </w:r>
      <w:r w:rsidR="00C83974"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st. 3. </w:t>
      </w:r>
      <w:r w:rsidR="005F6270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te st. 5. </w:t>
      </w:r>
      <w:r w:rsidR="00C83974"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>SZ-a,</w:t>
      </w:r>
      <w:r w:rsidRPr="00C8397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valjalo je odlučiti kao u izreci ovog rješenja.</w:t>
      </w:r>
    </w:p>
    <w:p w:rsidRDefault="002A7E51" w:rsidP="00C83974" w:rsidR="002A7E51" w:rsidRPr="00C8397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C83974" w:rsidP="00C83974" w:rsidR="00C83974" w:rsidRPr="00C8397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U Pazinu, </w:t>
      </w:r>
      <w:r w:rsidR="000C5261">
        <w:rPr>
          <w:rFonts w:cs="Times New Roman" w:eastAsia="Times New Roman" w:hAnsi="Times New Roman" w:ascii="Times New Roman"/>
          <w:sz w:val="24"/>
          <w:szCs w:val="24"/>
        </w:rPr>
        <w:t>0</w:t>
      </w:r>
      <w:r w:rsidR="00BB3022">
        <w:rPr>
          <w:rFonts w:cs="Times New Roman" w:eastAsia="Times New Roman" w:hAnsi="Times New Roman" w:ascii="Times New Roman"/>
          <w:sz w:val="24"/>
          <w:szCs w:val="24"/>
        </w:rPr>
        <w:t>5</w:t>
      </w:r>
      <w:r w:rsidR="000C5261">
        <w:rPr>
          <w:rFonts w:cs="Times New Roman" w:eastAsia="Times New Roman" w:hAnsi="Times New Roman" w:ascii="Times New Roman"/>
          <w:sz w:val="24"/>
          <w:szCs w:val="24"/>
        </w:rPr>
        <w:t>. veljače 2019</w:t>
      </w:r>
      <w:r w:rsidRPr="00C83974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 w:rsidRPr="00C83974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Stečajna sutkinja:</w:t>
      </w:r>
    </w:p>
    <w:p w:rsidRDefault="00C83974" w:rsidP="00C83974" w:rsidR="00C83974" w:rsidRPr="00C83974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C83974">
        <w:rPr>
          <w:rFonts w:cs="Times New Roman" w:eastAsia="Times New Roman" w:hAnsi="Times New Roman" w:ascii="Times New Roman"/>
          <w:sz w:val="24"/>
          <w:szCs w:val="24"/>
        </w:rPr>
        <w:t>Tijana Licul</w:t>
      </w:r>
    </w:p>
    <w:p w:rsidRDefault="00C83974" w:rsidP="00C83974" w:rsidR="00C83974" w:rsidRPr="00C8397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83974" w:rsidP="00C83974" w:rsidR="00C8397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 w:rsidRPr="0008545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C83974" w:rsidP="00C83974" w:rsidR="00C83974" w:rsidRPr="00085459">
      <w:pPr>
        <w:spacing w:lineRule="auto" w:line="240" w:after="0"/>
        <w:ind w:firstLine="708"/>
        <w:jc w:val="both"/>
        <w:rPr>
          <w:rFonts w:eastAsiaTheme="minorEastAsia" w:cs="Times New Roman" w:hAnsi="Times New Roman" w:ascii="Times New Roman"/>
          <w:bCs/>
          <w:sz w:val="24"/>
          <w:szCs w:val="24"/>
        </w:rPr>
      </w:pPr>
      <w:r w:rsidRPr="00085459">
        <w:rPr>
          <w:rFonts w:eastAsiaTheme="minorEastAsia" w:cs="Times New Roman" w:hAnsi="Times New Roman" w:ascii="Times New Roman"/>
          <w:sz w:val="24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C83974" w:rsidP="00C83974" w:rsidR="00C839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83974" w:rsidP="00C83974" w:rsidR="00C83974" w:rsidRPr="00085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>DNA:</w:t>
      </w:r>
    </w:p>
    <w:p w:rsidRDefault="00C83974" w:rsidP="00C83974" w:rsidR="00C8397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85459">
        <w:rPr>
          <w:rFonts w:cs="Times New Roman" w:hAnsi="Times New Roman" w:ascii="Times New Roman"/>
          <w:sz w:val="24"/>
          <w:szCs w:val="24"/>
        </w:rPr>
        <w:t>- e-oglasna ploča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3974" w:rsidP="00C83974" w:rsidR="00C83974" w:rsidRPr="00C83974">
      <w:pPr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sectPr w:rsidSect="00C83974" w:rsidR="00C83974" w:rsidRPr="00C8397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4AC" w:rsidP="00C83974" w:rsidR="00F744AC">
      <w:pPr>
        <w:spacing w:lineRule="auto" w:line="240" w:after="0"/>
      </w:pPr>
      <w:r>
        <w:separator/>
      </w:r>
    </w:p>
  </w:endnote>
  <w:endnote w:id="0" w:type="continuationSeparator">
    <w:p w:rsidRDefault="00F744AC" w:rsidP="00C83974" w:rsidR="00F744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4AC" w:rsidP="00C83974" w:rsidR="00F744AC">
      <w:pPr>
        <w:spacing w:lineRule="auto" w:line="240" w:after="0"/>
      </w:pPr>
      <w:r>
        <w:separator/>
      </w:r>
    </w:p>
  </w:footnote>
  <w:footnote w:id="0" w:type="continuationSeparator">
    <w:p w:rsidRDefault="00F744AC" w:rsidP="00C83974" w:rsidR="00F744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103558184"/>
      <w:docPartObj>
        <w:docPartGallery w:val="Page Numbers (Top of Page)"/>
        <w:docPartUnique/>
      </w:docPartObj>
    </w:sdtPr>
    <w:sdtEndPr/>
    <w:sdtContent>
      <w:p w:rsidRDefault="00F744AC" w:rsidP="00F744AC" w:rsidR="00F744AC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8397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B302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BB3022">
          <w:rPr>
            <w:rFonts w:cs="Times New Roman" w:hAnsi="Times New Roman" w:ascii="Times New Roman"/>
            <w:sz w:val="24"/>
            <w:szCs w:val="24"/>
          </w:rPr>
          <w:t>Posl. broj: 4 St-51/19-8</w:t>
        </w:r>
      </w:p>
      <w:p w:rsidRDefault="00BB3022" w:rsidP="00F744AC" w:rsidR="00F744AC" w:rsidRPr="00C83974">
        <w:pPr>
          <w:pStyle w:val="Zaglavlje"/>
          <w:ind w:firstLine="1416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F744AC" w:rsidR="00F744A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E92FA5"/>
    <w:multiLevelType w:val="hybridMultilevel"/>
    <w:tmpl w:val="153057FE"/>
    <w:lvl w:tplc="D7743B8E" w:ilvl="0">
      <w:numFmt w:val="bullet"/>
      <w:lvlText w:val="-"/>
      <w:lvlJc w:val="left"/>
      <w:pPr>
        <w:ind w:hanging="360" w:left="1065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7E51"/>
    <w:rsid w:val="000014E8"/>
    <w:rsid w:val="000C0FA7"/>
    <w:rsid w:val="000C5261"/>
    <w:rsid w:val="00111515"/>
    <w:rsid w:val="0016236B"/>
    <w:rsid w:val="001A3D6B"/>
    <w:rsid w:val="001D557D"/>
    <w:rsid w:val="001D6DCC"/>
    <w:rsid w:val="002A7E51"/>
    <w:rsid w:val="00336A0F"/>
    <w:rsid w:val="00351B99"/>
    <w:rsid w:val="005F6270"/>
    <w:rsid w:val="0063411D"/>
    <w:rsid w:val="0073051A"/>
    <w:rsid w:val="00751D7A"/>
    <w:rsid w:val="008607A7"/>
    <w:rsid w:val="008C5742"/>
    <w:rsid w:val="008D4E05"/>
    <w:rsid w:val="00A34827"/>
    <w:rsid w:val="00B45BBB"/>
    <w:rsid w:val="00B47745"/>
    <w:rsid w:val="00B51FFD"/>
    <w:rsid w:val="00BB3022"/>
    <w:rsid w:val="00BD4E4B"/>
    <w:rsid w:val="00C024B5"/>
    <w:rsid w:val="00C656F9"/>
    <w:rsid w:val="00C83974"/>
    <w:rsid w:val="00D10572"/>
    <w:rsid w:val="00EC0D8D"/>
    <w:rsid w:val="00F7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7E5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oc" w:type="paragraph">
    <w:name w:val="doc"/>
    <w:basedOn w:val="Normal"/>
    <w:rsid w:val="002A7E51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A7E5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8397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397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8397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3974"/>
  </w:style>
  <w:style w:styleId="Podnoje" w:type="paragraph">
    <w:name w:val="footer"/>
    <w:basedOn w:val="Normal"/>
    <w:link w:val="PodnojeChar"/>
    <w:uiPriority w:val="99"/>
    <w:unhideWhenUsed/>
    <w:rsid w:val="00C8397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83974"/>
  </w:style>
  <w:style w:customStyle="true" w:styleId="apple-converted-space" w:type="character">
    <w:name w:val="apple-converted-space"/>
    <w:basedOn w:val="Zadanifontodlomka"/>
    <w:rsid w:val="001D6DCC"/>
  </w:style>
  <w:style w:styleId="Hiperveza" w:type="character">
    <w:name w:val="Hyperlink"/>
    <w:basedOn w:val="Zadanifontodlomka"/>
    <w:uiPriority w:val="99"/>
    <w:semiHidden/>
    <w:unhideWhenUsed/>
    <w:rsid w:val="001D6DCC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B3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022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022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022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022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7E5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oc" w:type="paragraph">
    <w:name w:val="doc"/>
    <w:basedOn w:val="Normal"/>
    <w:rsid w:val="002A7E51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A7E5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8397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397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8397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83974"/>
  </w:style>
  <w:style w:styleId="Podnoje" w:type="paragraph">
    <w:name w:val="footer"/>
    <w:basedOn w:val="Normal"/>
    <w:link w:val="PodnojeChar"/>
    <w:uiPriority w:val="99"/>
    <w:unhideWhenUsed/>
    <w:rsid w:val="00C8397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83974"/>
  </w:style>
  <w:style w:customStyle="1" w:styleId="apple-converted-space" w:type="character">
    <w:name w:val="apple-converted-space"/>
    <w:basedOn w:val="Zadanifontodlomka"/>
    <w:rsid w:val="001D6DCC"/>
  </w:style>
  <w:style w:styleId="Hiperveza" w:type="character">
    <w:name w:val="Hyperlink"/>
    <w:basedOn w:val="Zadanifontodlomka"/>
    <w:uiPriority w:val="99"/>
    <w:semiHidden/>
    <w:unhideWhenUsed/>
    <w:rsid w:val="001D6DCC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B3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022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022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022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022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89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02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273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0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594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2019.</izvorni_sadrzaj>
    <derivirana_varijabla naziv="DomainObject.Predmet.DatumOsnivanja_1">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St-51/2019</izvorni_sadrzaj>
    <derivirana_varijabla naziv="DomainObject.Predmet.OznakaBroj_1">St-51/2019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 - HARBOR d.o.o. u stečaju, ROVINJ</izvorni_sadrzaj>
    <derivirana_varijabla naziv="DomainObject.Predmet.ProtustrankaFormated_1">  SAG - HARBOR d.o.o. u stečaju, ROVINJ</derivirana_varijabla>
  </DomainObject.Predmet.ProtustrankaFormated>
  <DomainObject.Predmet.ProtustrankaFormatedOIB>
    <izvorni_sadrzaj>  SAG - HARBOR d.o.o. u stečaju, ROVINJ, OIB 34281128387</izvorni_sadrzaj>
    <derivirana_varijabla naziv="DomainObject.Predmet.ProtustrankaFormatedOIB_1">  SAG - HARBOR d.o.o. u stečaju, ROVINJ, OIB 34281128387</derivirana_varijabla>
  </DomainObject.Predmet.ProtustrankaFormatedOIB>
  <DomainObject.Predmet.ProtustrankaFormatedWithAdress>
    <izvorni_sadrzaj> SAG - HARBOR d.o.o. u stečaju, ROVINJ, Trg Pignaton 9, 52210 Rovinj</izvorni_sadrzaj>
    <derivirana_varijabla naziv="DomainObject.Predmet.ProtustrankaFormatedWithAdress_1"> SAG - HARBOR d.o.o. u stečaju, ROVINJ, Trg Pignaton 9, 52210 Rovinj</derivirana_varijabla>
  </DomainObject.Predmet.ProtustrankaFormatedWithAdress>
  <DomainObject.Predmet.ProtustrankaFormatedWithAdressOIB>
    <izvorni_sadrzaj> SAG - HARBOR d.o.o. u stečaju, ROVINJ, OIB 34281128387, Trg Pignaton 9, 52210 Rovinj</izvorni_sadrzaj>
    <derivirana_varijabla naziv="DomainObject.Predmet.ProtustrankaFormatedWithAdressOIB_1"> SAG - HARBOR d.o.o. u stečaju, ROVINJ, OIB 34281128387, Trg Pignaton 9, 52210 Rovinj</derivirana_varijabla>
  </DomainObject.Predmet.ProtustrankaFormatedWithAdressOIB>
  <DomainObject.Predmet.ProtustrankaWithAdress>
    <izvorni_sadrzaj>SAG - HARBOR d.o.o. u stečaju, ROVINJ Trg Pignaton 9, 52210 Rovinj</izvorni_sadrzaj>
    <derivirana_varijabla naziv="DomainObject.Predmet.ProtustrankaWithAdress_1">SAG - HARBOR d.o.o. u stečaju, ROVINJ Trg Pignaton 9, 52210 Rovinj</derivirana_varijabla>
  </DomainObject.Predmet.ProtustrankaWithAdress>
  <DomainObject.Predmet.ProtustrankaWithAdressOIB>
    <izvorni_sadrzaj>SAG - HARBOR d.o.o. u stečaju, ROVINJ, OIB 34281128387, Trg Pignaton 9, 52210 Rovinj</izvorni_sadrzaj>
    <derivirana_varijabla naziv="DomainObject.Predmet.ProtustrankaWithAdressOIB_1">SAG - HARBOR d.o.o. u stečaju, ROVINJ, OIB 34281128387, Trg Pignaton 9, 52210 Rovinj</derivirana_varijabla>
  </DomainObject.Predmet.ProtustrankaWithAdressOIB>
  <DomainObject.Predmet.ProtustrankaNazivFormated>
    <izvorni_sadrzaj>SAG - HARBOR d.o.o. u stečaju, ROVINJ</izvorni_sadrzaj>
    <derivirana_varijabla naziv="DomainObject.Predmet.ProtustrankaNazivFormated_1">SAG - HARBOR d.o.o. u stečaju, ROVINJ</derivirana_varijabla>
  </DomainObject.Predmet.ProtustrankaNazivFormated>
  <DomainObject.Predmet.ProtustrankaNazivFormatedOIB>
    <izvorni_sadrzaj>SAG - HARBOR d.o.o. u stečaju, ROVINJ, OIB 34281128387</izvorni_sadrzaj>
    <derivirana_varijabla naziv="DomainObject.Predmet.ProtustrankaNazivFormatedOIB_1">SAG - HARBOR d.o.o. u stečaju, ROVINJ, OIB 34281128387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FRANCO ZORZI, Qiunto di Treviso, Italija zastupanog po punomoćniku Vanesa Sponza</izvorni_sadrzaj>
    <derivirana_varijabla naziv="DomainObject.Predmet.StrankaFormated_1">  FRANCO ZORZI, Qiunto di Treviso, Italija zastupanog po punomoćniku Vanesa Sponza</derivirana_varijabla>
  </DomainObject.Predmet.StrankaFormated>
  <DomainObject.Predmet.StrankaFormatedOIB>
    <izvorni_sadrzaj>  FRANCO ZORZI, Qiunto di Treviso, Italija, OIB 78688784329 zastupanog po punomoćniku Vanesa Sponza</izvorni_sadrzaj>
    <derivirana_varijabla naziv="DomainObject.Predmet.StrankaFormatedOIB_1">  FRANCO ZORZI, Qiunto di Treviso, Italija, OIB 78688784329 zastupanog po punomoćniku Vanesa Sponza</derivirana_varijabla>
  </DomainObject.Predmet.StrankaFormatedOIB>
  <DomainObject.Predmet.StrankaFormatedWithAdress>
    <izvorni_sadrzaj> FRANCO ZORZI, Qiunto di Treviso, Italija, Via Boiago 25, Treviso zastupanog po punomoćniku Vanesa Sponza</izvorni_sadrzaj>
    <derivirana_varijabla naziv="DomainObject.Predmet.StrankaFormatedWithAdress_1"> FRANCO ZORZI, Qiunto di Treviso, Italija, Via Boiago 25, Treviso zastupanog po punomoćniku Vanesa Sponza</derivirana_varijabla>
  </DomainObject.Predmet.StrankaFormatedWithAdress>
  <DomainObject.Predmet.StrankaFormatedWithAdressOIB>
    <izvorni_sadrzaj> FRANCO ZORZI, Qiunto di Treviso, Italija, OIB 78688784329, Via Boiago 25, Treviso zastupanog po punomoćniku Vanesa Sponza</izvorni_sadrzaj>
    <derivirana_varijabla naziv="DomainObject.Predmet.StrankaFormatedWithAdressOIB_1"> FRANCO ZORZI, Qiunto di Treviso, Italija, OIB 78688784329, Via Boiago 25, Treviso zastupanog po punomoćniku Vanesa Sponza</derivirana_varijabla>
  </DomainObject.Predmet.StrankaFormatedWithAdressOIB>
  <DomainObject.Predmet.StrankaWithAdress>
    <izvorni_sadrzaj>FRANCO ZORZI, Qiunto di Treviso, Italija Via Boiago 25,Treviso</izvorni_sadrzaj>
    <derivirana_varijabla naziv="DomainObject.Predmet.StrankaWithAdress_1">FRANCO ZORZI, Qiunto di Treviso, Italija Via Boiago 25,Treviso</derivirana_varijabla>
  </DomainObject.Predmet.StrankaWithAdress>
  <DomainObject.Predmet.StrankaWithAdressOIB>
    <izvorni_sadrzaj>FRANCO ZORZI, Qiunto di Treviso, Italija, OIB 78688784329, Via Boiago 25,Treviso</izvorni_sadrzaj>
    <derivirana_varijabla naziv="DomainObject.Predmet.StrankaWithAdressOIB_1">FRANCO ZORZI, Qiunto di Treviso, Italija, OIB 78688784329, Via Boiago 25,Treviso</derivirana_varijabla>
  </DomainObject.Predmet.StrankaWithAdressOIB>
  <DomainObject.Predmet.StrankaNazivFormated>
    <izvorni_sadrzaj>FRANCO ZORZI, Qiunto di Treviso, Italija</izvorni_sadrzaj>
    <derivirana_varijabla naziv="DomainObject.Predmet.StrankaNazivFormated_1">FRANCO ZORZI, Qiunto di Treviso, Italija</derivirana_varijabla>
  </DomainObject.Predmet.StrankaNazivFormated>
  <DomainObject.Predmet.StrankaNazivFormatedOIB>
    <izvorni_sadrzaj>FRANCO ZORZI, Qiunto di Treviso, Italija, OIB 78688784329</izvorni_sadrzaj>
    <derivirana_varijabla naziv="DomainObject.Predmet.StrankaNazivFormatedOIB_1">FRANCO ZORZI, Qiunto di Treviso, Italija, OIB 78688784329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7592.99</izvorni_sadrzaj>
    <derivirana_varijabla naziv="DomainObject.Predmet.TrenutnaVrijednost_1">7592.99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FRANCO ZORZI, Qiunto di Treviso, Italija zastupanog po punomoćniku Vanesa Sponza</item>
    </izvorni_sadrzaj>
    <derivirana_varijabla naziv="DomainObject.Predmet.StrankaListFormated_1">
      <item>FRANCO ZORZI, Qiunto di Treviso, Italija zastupanog po punomoćniku Vanesa Sponza</item>
    </derivirana_varijabla>
  </DomainObject.Predmet.StrankaListFormated>
  <DomainObject.Predmet.StrankaListFormatedOIB>
    <izvorni_sadrzaj>
      <item>FRANCO ZORZI, Qiunto di Treviso, Italija, OIB 78688784329 zastupanog po punomoćniku Vanesa Sponza</item>
    </izvorni_sadrzaj>
    <derivirana_varijabla naziv="DomainObject.Predmet.StrankaListFormatedOIB_1">
      <item>FRANCO ZORZI, Qiunto di Treviso, Italija, OIB 78688784329 zastupanog po punomoćniku Vanesa Sponza</item>
    </derivirana_varijabla>
  </DomainObject.Predmet.StrankaListFormatedOIB>
  <DomainObject.Predmet.StrankaListFormatedWithAdress>
    <izvorni_sadrzaj>
      <item>FRANCO ZORZI, Qiunto di Treviso, Italija, Via Boiago 25, Treviso zastupanog po punomoćniku Vanesa Sponza</item>
    </izvorni_sadrzaj>
    <derivirana_varijabla naziv="DomainObject.Predmet.StrankaListFormatedWithAdress_1">
      <item>FRANCO ZORZI, Qiunto di Treviso, Italija, Via Boiago 25, Treviso zastupanog po punomoćniku Vanesa Sponza</item>
    </derivirana_varijabla>
  </DomainObject.Predmet.StrankaListFormatedWithAdress>
  <DomainObject.Predmet.StrankaListFormatedWithAdressOIB>
    <izvorni_sadrzaj>
      <item>FRANCO ZORZI, Qiunto di Treviso, Italija, OIB 78688784329, Via Boiago 25, Treviso zastupanog po punomoćniku Vanesa Sponza</item>
    </izvorni_sadrzaj>
    <derivirana_varijabla naziv="DomainObject.Predmet.StrankaListFormatedWithAdressOIB_1">
      <item>FRANCO ZORZI, Qiunto di Treviso, Italija, OIB 78688784329, Via Boiago 25, Treviso zastupanog po punomoćniku Vanesa Sponza</item>
    </derivirana_varijabla>
  </DomainObject.Predmet.StrankaListFormatedWithAdressOIB>
  <DomainObject.Predmet.StrankaListNazivFormated>
    <izvorni_sadrzaj>
      <item>FRANCO ZORZI, Qiunto di Treviso, Italija</item>
    </izvorni_sadrzaj>
    <derivirana_varijabla naziv="DomainObject.Predmet.StrankaListNazivFormated_1">
      <item>FRANCO ZORZI, Qiunto di Treviso, Italija</item>
    </derivirana_varijabla>
  </DomainObject.Predmet.StrankaListNazivFormated>
  <DomainObject.Predmet.StrankaListNazivFormatedOIB>
    <izvorni_sadrzaj>
      <item>FRANCO ZORZI, Qiunto di Treviso, Italija, OIB 78688784329</item>
    </izvorni_sadrzaj>
    <derivirana_varijabla naziv="DomainObject.Predmet.StrankaListNazivFormatedOIB_1">
      <item>FRANCO ZORZI, Qiunto di Treviso, Italija, OIB 78688784329</item>
    </derivirana_varijabla>
  </DomainObject.Predmet.StrankaListNazivFormatedOIB>
  <DomainObject.Predmet.ProtuStrankaListFormated>
    <izvorni_sadrzaj>
      <item>SAG - HARBOR d.o.o. u stečaju, ROVINJ</item>
    </izvorni_sadrzaj>
    <derivirana_varijabla naziv="DomainObject.Predmet.ProtuStrankaListFormated_1">
      <item>SAG - HARBOR d.o.o. u stečaju, ROVINJ</item>
    </derivirana_varijabla>
  </DomainObject.Predmet.ProtuStrankaListFormated>
  <DomainObject.Predmet.ProtuStrankaListFormatedOIB>
    <izvorni_sadrzaj>
      <item>SAG - HARBOR d.o.o. u stečaju, ROVINJ, OIB 34281128387</item>
    </izvorni_sadrzaj>
    <derivirana_varijabla naziv="DomainObject.Predmet.ProtuStrankaListFormatedOIB_1">
      <item>SAG - HARBOR d.o.o. u stečaju, ROVINJ, OIB 34281128387</item>
    </derivirana_varijabla>
  </DomainObject.Predmet.ProtuStrankaListFormatedOIB>
  <DomainObject.Predmet.ProtuStrankaListFormatedWithAdress>
    <izvorni_sadrzaj>
      <item>SAG - HARBOR d.o.o. u stečaju, ROVINJ, Trg Pignaton 9, 52210 Rovinj</item>
    </izvorni_sadrzaj>
    <derivirana_varijabla naziv="DomainObject.Predmet.ProtuStrankaListFormatedWithAdress_1">
      <item>SAG - HARBOR d.o.o. u stečaju, ROVINJ, Trg Pignaton 9, 52210 Rovinj</item>
    </derivirana_varijabla>
  </DomainObject.Predmet.ProtuStrankaListFormatedWithAdress>
  <DomainObject.Predmet.ProtuStrankaListFormatedWithAdressOIB>
    <izvorni_sadrzaj>
      <item>SAG - HARBOR d.o.o. u stečaju, ROVINJ, OIB 34281128387, Trg Pignaton 9, 52210 Rovinj</item>
    </izvorni_sadrzaj>
    <derivirana_varijabla naziv="DomainObject.Predmet.ProtuStrankaListFormatedWithAdressOIB_1">
      <item>SAG - HARBOR d.o.o. u stečaju, ROVINJ, OIB 34281128387, Trg Pignaton 9, 52210 Rovinj</item>
    </derivirana_varijabla>
  </DomainObject.Predmet.ProtuStrankaListFormatedWithAdressOIB>
  <DomainObject.Predmet.ProtuStrankaListNazivFormated>
    <izvorni_sadrzaj>
      <item>SAG - HARBOR d.o.o. u stečaju, ROVINJ</item>
    </izvorni_sadrzaj>
    <derivirana_varijabla naziv="DomainObject.Predmet.ProtuStrankaListNazivFormated_1">
      <item>SAG - HARBOR d.o.o. u stečaju, ROVINJ</item>
    </derivirana_varijabla>
  </DomainObject.Predmet.ProtuStrankaListNazivFormated>
  <DomainObject.Predmet.ProtuStrankaListNazivFormatedOIB>
    <izvorni_sadrzaj>
      <item>SAG - HARBOR d.o.o. u stečaju, ROVINJ, OIB 34281128387</item>
    </izvorni_sadrzaj>
    <derivirana_varijabla naziv="DomainObject.Predmet.ProtuStrankaListNazivFormatedOIB_1">
      <item>SAG - HARBOR d.o.o. u stečaju, ROVINJ, OIB 34281128387</item>
    </derivirana_varijabla>
  </DomainObject.Predmet.ProtuStrankaListNazivFormatedOIB>
  <DomainObject.Predmet.OstaliListFormated>
    <izvorni_sadrzaj>
      <item>Vanesa Sponza punomoćnik sudionika u postupku FRANCO ZORZI, Qiunto di Treviso, Italija</item>
    </izvorni_sadrzaj>
    <derivirana_varijabla naziv="DomainObject.Predmet.OstaliListFormated_1">
      <item>Vanesa Sponza punomoćnik sudionika u postupku FRANCO ZORZI, Qiunto di Treviso, Italija</item>
    </derivirana_varijabla>
  </DomainObject.Predmet.OstaliListFormated>
  <DomainObject.Predmet.OstaliListFormatedOIB>
    <izvorni_sadrzaj>
      <item>Vanesa Sponza, OIB 43839574011 punomoćnik sudionika u postupku FRANCO ZORZI, Qiunto di Treviso, Italija</item>
    </izvorni_sadrzaj>
    <derivirana_varijabla naziv="DomainObject.Predmet.OstaliListFormatedOIB_1">
      <item>Vanesa Sponza, OIB 43839574011 punomoćnik sudionika u postupku FRANCO ZORZI, Qiunto di Treviso, Italija</item>
    </derivirana_varijabla>
  </DomainObject.Predmet.OstaliListFormatedOIB>
  <DomainObject.Predmet.OstaliListFormatedWithAdress>
    <izvorni_sadrzaj>
      <item>Vanesa Sponza, Trg na lokvi 1, 52210 Rovinj punomoćnik sudionika u postupku FRANCO ZORZI, Qiunto di Treviso, Italija</item>
    </izvorni_sadrzaj>
    <derivirana_varijabla naziv="DomainObject.Predmet.OstaliListFormatedWithAdress_1">
      <item>Vanesa Sponza, Trg na lokvi 1, 52210 Rovinj punomoćnik sudionika u postupku FRANCO ZORZI, Qiunto di Treviso, Italija</item>
    </derivirana_varijabla>
  </DomainObject.Predmet.OstaliListFormatedWithAdress>
  <DomainObject.Predmet.OstaliListFormatedWithAdressOIB>
    <izvorni_sadrzaj>
      <item>Vanesa Sponza, OIB 43839574011, Trg na lokvi 1, 52210 Rovinj punomoćnik sudionika u postupku FRANCO ZORZI, Qiunto di Treviso, Italija</item>
    </izvorni_sadrzaj>
    <derivirana_varijabla naziv="DomainObject.Predmet.OstaliListFormatedWithAdressOIB_1">
      <item>Vanesa Sponza, OIB 43839574011, Trg na lokvi 1, 52210 Rovinj punomoćnik sudionika u postupku FRANCO ZORZI, Qiunto di Treviso, Italija</item>
    </derivirana_varijabla>
  </DomainObject.Predmet.OstaliListFormatedWithAdressOIB>
  <DomainObject.Predmet.OstaliListNazivFormated>
    <izvorni_sadrzaj>
      <item>Vanesa Sponza</item>
    </izvorni_sadrzaj>
    <derivirana_varijabla naziv="DomainObject.Predmet.OstaliListNazivFormated_1">
      <item>Vanesa Sponza</item>
    </derivirana_varijabla>
  </DomainObject.Predmet.OstaliListNazivFormated>
  <DomainObject.Predmet.OstaliListNazivFormatedOIB>
    <izvorni_sadrzaj>
      <item>Vanesa Sponza, OIB 43839574011</item>
    </izvorni_sadrzaj>
    <derivirana_varijabla naziv="DomainObject.Predmet.OstaliListNazivFormatedOIB_1">
      <item>Vanesa Sponza, OIB 43839574011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FRANCO ZORZI, Qiunto di Treviso, Italija</izvorni_sadrzaj>
    <derivirana_varijabla naziv="DomainObject.Predmet.StrankaIDrugi_1">FRANCO ZORZI, Qiunto di Treviso, Italija</derivirana_varijabla>
  </DomainObject.Predmet.StrankaIDrugi>
  <DomainObject.Predmet.ProtustrankaIDrugi>
    <izvorni_sadrzaj>SAG - HARBOR d.o.o. u stečaju, ROVINJ</izvorni_sadrzaj>
    <derivirana_varijabla naziv="DomainObject.Predmet.ProtustrankaIDrugi_1">SAG - HARBOR d.o.o. u stečaju, ROVINJ</derivirana_varijabla>
  </DomainObject.Predmet.ProtustrankaIDrugi>
  <DomainObject.Predmet.StrankaIDrugiAdressOIB>
    <izvorni_sadrzaj>FRANCO ZORZI, Qiunto di Treviso, Italija, OIB 78688784329, Via Boiago 25, Treviso</izvorni_sadrzaj>
    <derivirana_varijabla naziv="DomainObject.Predmet.StrankaIDrugiAdressOIB_1">FRANCO ZORZI, Qiunto di Treviso, Italija, OIB 78688784329, Via Boiago 25, Treviso</derivirana_varijabla>
  </DomainObject.Predmet.StrankaIDrugiAdressOIB>
  <DomainObject.Predmet.ProtustrankaIDrugiAdressOIB>
    <izvorni_sadrzaj>SAG - HARBOR d.o.o. u stečaju, ROVINJ, OIB 34281128387, Trg Pignaton 9, 52210 Rovinj</izvorni_sadrzaj>
    <derivirana_varijabla naziv="DomainObject.Predmet.ProtustrankaIDrugiAdressOIB_1">SAG - HARBOR d.o.o. u stečaju, ROVINJ, OIB 34281128387, Trg Pignaton 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FRANCO ZORZI, Qiunto di Treviso, Italija</item>
      <item>SAG - HARBOR d.o.o. u stečaju, ROVINJ</item>
      <item>Vanesa Sponza</item>
    </izvorni_sadrzaj>
    <derivirana_varijabla naziv="DomainObject.Predmet.SudioniciListNaziv_1">
      <item>FRANCO ZORZI, Qiunto di Treviso, Italija</item>
      <item>SAG - HARBOR d.o.o. u stečaju, ROVINJ</item>
      <item>Vanesa Sponza</item>
    </derivirana_varijabla>
  </DomainObject.Predmet.SudioniciListNaziv>
  <DomainObject.Predmet.SudioniciListAdressOIB>
    <izvorni_sadrzaj>
      <item>FRANCO ZORZI, Qiunto di Treviso, Italija, OIB 78688784329, Via Boiago 25,Treviso</item>
      <item>SAG - HARBOR d.o.o. u stečaju, ROVINJ, OIB 34281128387, Trg Pignaton 9,52210 Rovinj</item>
      <item>Vanesa Sponza, OIB 43839574011, Trg na lokvi 1,52210 Rovinj</item>
    </izvorni_sadrzaj>
    <derivirana_varijabla naziv="DomainObject.Predmet.SudioniciListAdressOIB_1">
      <item>FRANCO ZORZI, Qiunto di Treviso, Italija, OIB 78688784329, Via Boiago 25,Treviso</item>
      <item>SAG - HARBOR d.o.o. u stečaju, ROVINJ, OIB 34281128387, Trg Pignaton 9,52210 Rovinj</item>
      <item>Vanesa Sponza, OIB 43839574011, Trg na lokvi 1,52210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78688784329</item>
      <item>, OIB 34281128387</item>
      <item>, OIB 43839574011</item>
    </izvorni_sadrzaj>
    <derivirana_varijabla naziv="DomainObject.Predmet.SudioniciListNazivOIB_1">
      <item>, OIB 78688784329</item>
      <item>, OIB 34281128387</item>
      <item>, OIB 43839574011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2933</properties:Characters>
  <properties:Lines>80</properties:Lines>
  <properties:Paragraphs>26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2019-02-04T12:51:00Z</dcterms:created>
  <dc:creator>Tijana Licul</dc:creator>
  <cp:lastModifiedBy>Sanja Prodan</cp:lastModifiedBy>
  <cp:lastPrinted>2019-02-05T08:22:00Z</cp:lastPrinted>
  <dcterms:modified xmlns:xsi="http://www.w3.org/2001/XMLSchema-instance" xsi:type="dcterms:W3CDTF">2019-02-05T08:22:00Z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(st5119, sag - harbor,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