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9b93" w14:paraId="c609b93" w:rsidRDefault="007716DA" w:rsidP="007716DA" w:rsidR="007716DA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16DA" w:rsidP="007716DA" w:rsidR="007716DA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716DA" w:rsidP="007716DA" w:rsidR="007716DA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716DA" w:rsidP="007716DA" w:rsidR="007716D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3110F" w:rsidP="0033110F" w:rsidR="007716DA">
      <w:pPr>
        <w:widowControl w:val="false"/>
        <w:autoSpaceDE w:val="false"/>
        <w:autoSpaceDN w:val="false"/>
        <w:adjustRightInd w:val="false"/>
        <w:ind w:right="-99"/>
        <w:jc w:val="right"/>
        <w:rPr>
          <w:rFonts w:cs="Times New Roman" w:eastAsia="Times New Roman"/>
          <w:bCs/>
          <w:szCs w:val="20"/>
        </w:rPr>
      </w:pPr>
      <w:r>
        <w:rPr>
          <w:szCs w:val="24"/>
        </w:rPr>
        <w:t>14 St-60/2019-5</w:t>
      </w:r>
    </w:p>
    <w:p w:rsidRDefault="007716DA" w:rsidP="007716DA" w:rsidR="007716DA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</w:t>
      </w:r>
      <w:r w:rsidR="0033110F">
        <w:rPr>
          <w:rFonts w:cs="Times New Roman" w:eastAsia="Times New Roman"/>
          <w:szCs w:val="24"/>
          <w:lang w:eastAsia="hr-HR"/>
        </w:rPr>
        <w:t>Adrijani Labinjan Skok, na prijedlog sudskog savjetnika Gorana Tomića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 w:rsidR="0033110F">
        <w:rPr>
          <w:rFonts w:cs="Times New Roman" w:eastAsia="Times New Roman"/>
          <w:szCs w:val="24"/>
          <w:lang w:eastAsia="hr-HR"/>
        </w:rPr>
        <w:t>DESIGN PROJECT d.o.o. Poreč, Mate Vlašića 20, MBS 130049214, OIB 70132020881</w:t>
      </w:r>
      <w:r>
        <w:rPr>
          <w:rFonts w:cs="Times New Roman" w:eastAsia="Times New Roman"/>
          <w:szCs w:val="24"/>
        </w:rPr>
        <w:t xml:space="preserve">, </w:t>
      </w:r>
      <w:r w:rsidR="0033110F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3110F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3311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716DA" w:rsidP="007716DA" w:rsidR="007716DA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33110F">
        <w:rPr>
          <w:rFonts w:cs="Times New Roman" w:eastAsia="Times New Roman"/>
          <w:szCs w:val="24"/>
          <w:lang w:eastAsia="hr-HR"/>
        </w:rPr>
        <w:t>DESIGN PROJECT d.o.o. Poreč, Mate Vlašića 20, MBS 130049214, OIB 70132020881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716DA" w:rsidP="007716DA" w:rsidR="007716DA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jc w:val="center"/>
      </w:pPr>
      <w:r w:rsidRPr="00CF72AC">
        <w:t>Obrazloženje</w:t>
      </w:r>
    </w:p>
    <w:p w:rsidRDefault="007716DA" w:rsidP="007716DA" w:rsidR="007716DA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33110F">
        <w:rPr>
          <w:rFonts w:cs="Times New Roman" w:eastAsia="Times New Roman"/>
          <w:szCs w:val="24"/>
          <w:lang w:eastAsia="hr-HR"/>
        </w:rPr>
        <w:t xml:space="preserve">DESIGN PROJECT d.o.o. Poreč,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</w:t>
      </w:r>
      <w:r w:rsidR="0033110F">
        <w:t>5</w:t>
      </w:r>
      <w:r>
        <w:t xml:space="preserve">. </w:t>
      </w:r>
      <w:r w:rsidR="0033110F">
        <w:t>veljače 2019</w:t>
      </w:r>
      <w:r>
        <w:t xml:space="preserve">. dužnik je imao neizvršene osnove za plaćanje u neprekinutom razdoblju od 120 dana u ukupnom iznosu </w:t>
      </w:r>
      <w:r w:rsidR="0033110F">
        <w:t>16.362,74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</w:t>
      </w:r>
      <w:r w:rsidR="0033110F">
        <w:t>2</w:t>
      </w:r>
      <w:r>
        <w:t xml:space="preserve">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33110F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3110F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3311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objavljen je oglas posl. br. </w:t>
      </w:r>
      <w:r w:rsidR="0033110F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33110F">
        <w:rPr>
          <w:rFonts w:cs="Times New Roman" w:eastAsia="Times New Roman"/>
          <w:szCs w:val="24"/>
          <w:lang w:eastAsia="hr-HR"/>
        </w:rPr>
        <w:t>60/2019</w:t>
      </w:r>
      <w:r>
        <w:rPr>
          <w:rFonts w:cs="Times New Roman" w:eastAsia="Times New Roman"/>
          <w:szCs w:val="24"/>
          <w:lang w:eastAsia="hr-HR"/>
        </w:rPr>
        <w:t xml:space="preserve">-3 kojim su pozvane osobe ovlaštene za zastupanje dužnika, da u roku od 15 dana od objave oglasa podnesu sudu javnobilježnički ovjerovljen popis imovine i obveza na propisanom obrascu sa sadržajem iz čl. 17. SZ-a, kao i vjerovnici </w:t>
      </w:r>
      <w:r w:rsidRPr="00681344">
        <w:rPr>
          <w:rFonts w:cs="Times New Roman" w:eastAsia="Times New Roman"/>
          <w:szCs w:val="24"/>
          <w:lang w:eastAsia="hr-HR"/>
        </w:rPr>
        <w:t>dužnika da najkasnije u roku od 45 dana od objave oglasa predlože otvaranje s</w:t>
      </w:r>
      <w:r>
        <w:rPr>
          <w:rFonts w:cs="Times New Roman" w:eastAsia="Times New Roman"/>
          <w:szCs w:val="24"/>
          <w:lang w:eastAsia="hr-HR"/>
        </w:rPr>
        <w:t>tečajnog postupka nad dužnikom te solidarno predujme sredstva za namirenje troškova stečajnog postupka.</w:t>
      </w: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 w:rsidR="0033110F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3110F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3311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U skladu s navedenom odredbom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</w:t>
      </w:r>
      <w:r>
        <w:rPr>
          <w:rFonts w:cs="Times New Roman" w:eastAsia="Times New Roman"/>
          <w:szCs w:val="24"/>
          <w:lang w:eastAsia="hr-HR"/>
        </w:rPr>
        <w:t>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odlučit će se posebnim rješenjem za što će se, po pravomoćnosti ovog rješenja</w:t>
      </w:r>
      <w:r w:rsidR="0033110F">
        <w:rPr>
          <w:rFonts w:cs="Times New Roman" w:eastAsia="Times New Roman"/>
          <w:szCs w:val="24"/>
          <w:lang w:eastAsia="hr-HR"/>
        </w:rPr>
        <w:t>, predmetu dodijeliti novi poslovni broj.</w:t>
      </w: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33110F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3110F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3311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33110F" w:rsidP="007716DA" w:rsidR="0033110F">
      <w:pPr>
        <w:jc w:val="center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Sutkinja </w:t>
      </w:r>
    </w:p>
    <w:p w:rsidRDefault="0033110F" w:rsidP="007716DA" w:rsidR="007716DA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606EE0">
        <w:rPr>
          <w:rFonts w:cs="Times New Roman" w:eastAsia="Times New Roman"/>
          <w:szCs w:val="24"/>
          <w:lang w:eastAsia="hr-HR"/>
        </w:rPr>
        <w:t>, v.r.</w:t>
      </w:r>
    </w:p>
    <w:p w:rsidRDefault="0033110F" w:rsidP="007716DA" w:rsidR="0033110F">
      <w:pPr>
        <w:ind w:left="5664"/>
        <w:jc w:val="center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7716DA" w:rsidP="007716DA" w:rsidR="007716DA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7716DA" w:rsidP="007716DA" w:rsidR="007716D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7716DA" w:rsidP="007716DA" w:rsidR="0033110F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2. dužnik </w:t>
      </w:r>
      <w:r w:rsidR="0033110F">
        <w:rPr>
          <w:rFonts w:cs="Times New Roman" w:eastAsia="Times New Roman"/>
          <w:szCs w:val="24"/>
          <w:lang w:eastAsia="hr-HR"/>
        </w:rPr>
        <w:t xml:space="preserve">DESIGN PROJECT d.o.o. Poreč, </w:t>
      </w:r>
    </w:p>
    <w:p w:rsidRDefault="007716DA" w:rsidP="007716DA" w:rsidR="007716DA">
      <w:pPr>
        <w:rPr>
          <w:rFonts w:cs="Times New Roman" w:eastAsia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</w:t>
      </w:r>
    </w:p>
    <w:p w:rsidRDefault="007716DA" w:rsidP="007716DA" w:rsidR="007716D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7716DA" w:rsidP="007716DA" w:rsidR="007716DA">
      <w:pPr>
        <w:rPr>
          <w:rFonts w:eastAsiaTheme="minorEastAsia"/>
          <w:lang w:eastAsia="hr-HR"/>
        </w:rPr>
      </w:pPr>
    </w:p>
    <w:p w:rsidRDefault="007716DA" w:rsidP="007716DA" w:rsidR="007716DA" w:rsidRPr="00CF72AC">
      <w:pPr>
        <w:rPr>
          <w:rFonts w:eastAsiaTheme="minorEastAsia"/>
          <w:lang w:eastAsia="hr-HR"/>
        </w:rPr>
      </w:pPr>
    </w:p>
    <w:p w:rsidRDefault="007716DA" w:rsidP="007716DA" w:rsidR="007716DA"/>
    <w:p w:rsidRDefault="007716DA" w:rsidP="007716DA" w:rsidR="007716DA"/>
    <w:p w:rsidRDefault="00394C0B" w:rsidR="006D6747"/>
    <w:sectPr w:rsidSect="007E6C7B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A9D" w:rsidR="00A71A9D">
      <w:r>
        <w:separator/>
      </w:r>
    </w:p>
  </w:endnote>
  <w:endnote w:id="0" w:type="continuationSeparator">
    <w:p w:rsidRDefault="00A71A9D" w:rsidR="00A71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A9D" w:rsidR="00A71A9D">
      <w:r>
        <w:separator/>
      </w:r>
    </w:p>
  </w:footnote>
  <w:footnote w:id="0" w:type="continuationSeparator">
    <w:p w:rsidRDefault="00A71A9D" w:rsidR="00A71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DA" w:rsidP="00040303" w:rsidR="00040303" w:rsidRPr="00F45618">
    <w:pPr>
      <w:pStyle w:val="Zaglavlje"/>
      <w:tabs>
        <w:tab w:pos="7426" w:val="left"/>
      </w:tabs>
      <w:jc w:val="lef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94C0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33110F">
      <w:rPr>
        <w:szCs w:val="24"/>
      </w:rPr>
      <w:t>14</w:t>
    </w:r>
    <w:r>
      <w:rPr>
        <w:szCs w:val="24"/>
      </w:rPr>
      <w:t xml:space="preserve"> St-</w:t>
    </w:r>
    <w:r w:rsidR="0033110F">
      <w:rPr>
        <w:szCs w:val="24"/>
      </w:rPr>
      <w:t>60</w:t>
    </w:r>
    <w:r>
      <w:rPr>
        <w:szCs w:val="24"/>
      </w:rPr>
      <w:t>/201</w:t>
    </w:r>
    <w:r w:rsidR="0033110F">
      <w:rPr>
        <w:szCs w:val="24"/>
      </w:rPr>
      <w:t>9</w:t>
    </w:r>
    <w:r>
      <w:rPr>
        <w:szCs w:val="24"/>
      </w:rPr>
      <w:t>-5</w:t>
    </w:r>
  </w:p>
  <w:p w:rsidRDefault="00394C0B" w:rsidP="007E6C7B" w:rsidR="000274DD" w:rsidRPr="00F45618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DA" w:rsidP="00BB6EEB" w:rsidR="000274DD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>
      <w:rPr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70E2"/>
    <w:rsid w:val="000B38EF"/>
    <w:rsid w:val="0018076A"/>
    <w:rsid w:val="0019439A"/>
    <w:rsid w:val="002B70E2"/>
    <w:rsid w:val="0033110F"/>
    <w:rsid w:val="00394C0B"/>
    <w:rsid w:val="00606EE0"/>
    <w:rsid w:val="007716DA"/>
    <w:rsid w:val="009676C7"/>
    <w:rsid w:val="00A54D2B"/>
    <w:rsid w:val="00A71A9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6D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16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16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16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6D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311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110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0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7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76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7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7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6D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16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16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16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6D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311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110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0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7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76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7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7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St-60/2019</izvorni_sadrzaj>
    <derivirana_varijabla naziv="DomainObject.Predmet.OznakaBroj_1">St-60/2019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DESIGN PROJECT d.o.o. POREČ</izvorni_sadrzaj>
    <derivirana_varijabla naziv="DomainObject.Predmet.ProtustrankaFormated_1">  DESIGN PROJECT d.o.o. POREČ</derivirana_varijabla>
  </DomainObject.Predmet.ProtustrankaFormated>
  <DomainObject.Predmet.ProtustrankaFormatedOIB>
    <izvorni_sadrzaj>  DESIGN PROJECT d.o.o. POREČ, OIB 70132020881</izvorni_sadrzaj>
    <derivirana_varijabla naziv="DomainObject.Predmet.ProtustrankaFormatedOIB_1">  DESIGN PROJECT d.o.o. POREČ, OIB 70132020881</derivirana_varijabla>
  </DomainObject.Predmet.ProtustrankaFormatedOIB>
  <DomainObject.Predmet.ProtustrankaFormatedWithAdress>
    <izvorni_sadrzaj> DESIGN PROJECT d.o.o. POREČ, Mate Vlašića 20, 52440 Poreč</izvorni_sadrzaj>
    <derivirana_varijabla naziv="DomainObject.Predmet.ProtustrankaFormatedWithAdress_1"> DESIGN PROJECT d.o.o. POREČ, Mate Vlašića 20, 52440 Poreč</derivirana_varijabla>
  </DomainObject.Predmet.ProtustrankaFormatedWithAdress>
  <DomainObject.Predmet.ProtustrankaFormatedWithAdressOIB>
    <izvorni_sadrzaj> DESIGN PROJECT d.o.o. POREČ, OIB 70132020881, Mate Vlašića 20, 52440 Poreč</izvorni_sadrzaj>
    <derivirana_varijabla naziv="DomainObject.Predmet.ProtustrankaFormatedWithAdressOIB_1"> DESIGN PROJECT d.o.o. POREČ, OIB 70132020881, Mate Vlašića 20, 52440 Poreč</derivirana_varijabla>
  </DomainObject.Predmet.ProtustrankaFormatedWithAdressOIB>
  <DomainObject.Predmet.ProtustrankaWithAdress>
    <izvorni_sadrzaj>DESIGN PROJECT d.o.o. POREČ Mate Vlašića 20, 52440 Poreč</izvorni_sadrzaj>
    <derivirana_varijabla naziv="DomainObject.Predmet.ProtustrankaWithAdress_1">DESIGN PROJECT d.o.o. POREČ Mate Vlašića 20, 52440 Poreč</derivirana_varijabla>
  </DomainObject.Predmet.ProtustrankaWithAdress>
  <DomainObject.Predmet.ProtustrankaWithAdressOIB>
    <izvorni_sadrzaj>DESIGN PROJECT d.o.o. POREČ, OIB 70132020881, Mate Vlašića 20, 52440 Poreč</izvorni_sadrzaj>
    <derivirana_varijabla naziv="DomainObject.Predmet.ProtustrankaWithAdressOIB_1">DESIGN PROJECT d.o.o. POREČ, OIB 70132020881, Mate Vlašića 20, 52440 Poreč</derivirana_varijabla>
  </DomainObject.Predmet.ProtustrankaWithAdressOIB>
  <DomainObject.Predmet.ProtustrankaNazivFormated>
    <izvorni_sadrzaj>DESIGN PROJECT d.o.o. POREČ</izvorni_sadrzaj>
    <derivirana_varijabla naziv="DomainObject.Predmet.ProtustrankaNazivFormated_1">DESIGN PROJECT d.o.o. POREČ</derivirana_varijabla>
  </DomainObject.Predmet.ProtustrankaNazivFormated>
  <DomainObject.Predmet.ProtustrankaNazivFormatedOIB>
    <izvorni_sadrzaj>DESIGN PROJECT d.o.o. POREČ, OIB 70132020881</izvorni_sadrzaj>
    <derivirana_varijabla naziv="DomainObject.Predmet.ProtustrankaNazivFormatedOIB_1">DESIGN PROJECT d.o.o. POREČ, OIB 70132020881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16362.74</izvorni_sadrzaj>
    <derivirana_varijabla naziv="DomainObject.Predmet.TrenutnaVrijednost_1">16362.74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DESIGN PROJECT d.o.o. POREČ</item>
    </izvorni_sadrzaj>
    <derivirana_varijabla naziv="DomainObject.Predmet.ProtuStrankaListFormated_1">
      <item>DESIGN PROJECT d.o.o. POREČ</item>
    </derivirana_varijabla>
  </DomainObject.Predmet.ProtuStrankaListFormated>
  <DomainObject.Predmet.ProtuStrankaListFormatedOIB>
    <izvorni_sadrzaj>
      <item>DESIGN PROJECT d.o.o. POREČ, OIB 70132020881</item>
    </izvorni_sadrzaj>
    <derivirana_varijabla naziv="DomainObject.Predmet.ProtuStrankaListFormatedOIB_1">
      <item>DESIGN PROJECT d.o.o. POREČ, OIB 70132020881</item>
    </derivirana_varijabla>
  </DomainObject.Predmet.ProtuStrankaListFormatedOIB>
  <DomainObject.Predmet.ProtuStrankaListFormatedWithAdress>
    <izvorni_sadrzaj>
      <item>DESIGN PROJECT d.o.o. POREČ, Mate Vlašića 20, 52440 Poreč</item>
    </izvorni_sadrzaj>
    <derivirana_varijabla naziv="DomainObject.Predmet.ProtuStrankaListFormatedWithAdress_1">
      <item>DESIGN PROJECT d.o.o. POREČ, Mate Vlašića 20, 52440 Poreč</item>
    </derivirana_varijabla>
  </DomainObject.Predmet.ProtuStrankaListFormatedWithAdress>
  <DomainObject.Predmet.ProtuStrankaListFormatedWithAdressOIB>
    <izvorni_sadrzaj>
      <item>DESIGN PROJECT d.o.o. POREČ, OIB 70132020881, Mate Vlašića 20, 52440 Poreč</item>
    </izvorni_sadrzaj>
    <derivirana_varijabla naziv="DomainObject.Predmet.ProtuStrankaListFormatedWithAdressOIB_1">
      <item>DESIGN PROJECT d.o.o. POREČ, OIB 70132020881, Mate Vlašića 20, 52440 Poreč</item>
    </derivirana_varijabla>
  </DomainObject.Predmet.ProtuStrankaListFormatedWithAdressOIB>
  <DomainObject.Predmet.ProtuStrankaListNazivFormated>
    <izvorni_sadrzaj>
      <item>DESIGN PROJECT d.o.o. POREČ</item>
    </izvorni_sadrzaj>
    <derivirana_varijabla naziv="DomainObject.Predmet.ProtuStrankaListNazivFormated_1">
      <item>DESIGN PROJECT d.o.o. POREČ</item>
    </derivirana_varijabla>
  </DomainObject.Predmet.ProtuStrankaListNazivFormated>
  <DomainObject.Predmet.ProtuStrankaListNazivFormatedOIB>
    <izvorni_sadrzaj>
      <item>DESIGN PROJECT d.o.o. POREČ, OIB 70132020881</item>
    </izvorni_sadrzaj>
    <derivirana_varijabla naziv="DomainObject.Predmet.ProtuStrankaListNazivFormatedOIB_1">
      <item>DESIGN PROJECT d.o.o. POREČ, OIB 70132020881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DESIGN PROJECT d.o.o. POREČ</izvorni_sadrzaj>
    <derivirana_varijabla naziv="DomainObject.Predmet.ProtustrankaIDrugi_1">DESIGN PROJECT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DESIGN PROJECT d.o.o. POREČ, OIB 70132020881, Mate Vlašića 20, 52440 Poreč</izvorni_sadrzaj>
    <derivirana_varijabla naziv="DomainObject.Predmet.ProtustrankaIDrugiAdressOIB_1">DESIGN PROJECT d.o.o. POREČ, OIB 70132020881,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DESIGN PROJECT d.o.o. POREČ</item>
    </izvorni_sadrzaj>
    <derivirana_varijabla naziv="DomainObject.Predmet.SudioniciListNaziv_1">
      <item>FINANCIJSKA AGENCIJA, RC RIJEKA, PODRUŽNICA PULA, PULA</item>
      <item>DESIGN PROJECT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DESIGN PROJECT d.o.o. POREČ, OIB 70132020881,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DESIGN PROJECT d.o.o. POREČ, OIB 70132020881,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70132020881</item>
    </izvorni_sadrzaj>
    <derivirana_varijabla naziv="DomainObject.Predmet.SudioniciListNazivOIB_1">
      <item>, OIB 85821130368</item>
      <item>, OIB 70132020881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2934</properties:Characters>
  <properties:Lines>75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2019-04-05T06:09:00Z</dcterms:created>
  <dc:creator>Mihaela Kaligari</dc:creator>
  <cp:lastModifiedBy>Hani Udovičić</cp:lastModifiedBy>
  <cp:lastPrinted>2019-04-08T07:23:00Z</cp:lastPrinted>
  <dcterms:modified xmlns:xsi="http://www.w3.org/2001/XMLSchema-instance" xsi:type="dcterms:W3CDTF">2019-04-08T07:23:00Z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(14_St-60-19_Design_project_d.o.o._-OBUSTAVA_NAKON_OGLASA_PRIJE_OTVARANJA_I_ZAKLJUČENJA_podnijet_prijedlog_za_stečaj_ŽDO._-obustava_nakon_oglasa_prije_otvaranja_i_zaključenja_podnijet_prijedlog_za_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