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845b" w14:paraId="8e2845b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00A06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B91F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F.F.O.C. d.o.o. za popravak, održavanje i pružanje usluga građevinskom mehanizacijom, Zagreb (Grad Zagreb), Gupčeva Zvijezda 2/a, OIB: </w:t>
      </w:r>
      <w:r w:rsidR="00B91FA2" w:rsidRPr="00B91FA2">
        <w:rPr>
          <w:rFonts w:hAnsi="Times New Roman" w:ascii="Times New Roman"/>
          <w:szCs w:val="24"/>
          <w:lang w:val="hr-HR"/>
        </w:rPr>
        <w:t>25606383872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23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B91FA2">
        <w:rPr>
          <w:rFonts w:hAnsi="Times New Roman" w:ascii="Times New Roman"/>
          <w:szCs w:val="24"/>
          <w:lang w:val="hr-HR"/>
        </w:rPr>
        <w:t>prosinca</w:t>
      </w:r>
      <w:r w:rsidRPr="005F543B">
        <w:rPr>
          <w:rFonts w:hAnsi="Times New Roman" w:ascii="Times New Roman"/>
          <w:szCs w:val="24"/>
          <w:lang w:val="hr-HR"/>
        </w:rPr>
        <w:t xml:space="preserve"> 2015.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</w:p>
    <w:p w:rsidRDefault="0003312F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F.F.O.C. d.o.o. za popravak, održavanje i pružanje usluga građevinskom mehanizacijom, Zagreb (Grad Zagreb), Gupčeva Zvijezda 2/a, OIB: </w:t>
      </w:r>
      <w:r w:rsidR="00B91FA2" w:rsidRPr="00B91FA2">
        <w:rPr>
          <w:rFonts w:hAnsi="Times New Roman" w:ascii="Times New Roman"/>
          <w:szCs w:val="24"/>
          <w:lang w:val="hr-HR"/>
        </w:rPr>
        <w:t>25606383872</w:t>
      </w:r>
      <w:r w:rsidRPr="00B00851">
        <w:rPr>
          <w:rFonts w:hAnsi="Times New Roman" w:ascii="Times New Roman"/>
          <w:szCs w:val="24"/>
          <w:lang w:val="hr-HR"/>
        </w:rPr>
        <w:t>.</w:t>
      </w: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2621DD">
        <w:rPr>
          <w:rFonts w:hAnsi="Times New Roman" w:ascii="Times New Roman"/>
          <w:szCs w:val="24"/>
          <w:lang w:val="hr-HR"/>
        </w:rPr>
        <w:t>110</w:t>
      </w:r>
      <w:r w:rsidRPr="00B00851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st. 1.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2621DD">
        <w:rPr>
          <w:rFonts w:hAnsi="Times New Roman" w:ascii="Times New Roman"/>
          <w:szCs w:val="24"/>
          <w:lang w:val="hr-HR"/>
        </w:rPr>
        <w:t>Stečajnog zakona (NN 71/15), navodeći da kod istog postoji stečajni razlog – insolventnost jer da dužnik ima evidentirane neizvršene osnove za plaćanje u neprekinutom razdoblju od 120 dana u iznosu od 28.451,65 kuna, te da ima zaposlenika.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Međutim, dužnik dostavlja dokaz da njegovi računi nisu blokirani, a što je utvrđeno uvidom u Očevidnik o redoslijedu plaćanja sa obračunatom kamatom izdan od strane FINA-e dana 21. prosinca 2015. godine (list 6 spisa).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Time, dakle, proizlazi da kod dužnika ne postoje uvjeti iz čl. 110. st. 1. SZ-a te je stoga odlučeno kao u izreci ovog rješenja temeljem odredbe čl. 128. st. 9. SZ-a. 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2621DD">
        <w:rPr>
          <w:rFonts w:hAnsi="Times New Roman" w:ascii="Times New Roman"/>
          <w:szCs w:val="24"/>
          <w:lang w:val="hr-HR"/>
        </w:rPr>
        <w:t>23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2621DD">
        <w:rPr>
          <w:rFonts w:hAnsi="Times New Roman" w:ascii="Times New Roman"/>
          <w:szCs w:val="24"/>
          <w:lang w:val="hr-HR"/>
        </w:rPr>
        <w:t>prosinca</w:t>
      </w:r>
      <w:r w:rsidR="002659AA" w:rsidRPr="005F543B">
        <w:rPr>
          <w:rFonts w:hAnsi="Times New Roman" w:ascii="Times New Roman"/>
          <w:szCs w:val="24"/>
          <w:lang w:val="hr-HR"/>
        </w:rPr>
        <w:t xml:space="preserve"> 2015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>redlagatelju FINA, po sudskom dostavljaču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E25B9C">
        <w:rPr>
          <w:rFonts w:hAnsi="Times New Roman" w:ascii="Times New Roman"/>
          <w:szCs w:val="24"/>
          <w:lang w:val="hr-HR"/>
        </w:rPr>
        <w:t xml:space="preserve">u </w:t>
      </w:r>
      <w:r w:rsidR="002621DD">
        <w:rPr>
          <w:rFonts w:hAnsi="Times New Roman" w:ascii="Times New Roman"/>
          <w:szCs w:val="24"/>
          <w:lang w:val="hr-HR"/>
        </w:rPr>
        <w:t>F.F.O.C. d.o.o., na adresu sjedišta</w:t>
      </w:r>
    </w:p>
    <w:p w:rsidRDefault="009922E3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e-Oglasna ploča suda</w:t>
      </w:r>
    </w:p>
    <w:p w:rsidRDefault="0003312F" w:rsidP="002621DD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03312F" w:rsidP="00213EB3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73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47. St-5140/15-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69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B91FA2">
      <w:rPr>
        <w:rFonts w:hAnsi="Times New Roman" w:ascii="Times New Roman"/>
        <w:lang w:val="hr-HR"/>
      </w:rPr>
      <w:t xml:space="preserve">  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B91FA2">
      <w:rPr>
        <w:rFonts w:hAnsi="Times New Roman" w:ascii="Times New Roman"/>
        <w:lang w:val="hr-HR"/>
      </w:rPr>
      <w:t>5140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  <w:r w:rsidR="00670A80">
      <w:rPr>
        <w:rFonts w:hAnsi="Times New Roman" w:ascii="Times New Roman"/>
        <w:lang w:val="hr-HR"/>
      </w:rPr>
      <w:t>-</w:t>
    </w:r>
    <w:r w:rsidR="00B91FA2">
      <w:rPr>
        <w:rFonts w:hAnsi="Times New Roman" w:ascii="Times New Roman"/>
        <w:sz w:val="20"/>
        <w:lang w:val="hr-HR"/>
      </w:rPr>
      <w:t>4</w:t>
    </w: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213EB3"/>
    <w:rsid w:val="002621DD"/>
    <w:rsid w:val="002659AA"/>
    <w:rsid w:val="00392678"/>
    <w:rsid w:val="004763D3"/>
    <w:rsid w:val="004B0D4F"/>
    <w:rsid w:val="004D080C"/>
    <w:rsid w:val="00545693"/>
    <w:rsid w:val="005F543B"/>
    <w:rsid w:val="00670A80"/>
    <w:rsid w:val="006A6A1C"/>
    <w:rsid w:val="00737DB3"/>
    <w:rsid w:val="007661B6"/>
    <w:rsid w:val="0081179C"/>
    <w:rsid w:val="00825337"/>
    <w:rsid w:val="00827C70"/>
    <w:rsid w:val="008B7312"/>
    <w:rsid w:val="009922E3"/>
    <w:rsid w:val="00A845D7"/>
    <w:rsid w:val="00B00851"/>
    <w:rsid w:val="00B00A06"/>
    <w:rsid w:val="00B91FA2"/>
    <w:rsid w:val="00C8607C"/>
    <w:rsid w:val="00DA1F20"/>
    <w:rsid w:val="00E25B9C"/>
    <w:rsid w:val="00EE7498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3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3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3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3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3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3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3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3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St-5140/2015-4</izvorni_sadrzaj>
    <derivirana_varijabla naziv="DomainObject.Oznaka_1">St-5140/2015-4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5140</izvorni_sadrzaj>
    <derivirana_varijabla naziv="DomainObject.Predmet.Broj_1">5140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St-5140/2015</izvorni_sadrzaj>
    <derivirana_varijabla naziv="DomainObject.Predmet.OznakaBroj_1">St-5140/2015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F.F.O.C. d.o.o. zastupanog po punomoćniku Sanja Milotić</izvorni_sadrzaj>
    <derivirana_varijabla naziv="DomainObject.Predmet.ProtustrankaFormated_1">  F.F.O.C. d.o.o. zastupanog po punomoćniku Sanja Milotić</derivirana_varijabla>
  </DomainObject.Predmet.ProtustrankaFormated>
  <DomainObject.Predmet.ProtustrankaFormatedOIB>
    <izvorni_sadrzaj>  F.F.O.C. d.o.o., OIB 25606383872 zastupanog po punomoćniku Sanja Milotić</izvorni_sadrzaj>
    <derivirana_varijabla naziv="DomainObject.Predmet.ProtustrankaFormatedOIB_1">  F.F.O.C. d.o.o., OIB 25606383872 zastupanog po punomoćniku Sanja Milotić</derivirana_varijabla>
  </DomainObject.Predmet.ProtustrankaFormatedOIB>
  <DomainObject.Predmet.ProtustrankaFormatedWithAdress>
    <izvorni_sadrzaj> F.F.O.C. d.o.o., Gupčeva Zvijezda 2/a, 10000 Zagreb zastupanog po punomoćniku Sanja Milotić</izvorni_sadrzaj>
    <derivirana_varijabla naziv="DomainObject.Predmet.ProtustrankaFormatedWithAdress_1"> F.F.O.C. d.o.o., Gupčeva Zvijezda 2/a, 10000 Zagreb zastupanog po punomoćniku Sanja Milotić</derivirana_varijabla>
  </DomainObject.Predmet.ProtustrankaFormatedWithAdress>
  <DomainObject.Predmet.ProtustrankaFormatedWithAdressOIB>
    <izvorni_sadrzaj> F.F.O.C. d.o.o., OIB 25606383872, Gupčeva Zvijezda 2/a, 10000 Zagreb zastupanog po punomoćniku Sanja Milotić</izvorni_sadrzaj>
    <derivirana_varijabla naziv="DomainObject.Predmet.ProtustrankaFormatedWithAdressOIB_1"> F.F.O.C. d.o.o., OIB 25606383872, Gupčeva Zvijezda 2/a, 10000 Zagreb zastupanog po punomoćniku Sanja Milotić</derivirana_varijabla>
  </DomainObject.Predmet.ProtustrankaFormatedWithAdressOIB>
  <DomainObject.Predmet.ProtustrankaWithAdress>
    <izvorni_sadrzaj>F.F.O.C. d.o.o. Gupčeva Zvijezda 2/a, 10000 Zagreb</izvorni_sadrzaj>
    <derivirana_varijabla naziv="DomainObject.Predmet.ProtustrankaWithAdress_1">F.F.O.C. d.o.o. Gupčeva Zvijezda 2/a, 10000 Zagreb</derivirana_varijabla>
  </DomainObject.Predmet.ProtustrankaWithAdress>
  <DomainObject.Predmet.ProtustrankaWithAdressOIB>
    <izvorni_sadrzaj>F.F.O.C. d.o.o., OIB 25606383872, Gupčeva Zvijezda 2/a, 10000 Zagreb</izvorni_sadrzaj>
    <derivirana_varijabla naziv="DomainObject.Predmet.ProtustrankaWithAdressOIB_1">F.F.O.C. d.o.o., OIB 25606383872, Gupčeva Zvijezda 2/a, 10000 Zagreb</derivirana_varijabla>
  </DomainObject.Predmet.ProtustrankaWithAdressOIB>
  <DomainObject.Predmet.ProtustrankaNazivFormated>
    <izvorni_sadrzaj>F.F.O.C. d.o.o.</izvorni_sadrzaj>
    <derivirana_varijabla naziv="DomainObject.Predmet.ProtustrankaNazivFormated_1">F.F.O.C. d.o.o.</derivirana_varijabla>
  </DomainObject.Predmet.ProtustrankaNazivFormated>
  <DomainObject.Predmet.ProtustrankaNazivFormatedOIB>
    <izvorni_sadrzaj>F.F.O.C. d.o.o., OIB 25606383872</izvorni_sadrzaj>
    <derivirana_varijabla naziv="DomainObject.Predmet.ProtustrankaNazivFormatedOIB_1">F.F.O.C. d.o.o., OIB 25606383872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F.F.O.C. d.o.o. zastupanog po punomoćniku Sanja Milotić</item>
    </izvorni_sadrzaj>
    <derivirana_varijabla naziv="DomainObject.Predmet.ProtuStrankaListFormated_1">
      <item>F.F.O.C. d.o.o. zastupanog po punomoćniku Sanja Milotić</item>
    </derivirana_varijabla>
  </DomainObject.Predmet.ProtuStrankaListFormated>
  <DomainObject.Predmet.ProtuStrankaListFormatedOIB>
    <izvorni_sadrzaj>
      <item>F.F.O.C. d.o.o., OIB 25606383872 zastupanog po punomoćniku Sanja Milotić</item>
    </izvorni_sadrzaj>
    <derivirana_varijabla naziv="DomainObject.Predmet.ProtuStrankaListFormatedOIB_1">
      <item>F.F.O.C. d.o.o., OIB 25606383872 zastupanog po punomoćniku Sanja Milotić</item>
    </derivirana_varijabla>
  </DomainObject.Predmet.ProtuStrankaListFormatedOIB>
  <DomainObject.Predmet.ProtuStrankaListFormatedWithAdress>
    <izvorni_sadrzaj>
      <item>F.F.O.C. d.o.o., Gupčeva Zvijezda 2/a, 10000 Zagreb zastupanog po punomoćniku Sanja Milotić</item>
    </izvorni_sadrzaj>
    <derivirana_varijabla naziv="DomainObject.Predmet.ProtuStrankaListFormatedWithAdress_1">
      <item>F.F.O.C. d.o.o., Gupčeva Zvijezda 2/a, 10000 Zagreb zastupanog po punomoćniku Sanja Milotić</item>
    </derivirana_varijabla>
  </DomainObject.Predmet.ProtuStrankaListFormatedWithAdress>
  <DomainObject.Predmet.ProtuStrankaListFormatedWithAdressOIB>
    <izvorni_sadrzaj>
      <item>F.F.O.C. d.o.o., OIB 25606383872, Gupčeva Zvijezda 2/a, 10000 Zagreb zastupanog po punomoćniku Sanja Milotić</item>
    </izvorni_sadrzaj>
    <derivirana_varijabla naziv="DomainObject.Predmet.ProtuStrankaListFormatedWithAdressOIB_1">
      <item>F.F.O.C. d.o.o., OIB 25606383872, Gupčeva Zvijezda 2/a, 10000 Zagreb zastupanog po punomoćniku Sanja Milotić</item>
    </derivirana_varijabla>
  </DomainObject.Predmet.ProtuStrankaListFormatedWithAdressOIB>
  <DomainObject.Predmet.ProtuStrankaListNazivFormated>
    <izvorni_sadrzaj>
      <item>F.F.O.C. d.o.o.</item>
    </izvorni_sadrzaj>
    <derivirana_varijabla naziv="DomainObject.Predmet.ProtuStrankaListNazivFormated_1">
      <item>F.F.O.C. d.o.o.</item>
    </derivirana_varijabla>
  </DomainObject.Predmet.ProtuStrankaListNazivFormated>
  <DomainObject.Predmet.ProtuStrankaListNazivFormatedOIB>
    <izvorni_sadrzaj>
      <item>F.F.O.C. d.o.o., OIB 25606383872</item>
    </izvorni_sadrzaj>
    <derivirana_varijabla naziv="DomainObject.Predmet.ProtuStrankaListNazivFormatedOIB_1">
      <item>F.F.O.C. d.o.o., OIB 25606383872</item>
    </derivirana_varijabla>
  </DomainObject.Predmet.ProtuStrankaListNazivFormatedOIB>
  <DomainObject.Predmet.OstaliListFormated>
    <izvorni_sadrzaj>
      <item>Sanja Milotić punomoćnik sudionika u postupku F.F.O.C. d.o.o.</item>
    </izvorni_sadrzaj>
    <derivirana_varijabla naziv="DomainObject.Predmet.OstaliListFormated_1">
      <item>Sanja Milotić punomoćnik sudionika u postupku F.F.O.C. d.o.o.</item>
    </derivirana_varijabla>
  </DomainObject.Predmet.OstaliListFormated>
  <DomainObject.Predmet.OstaliListFormatedOIB>
    <izvorni_sadrzaj>
      <item>Sanja Milotić, OIB 74324227238 punomoćnik sudionika u postupku F.F.O.C. d.o.o.</item>
    </izvorni_sadrzaj>
    <derivirana_varijabla naziv="DomainObject.Predmet.OstaliListFormatedOIB_1">
      <item>Sanja Milotić, OIB 74324227238 punomoćnik sudionika u postupku F.F.O.C. d.o.o.</item>
    </derivirana_varijabla>
  </DomainObject.Predmet.OstaliListFormatedOIB>
  <DomainObject.Predmet.OstaliListFormatedWithAdress>
    <izvorni_sadrzaj>
      <item>Sanja Milotić, Ivice Sudnika 1, 10430 Samobor punomoćnik sudionika u postupku F.F.O.C. d.o.o.</item>
    </izvorni_sadrzaj>
    <derivirana_varijabla naziv="DomainObject.Predmet.OstaliListFormatedWithAdress_1">
      <item>Sanja Milotić, Ivice Sudnika 1, 10430 Samobor punomoćnik sudionika u postupku F.F.O.C. d.o.o.</item>
    </derivirana_varijabla>
  </DomainObject.Predmet.OstaliListFormatedWithAdress>
  <DomainObject.Predmet.OstaliListFormatedWithAdressOIB>
    <izvorni_sadrzaj>
      <item>Sanja Milotić, OIB 74324227238, Ivice Sudnika 1, 10430 Samobor punomoćnik sudionika u postupku F.F.O.C. d.o.o.</item>
    </izvorni_sadrzaj>
    <derivirana_varijabla naziv="DomainObject.Predmet.OstaliListFormatedWithAdressOIB_1">
      <item>Sanja Milotić, OIB 74324227238, Ivice Sudnika 1, 10430 Samobor punomoćnik sudionika u postupku F.F.O.C. d.o.o.</item>
    </derivirana_varijabla>
  </DomainObject.Predmet.OstaliListFormatedWithAdressOIB>
  <DomainObject.Predmet.OstaliListNazivFormated>
    <izvorni_sadrzaj>
      <item>Sanja Milotić</item>
    </izvorni_sadrzaj>
    <derivirana_varijabla naziv="DomainObject.Predmet.OstaliListNazivFormated_1">
      <item>Sanja Milotić</item>
    </derivirana_varijabla>
  </DomainObject.Predmet.OstaliListNazivFormated>
  <DomainObject.Predmet.OstaliListNazivFormatedOIB>
    <izvorni_sadrzaj>
      <item>Sanja Milotić, OIB 74324227238</item>
    </izvorni_sadrzaj>
    <derivirana_varijabla naziv="DomainObject.Predmet.OstaliListNazivFormatedOIB_1">
      <item>Sanja Milotić, OIB 74324227238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St-5140/2015-4</izvorni_sadrzaj>
    <derivirana_varijabla naziv="DomainObject.PoslovniBrojDokumenta_1">St-5140/2015-4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F.F.O.C. d.o.o.</izvorni_sadrzaj>
    <derivirana_varijabla naziv="DomainObject.Predmet.ProtustrankaIDrugi_1">F.F.O.C.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F.F.O.C. d.o.o., OIB 25606383872, Gupčeva Zvijezda 2/a, 10000 Zagreb</izvorni_sadrzaj>
    <derivirana_varijabla naziv="DomainObject.Predmet.ProtustrankaIDrugiAdressOIB_1">F.F.O.C. d.o.o., OIB 25606383872, Gupčeva Zvijezda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F.F.O.C. d.o.o.</item>
      <item>FINA Regionalni centar Zagreb</item>
      <item>Sanja Milotić</item>
    </izvorni_sadrzaj>
    <derivirana_varijabla naziv="DomainObject.Predmet.SudioniciListNaziv_1">
      <item>F.F.O.C. d.o.o.</item>
      <item>FINA Regionalni centar Zagreb</item>
      <item>Sanja Milotić</item>
    </derivirana_varijabla>
  </DomainObject.Predmet.SudioniciListNaziv>
  <DomainObject.Predmet.SudioniciListAdressOIB>
    <izvorni_sadrzaj>
      <item>F.F.O.C. d.o.o., OIB 25606383872, Gupčeva Zvijezda 2/a,10000 Zagreb</item>
      <item>FINA Regionalni centar Zagreb, OIB 85821130368, Trg svibanjskih žrtava 1995. 1,10000 Zagreb</item>
      <item>Sanja Milotić, OIB 74324227238, Ivice Sudnika 1,10430 Samobor</item>
    </izvorni_sadrzaj>
    <derivirana_varijabla naziv="DomainObject.Predmet.SudioniciListAdressOIB_1">
      <item>F.F.O.C. d.o.o., OIB 25606383872, Gupčeva Zvijezda 2/a,10000 Zagreb</item>
      <item>FINA Regionalni centar Zagreb, OIB 85821130368, Trg svibanjskih žrtava 1995. 1,10000 Zagreb</item>
      <item>Sanja Milotić, OIB 74324227238, Ivice Sudnika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25606383872</item>
      <item>, OIB 85821130368</item>
      <item>, OIB 74324227238</item>
    </izvorni_sadrzaj>
    <derivirana_varijabla naziv="DomainObject.Predmet.SudioniciListNazivOIB_1">
      <item>, OIB 25606383872</item>
      <item>, OIB 85821130368</item>
      <item>, OIB 74324227238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326</properties:Words>
  <properties:Characters>1755</properties:Characters>
  <properties:Lines>47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2015-12-23T08:48:00Z</dcterms:created>
  <dc:creator>Sudsko vijeće</dc:creator>
  <cp:lastModifiedBy>Ana Brlek</cp:lastModifiedBy>
  <cp:lastPrinted>2015-12-23T12:12:00Z</cp:lastPrinted>
  <dcterms:modified xmlns:xsi="http://www.w3.org/2001/XMLSchema-instance" xsi:type="dcterms:W3CDTF">2015-12-23T12:15:00Z</dcterms:modified>
  <cp:revision>7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St-5140/2015-4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