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cba7" w14:paraId="db8cba7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B667B2" w:rsidP="00B667B2" w:rsidR="00B667B2" w:rsidRPr="00B667B2">
      <w:pPr>
        <w:rPr>
          <w:sz w:val="24"/>
          <w:szCs w:val="24"/>
        </w:rPr>
      </w:pPr>
      <w:r w:rsidRPr="00B667B2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7B2" w:rsidP="00B667B2" w:rsidR="00B667B2" w:rsidRPr="00B667B2">
      <w:pPr>
        <w:rPr>
          <w:sz w:val="24"/>
          <w:szCs w:val="24"/>
        </w:rPr>
      </w:pPr>
      <w:r w:rsidRPr="00B667B2">
        <w:rPr>
          <w:sz w:val="24"/>
          <w:szCs w:val="24"/>
          <w:lang w:val="pl-PL"/>
        </w:rPr>
        <w:t>REPUBLIKA HRVATSKA</w:t>
      </w:r>
      <w:r w:rsidRPr="00B667B2">
        <w:rPr>
          <w:sz w:val="24"/>
          <w:szCs w:val="24"/>
          <w:lang w:val="pl-PL"/>
        </w:rPr>
        <w:tab/>
      </w:r>
      <w:r w:rsidRPr="00B667B2">
        <w:rPr>
          <w:sz w:val="24"/>
          <w:szCs w:val="24"/>
          <w:lang w:val="pl-PL"/>
        </w:rPr>
        <w:tab/>
      </w:r>
      <w:r w:rsidRPr="00B667B2">
        <w:rPr>
          <w:sz w:val="24"/>
          <w:szCs w:val="24"/>
          <w:lang w:val="pl-PL"/>
        </w:rPr>
        <w:tab/>
      </w:r>
      <w:r w:rsidRPr="00B667B2">
        <w:rPr>
          <w:sz w:val="24"/>
          <w:szCs w:val="24"/>
          <w:lang w:val="pl-PL"/>
        </w:rPr>
        <w:tab/>
      </w:r>
      <w:r w:rsidRPr="00B667B2">
        <w:rPr>
          <w:sz w:val="24"/>
          <w:szCs w:val="24"/>
          <w:lang w:val="pl-PL"/>
        </w:rPr>
        <w:tab/>
      </w:r>
    </w:p>
    <w:p w:rsidRDefault="00B667B2" w:rsidP="00B667B2" w:rsidR="00B667B2" w:rsidRPr="00B667B2">
      <w:pPr>
        <w:rPr>
          <w:sz w:val="24"/>
          <w:szCs w:val="24"/>
          <w:lang w:val="pl-PL"/>
        </w:rPr>
      </w:pPr>
      <w:r w:rsidRPr="00B667B2">
        <w:rPr>
          <w:sz w:val="24"/>
          <w:szCs w:val="24"/>
          <w:lang w:val="pl-PL"/>
        </w:rPr>
        <w:t>TRGOVAČKI SUD U ZAGREBU</w:t>
      </w:r>
    </w:p>
    <w:p w:rsidRDefault="00B667B2" w:rsidP="00B667B2" w:rsidR="00B667B2" w:rsidRPr="00B667B2">
      <w:pPr>
        <w:jc w:val="both"/>
        <w:rPr>
          <w:sz w:val="24"/>
          <w:szCs w:val="24"/>
          <w:lang w:val="pt-BR"/>
        </w:rPr>
      </w:pPr>
      <w:r w:rsidRPr="00B667B2">
        <w:rPr>
          <w:sz w:val="24"/>
          <w:szCs w:val="24"/>
          <w:lang w:val="pt-BR"/>
        </w:rPr>
        <w:t>Zagreb, Amruševa 2/II</w:t>
      </w:r>
      <w:r w:rsidRPr="00B667B2">
        <w:rPr>
          <w:sz w:val="24"/>
          <w:szCs w:val="24"/>
          <w:lang w:val="pt-BR"/>
        </w:rPr>
        <w:tab/>
      </w:r>
      <w:r w:rsidRPr="00B667B2">
        <w:rPr>
          <w:sz w:val="24"/>
          <w:szCs w:val="24"/>
          <w:lang w:val="pt-BR"/>
        </w:rPr>
        <w:tab/>
      </w:r>
      <w:r w:rsidRPr="00B667B2">
        <w:rPr>
          <w:sz w:val="24"/>
          <w:szCs w:val="24"/>
          <w:lang w:val="pt-BR"/>
        </w:rPr>
        <w:tab/>
      </w:r>
      <w:r w:rsidRPr="00B667B2">
        <w:rPr>
          <w:sz w:val="24"/>
          <w:szCs w:val="24"/>
          <w:lang w:val="pt-BR"/>
        </w:rPr>
        <w:tab/>
      </w:r>
      <w:r w:rsidRPr="00B667B2">
        <w:rPr>
          <w:sz w:val="24"/>
          <w:szCs w:val="24"/>
          <w:lang w:val="pt-BR"/>
        </w:rPr>
        <w:tab/>
      </w:r>
      <w:r w:rsidRPr="00B667B2">
        <w:rPr>
          <w:sz w:val="24"/>
          <w:szCs w:val="24"/>
          <w:lang w:val="pt-BR"/>
        </w:rPr>
        <w:tab/>
        <w:t xml:space="preserve">  </w:t>
      </w:r>
    </w:p>
    <w:p w:rsidRDefault="00B667B2" w:rsidP="00B667B2" w:rsidR="00B667B2" w:rsidRPr="00B667B2">
      <w:pPr>
        <w:jc w:val="center"/>
        <w:rPr>
          <w:sz w:val="24"/>
          <w:szCs w:val="24"/>
          <w:lang w:val="pt-BR"/>
        </w:rPr>
      </w:pPr>
    </w:p>
    <w:p w:rsidRDefault="00B667B2" w:rsidP="00B667B2" w:rsidR="00B667B2" w:rsidRPr="00B667B2">
      <w:pPr>
        <w:jc w:val="center"/>
        <w:rPr>
          <w:sz w:val="24"/>
          <w:szCs w:val="24"/>
          <w:lang w:val="pt-BR"/>
        </w:rPr>
      </w:pPr>
      <w:r w:rsidRPr="00B667B2">
        <w:rPr>
          <w:sz w:val="24"/>
          <w:szCs w:val="24"/>
          <w:lang w:val="pt-BR"/>
        </w:rPr>
        <w:t>R E P U B L I K A   H R VA T S K A</w:t>
      </w:r>
    </w:p>
    <w:p w:rsidRDefault="00B667B2" w:rsidP="00B667B2" w:rsidR="00B667B2" w:rsidRPr="00B667B2">
      <w:pPr>
        <w:jc w:val="center"/>
        <w:rPr>
          <w:sz w:val="24"/>
          <w:szCs w:val="24"/>
          <w:lang w:val="pt-BR"/>
        </w:rPr>
      </w:pPr>
      <w:r w:rsidRPr="00B667B2">
        <w:rPr>
          <w:sz w:val="24"/>
          <w:szCs w:val="24"/>
          <w:lang w:val="pt-BR"/>
        </w:rPr>
        <w:t xml:space="preserve">  R J E Š E N J E</w:t>
      </w:r>
    </w:p>
    <w:p w:rsidRDefault="00B667B2" w:rsidP="00B667B2" w:rsidR="00B667B2" w:rsidRPr="00B667B2">
      <w:pPr>
        <w:jc w:val="both"/>
        <w:rPr>
          <w:b/>
          <w:sz w:val="24"/>
          <w:szCs w:val="24"/>
        </w:rPr>
      </w:pPr>
    </w:p>
    <w:p w:rsidRDefault="00B667B2" w:rsidP="00B667B2" w:rsidR="00B667B2" w:rsidRPr="00B667B2">
      <w:pPr>
        <w:ind w:firstLine="720"/>
        <w:jc w:val="both"/>
        <w:rPr>
          <w:sz w:val="24"/>
          <w:szCs w:val="24"/>
        </w:rPr>
      </w:pPr>
      <w:r w:rsidRPr="00B667B2">
        <w:rPr>
          <w:sz w:val="24"/>
          <w:szCs w:val="24"/>
        </w:rPr>
        <w:t xml:space="preserve">Trgovački sud u Zagrebu, po sucu Nikoli Ribariću, u stečajnom postupku u povodu prijedloga predlagatelja Republike Hrvatske, Ministarstva financija, Porezne uprave, OIB: 18683136487, koju zastupa Županijsko državno odvjetništvo u Zagrebu, za otvaranje stečajnog postupka nad dužnikom STO POSTO NET d.o.o., Zagreb, Ivana Šibla 9/1, OIB: 23182959021, MBS: 080591437, dana </w:t>
      </w:r>
      <w:r>
        <w:rPr>
          <w:sz w:val="24"/>
          <w:szCs w:val="24"/>
        </w:rPr>
        <w:t>25</w:t>
      </w:r>
      <w:r w:rsidRPr="00B667B2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B667B2">
        <w:rPr>
          <w:sz w:val="24"/>
          <w:szCs w:val="24"/>
        </w:rPr>
        <w:t xml:space="preserve"> 2016.,</w:t>
      </w:r>
    </w:p>
    <w:p w:rsidRDefault="00B667B2" w:rsidP="00B667B2" w:rsidR="00B667B2">
      <w:pPr>
        <w:ind w:firstLine="720"/>
        <w:jc w:val="both"/>
      </w:pPr>
    </w:p>
    <w:p w:rsidRDefault="00B667B2" w:rsidP="00B667B2" w:rsidR="00B667B2" w:rsidRPr="00B77765">
      <w:pPr>
        <w:ind w:firstLine="720"/>
        <w:jc w:val="both"/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B667B2" w:rsidRPr="00B667B2">
        <w:rPr>
          <w:sz w:val="24"/>
          <w:szCs w:val="24"/>
        </w:rPr>
        <w:t>STO POSTO NET d.o.o., Zagreb, Ivana Šibla 9/1, OIB: 23182959021, MBS: 080591437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823620" w:rsidRPr="00823620">
        <w:rPr>
          <w:rFonts w:hAnsi="Times New Roman" w:ascii="Times New Roman"/>
          <w:szCs w:val="24"/>
        </w:rPr>
        <w:t>VLADIMIR ŠPEHAR, KARLOVAC, MAKSIMILIJANA VRHOVCA 5, OIB: 20275924066</w:t>
      </w:r>
      <w:r w:rsidR="00E43FC2" w:rsidRPr="00E43FC2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FD5F6C" w:rsidRPr="00E43FC2">
        <w:rPr>
          <w:rFonts w:hAnsi="Times New Roman" w:ascii="Times New Roman"/>
          <w:szCs w:val="24"/>
        </w:rPr>
        <w:t>2</w:t>
      </w:r>
      <w:r w:rsidR="00B667B2">
        <w:rPr>
          <w:rFonts w:hAnsi="Times New Roman" w:ascii="Times New Roman"/>
          <w:szCs w:val="24"/>
        </w:rPr>
        <w:t>5</w:t>
      </w:r>
      <w:r w:rsidR="00326384" w:rsidRPr="00E43FC2">
        <w:rPr>
          <w:rFonts w:hAnsi="Times New Roman" w:ascii="Times New Roman"/>
          <w:szCs w:val="24"/>
        </w:rPr>
        <w:t>.</w:t>
      </w:r>
      <w:r w:rsidR="00FD5F6C" w:rsidRPr="00E43FC2">
        <w:rPr>
          <w:rFonts w:hAnsi="Times New Roman" w:ascii="Times New Roman"/>
          <w:szCs w:val="24"/>
        </w:rPr>
        <w:t xml:space="preserve"> listopada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B667B2">
        <w:rPr>
          <w:rFonts w:hAnsi="Times New Roman" w:ascii="Times New Roman"/>
          <w:szCs w:val="24"/>
        </w:rPr>
        <w:t>25</w:t>
      </w:r>
      <w:r w:rsidR="00326384" w:rsidRPr="00E43FC2">
        <w:rPr>
          <w:rFonts w:hAnsi="Times New Roman" w:ascii="Times New Roman"/>
          <w:szCs w:val="24"/>
        </w:rPr>
        <w:t>.</w:t>
      </w:r>
      <w:r w:rsidR="00FD5F6C" w:rsidRPr="00E43FC2">
        <w:rPr>
          <w:rFonts w:hAnsi="Times New Roman" w:ascii="Times New Roman"/>
          <w:szCs w:val="24"/>
        </w:rPr>
        <w:t xml:space="preserve"> listopada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823620" w:rsidRPr="00823620">
        <w:rPr>
          <w:sz w:val="24"/>
          <w:szCs w:val="24"/>
        </w:rPr>
        <w:t>VLADIMIR ŠPEHAR, KARLOVAC, MAKSIMILIJANA VRHOVCA 5, OIB: 20275924066</w:t>
      </w:r>
      <w:r w:rsidR="006866CB" w:rsidRPr="00E43FC2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B667B2">
        <w:rPr>
          <w:sz w:val="24"/>
          <w:szCs w:val="24"/>
        </w:rPr>
        <w:t>23</w:t>
      </w:r>
      <w:r w:rsidR="00F800D5" w:rsidRPr="00E43FC2">
        <w:rPr>
          <w:sz w:val="24"/>
          <w:szCs w:val="24"/>
        </w:rPr>
        <w:t>.</w:t>
      </w:r>
      <w:r w:rsidR="00B667B2">
        <w:rPr>
          <w:sz w:val="24"/>
          <w:szCs w:val="24"/>
        </w:rPr>
        <w:t xml:space="preserve"> veljače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10,00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E83FAF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823620" w:rsidP="00823620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 xml:space="preserve">Financijska agencija podnijela je, na temelju odredbe čl. 444. st. 1. Stečajnog zakona (“Narodne novine” broj 71/15, dalje: SZ), zahtjev za provedbu skraćenog stečajnog postupka nad dužnikom. </w:t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ab/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ab/>
        <w:t>S obzirom na to da su bile ispunjene pretpostavke, sud je 9. prosinca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</w:p>
    <w:p w:rsidRDefault="00823620" w:rsidP="00823620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ab/>
        <w:t xml:space="preserve">Republika Hrvatska, Ministarstvo financija, Porezna uprava, dostavila je </w:t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 xml:space="preserve">14. prosinca 2015. obrazac kojim je predložila nad dužnikom otvoriti stečaj. U prilogu je dostavljeno stanje računa poreznog obveznika  - dužnika na dan 4. prosinca 2015. iz kojeg proizlazi kako dužnik po osnovi poreza, doprinosima i drugim javnim davanjima u iznosu od 700.789,92 kuna, čime je Republika  Hrvatska,  Ministarstvo financija, Porezna uprava, učinila vjerojatnim postojanje tražbine prema dužniku. </w:t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</w:p>
    <w:p w:rsidRDefault="00823620" w:rsidP="00823620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ab/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sud je na temelju odredbe čl. 433. SZ-a obustavio skraćeni stečajni postupak. </w:t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</w:p>
    <w:p w:rsidRDefault="00823620" w:rsidP="00823620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ab/>
        <w:t>Stoga je sud Rješenjem od 25. veljače 2016. godine obustavio skraćeni stečajni postupak nad dužnikom.</w:t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</w:p>
    <w:p w:rsidRDefault="00823620" w:rsidP="00823620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 xml:space="preserve">Rješenje od 25. veljače 2016. godine postalo je pravomoćno dana 7. ožujka 2016. </w:t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</w:p>
    <w:p w:rsidRDefault="00823620" w:rsidP="00823620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ab/>
        <w:t xml:space="preserve">Imajući u vidu činjenicu da je Financija agencija u zahtjevu za provedbu skraćenog stečajnog postupka, koji se vodio pod poslovnim brojem St-2359/2015, navela da je dužnik na dan 1. rujna 2015. u Očevidniku redoslijeda osnova za plaćanje imao evidentirane neizvršene osnove za plaćanje u neprekinutom razdoblju od 2008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</w:p>
    <w:p w:rsidRDefault="00823620" w:rsidP="00823620" w:rsidR="00FB16DC">
      <w:pPr>
        <w:ind w:firstLine="709"/>
        <w:jc w:val="both"/>
        <w:rPr>
          <w:sz w:val="24"/>
        </w:rPr>
      </w:pPr>
      <w:r w:rsidRPr="00823620">
        <w:rPr>
          <w:sz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7D5D61" w:rsidP="00823620" w:rsidR="007D5D61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7D5D61">
        <w:rPr>
          <w:sz w:val="24"/>
          <w:szCs w:val="24"/>
        </w:rPr>
        <w:t>16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7D5D61">
        <w:rPr>
          <w:sz w:val="24"/>
          <w:szCs w:val="24"/>
        </w:rPr>
        <w:t>stečajnog postupka održano je 19</w:t>
      </w:r>
      <w:r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2016. godine. Na ročište </w:t>
      </w:r>
      <w:r w:rsidR="007D5D61">
        <w:rPr>
          <w:sz w:val="24"/>
          <w:szCs w:val="24"/>
        </w:rPr>
        <w:t>je</w:t>
      </w:r>
      <w:r>
        <w:rPr>
          <w:sz w:val="24"/>
          <w:szCs w:val="24"/>
        </w:rPr>
        <w:t xml:space="preserve"> pristupio uredno pozvati zastupnik po </w:t>
      </w:r>
      <w:r>
        <w:rPr>
          <w:sz w:val="24"/>
          <w:szCs w:val="24"/>
        </w:rPr>
        <w:lastRenderedPageBreak/>
        <w:t>zakonu predloženog stečajnog dužnika.</w:t>
      </w:r>
      <w:r w:rsidR="007D5D61">
        <w:rPr>
          <w:sz w:val="24"/>
          <w:szCs w:val="24"/>
        </w:rPr>
        <w:t xml:space="preserve"> Isti se nije protivio prijedlogu.</w:t>
      </w:r>
      <w:r w:rsidR="00FB16DC">
        <w:rPr>
          <w:sz w:val="24"/>
          <w:szCs w:val="24"/>
        </w:rPr>
        <w:t xml:space="preserve"> Predlagatelj je ustrajao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1B72C2" w:rsidR="007D5D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B72C2">
        <w:rPr>
          <w:sz w:val="24"/>
          <w:szCs w:val="24"/>
        </w:rPr>
        <w:t xml:space="preserve">pročitan spis te je temeljem stanja spisa utvrđeno kako </w:t>
      </w:r>
      <w:r w:rsidR="007D5D61" w:rsidRPr="007D5D61">
        <w:rPr>
          <w:sz w:val="24"/>
          <w:szCs w:val="24"/>
        </w:rPr>
        <w:t>iz dokumentacije proizlazi da predloženi stečajni dužnik ima kratkotrajnu imovinu u iznosu od 1.140.742,00 kn, iz čega proizlazi da postoji imovina dostatna za pokriće troškova stečajnog postupka.</w:t>
      </w:r>
    </w:p>
    <w:p w:rsidRDefault="001B72C2" w:rsidP="001B72C2" w:rsidR="001B72C2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</w:t>
      </w:r>
      <w:r w:rsidR="007D5D61">
        <w:rPr>
          <w:sz w:val="24"/>
          <w:szCs w:val="24"/>
        </w:rPr>
        <w:t>18</w:t>
      </w:r>
      <w:r w:rsidR="000C77B1">
        <w:rPr>
          <w:sz w:val="24"/>
          <w:szCs w:val="24"/>
        </w:rPr>
        <w:t xml:space="preserve">.10. </w:t>
      </w:r>
      <w:r w:rsidR="006138C0">
        <w:rPr>
          <w:sz w:val="24"/>
          <w:szCs w:val="24"/>
        </w:rPr>
        <w:t>2016.</w:t>
      </w:r>
      <w:r w:rsidR="001D6684" w:rsidRPr="008662DA">
        <w:rPr>
          <w:sz w:val="24"/>
          <w:szCs w:val="24"/>
        </w:rPr>
        <w:t xml:space="preserve"> </w:t>
      </w:r>
      <w:r w:rsidR="000C77B1">
        <w:rPr>
          <w:sz w:val="24"/>
          <w:szCs w:val="24"/>
        </w:rPr>
        <w:t xml:space="preserve">i Potvrdu o broju dana blokade od </w:t>
      </w:r>
      <w:r w:rsidR="007D5D61">
        <w:rPr>
          <w:sz w:val="24"/>
          <w:szCs w:val="24"/>
        </w:rPr>
        <w:t>10.10.2016.</w:t>
      </w:r>
      <w:r w:rsidR="001D6684" w:rsidRPr="008662DA">
        <w:rPr>
          <w:sz w:val="24"/>
          <w:szCs w:val="24"/>
        </w:rPr>
        <w:t xml:space="preserve">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6138C0">
        <w:rPr>
          <w:sz w:val="24"/>
          <w:szCs w:val="24"/>
        </w:rPr>
        <w:t xml:space="preserve">dulje od </w:t>
      </w:r>
      <w:r w:rsidR="00947CFF">
        <w:rPr>
          <w:sz w:val="24"/>
          <w:szCs w:val="24"/>
        </w:rPr>
        <w:t>60 dana, točnije 2410 dana s iznosom blokade 793.296,57 kuna.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</w:t>
      </w:r>
      <w:r w:rsidR="00947CFF">
        <w:rPr>
          <w:sz w:val="24"/>
          <w:szCs w:val="24"/>
        </w:rPr>
        <w:t xml:space="preserve">. </w:t>
      </w:r>
      <w:r w:rsidR="000C77B1">
        <w:rPr>
          <w:sz w:val="24"/>
          <w:szCs w:val="24"/>
        </w:rPr>
        <w:t xml:space="preserve">Točka 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3B144C" w:rsidP="00C82AC1" w:rsidR="003B144C">
      <w:pPr>
        <w:jc w:val="center"/>
        <w:rPr>
          <w:sz w:val="24"/>
          <w:szCs w:val="24"/>
        </w:rPr>
      </w:pPr>
    </w:p>
    <w:p w:rsidRDefault="003B144C" w:rsidP="00C82AC1" w:rsidR="003B144C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947CFF">
        <w:rPr>
          <w:sz w:val="24"/>
          <w:szCs w:val="24"/>
        </w:rPr>
        <w:t>25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listopada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3B144C" w:rsidP="00E91121" w:rsidR="003B14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144C" w:rsidP="00E91121" w:rsidR="003B14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144C" w:rsidP="00E91121" w:rsidR="003B14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144C" w:rsidP="003B144C" w:rsidR="003B144C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144C" w:rsidP="00E91121" w:rsidR="003B144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3B144C" w:rsidP="00A10F37" w:rsidR="003B144C">
      <w:pPr>
        <w:rPr>
          <w:sz w:val="24"/>
          <w:szCs w:val="24"/>
          <w:lang w:val="pl-PL"/>
        </w:rPr>
      </w:pPr>
    </w:p>
    <w:p w:rsidRDefault="003B144C" w:rsidP="00A10F37" w:rsidR="003B144C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3B144C" w:rsidP="009A3E7E" w:rsidR="003B144C">
      <w:pPr>
        <w:rPr>
          <w:sz w:val="24"/>
          <w:szCs w:val="24"/>
          <w:lang w:val="pl-PL"/>
        </w:rPr>
      </w:pPr>
    </w:p>
    <w:p w:rsidRDefault="003B144C" w:rsidP="009A3E7E" w:rsidR="003B144C">
      <w:pPr>
        <w:rPr>
          <w:sz w:val="24"/>
          <w:szCs w:val="24"/>
          <w:lang w:val="pl-PL"/>
        </w:rPr>
      </w:pPr>
    </w:p>
    <w:p w:rsidRDefault="003B144C" w:rsidP="009A3E7E" w:rsidR="003B144C">
      <w:pPr>
        <w:rPr>
          <w:sz w:val="24"/>
          <w:szCs w:val="24"/>
          <w:lang w:val="pl-PL"/>
        </w:rPr>
      </w:pPr>
    </w:p>
    <w:p w:rsidRDefault="003B144C" w:rsidP="009A3E7E" w:rsidR="003B144C">
      <w:pPr>
        <w:rPr>
          <w:sz w:val="24"/>
          <w:szCs w:val="24"/>
          <w:lang w:val="pl-PL"/>
        </w:rPr>
      </w:pPr>
    </w:p>
    <w:p w:rsidRDefault="003B144C" w:rsidP="009A3E7E" w:rsidR="003B144C">
      <w:pPr>
        <w:rPr>
          <w:sz w:val="24"/>
          <w:szCs w:val="24"/>
          <w:lang w:val="pl-PL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B667B2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B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</w:t>
    </w:r>
    <w:r w:rsidR="00B667B2">
      <w:rPr>
        <w:sz w:val="24"/>
        <w:szCs w:val="24"/>
      </w:rPr>
      <w:t>952</w:t>
    </w:r>
    <w:r w:rsidR="00DD3331">
      <w:rPr>
        <w:sz w:val="24"/>
        <w:szCs w:val="24"/>
      </w:rPr>
      <w:t>/2016</w:t>
    </w:r>
    <w:r w:rsidR="003B144C">
      <w:rPr>
        <w:sz w:val="24"/>
        <w:szCs w:val="24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B144C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D5D61"/>
    <w:rsid w:val="007E13A8"/>
    <w:rsid w:val="007E6C25"/>
    <w:rsid w:val="007F0340"/>
    <w:rsid w:val="007F43CA"/>
    <w:rsid w:val="007F550D"/>
    <w:rsid w:val="00802637"/>
    <w:rsid w:val="0081167C"/>
    <w:rsid w:val="008233D2"/>
    <w:rsid w:val="00823620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14BF6"/>
    <w:rsid w:val="00924885"/>
    <w:rsid w:val="00947CFF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667B2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1486"/>
    <w:rsid w:val="00F626D7"/>
    <w:rsid w:val="00F6762D"/>
    <w:rsid w:val="00F77E08"/>
    <w:rsid w:val="00F800D5"/>
    <w:rsid w:val="00FB16DC"/>
    <w:rsid w:val="00FC1C16"/>
    <w:rsid w:val="00FD5F6C"/>
    <w:rsid w:val="00FE0498"/>
    <w:rsid w:val="00FE33D1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14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BF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BF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BF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BF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14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BF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BF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B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B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5952</izvorni_sadrzaj>
    <derivirana_varijabla naziv="DomainObject.Predmet.Broj_1">5952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St-5952/2016</izvorni_sadrzaj>
    <derivirana_varijabla naziv="DomainObject.Predmet.OznakaBroj_1">St-5952/2016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POSTO NET d.o.o. zastupanog po punomoćniku Zoran Stanić</izvorni_sadrzaj>
    <derivirana_varijabla naziv="DomainObject.Predmet.ProtustrankaFormated_1">  STO POSTO NET d.o.o. zastupanog po punomoćniku Zoran Stanić</derivirana_varijabla>
  </DomainObject.Predmet.ProtustrankaFormated>
  <DomainObject.Predmet.ProtustrankaFormatedOIB>
    <izvorni_sadrzaj>  STO POSTO NET d.o.o., OIB 23182959021 zastupanog po punomoćniku Zoran Stanić</izvorni_sadrzaj>
    <derivirana_varijabla naziv="DomainObject.Predmet.ProtustrankaFormatedOIB_1">  STO POSTO NET d.o.o., OIB 23182959021 zastupanog po punomoćniku Zoran Stanić</derivirana_varijabla>
  </DomainObject.Predmet.ProtustrankaFormatedOIB>
  <DomainObject.Predmet.ProtustrankaFormatedWithAdress>
    <izvorni_sadrzaj> STO POSTO NET d.o.o., Ivana Šibla 9/1, 10000 Zagreb zastupanog po punomoćniku Zoran Stanić</izvorni_sadrzaj>
    <derivirana_varijabla naziv="DomainObject.Predmet.ProtustrankaFormatedWithAdress_1"> STO POSTO NET d.o.o., Ivana Šibla 9/1, 10000 Zagreb zastupanog po punomoćniku Zoran Stanić</derivirana_varijabla>
  </DomainObject.Predmet.ProtustrankaFormatedWithAdress>
  <DomainObject.Predmet.ProtustrankaFormatedWithAdressOIB>
    <izvorni_sadrzaj> STO POSTO NET d.o.o., OIB 23182959021, Ivana Šibla 9/1, 10000 Zagreb zastupanog po punomoćniku Zoran Stanić</izvorni_sadrzaj>
    <derivirana_varijabla naziv="DomainObject.Predmet.ProtustrankaFormatedWithAdressOIB_1"> STO POSTO NET d.o.o., OIB 23182959021, Ivana Šibla 9/1, 10000 Zagreb zastupanog po punomoćniku Zoran Stanić</derivirana_varijabla>
  </DomainObject.Predmet.ProtustrankaFormatedWithAdressOIB>
  <DomainObject.Predmet.ProtustrankaWithAdress>
    <izvorni_sadrzaj>STO POSTO NET d.o.o. Ivana Šibla 9/1, 10000 Zagreb</izvorni_sadrzaj>
    <derivirana_varijabla naziv="DomainObject.Predmet.ProtustrankaWithAdress_1">STO POSTO NET d.o.o. Ivana Šibla 9/1, 10000 Zagreb</derivirana_varijabla>
  </DomainObject.Predmet.ProtustrankaWithAdress>
  <DomainObject.Predmet.ProtustrankaWithAdressOIB>
    <izvorni_sadrzaj>STO POSTO NET d.o.o., OIB 23182959021, Ivana Šibla 9/1, 10000 Zagreb</izvorni_sadrzaj>
    <derivirana_varijabla naziv="DomainObject.Predmet.ProtustrankaWithAdressOIB_1">STO POSTO NET d.o.o., OIB 23182959021, Ivana Šibla 9/1, 10000 Zagreb</derivirana_varijabla>
  </DomainObject.Predmet.ProtustrankaWithAdressOIB>
  <DomainObject.Predmet.ProtustrankaNazivFormated>
    <izvorni_sadrzaj>STO POSTO NET d.o.o.</izvorni_sadrzaj>
    <derivirana_varijabla naziv="DomainObject.Predmet.ProtustrankaNazivFormated_1">STO POSTO NET d.o.o.</derivirana_varijabla>
  </DomainObject.Predmet.ProtustrankaNazivFormated>
  <DomainObject.Predmet.ProtustrankaNazivFormatedOIB>
    <izvorni_sadrzaj>STO POSTO NET d.o.o., OIB 23182959021</izvorni_sadrzaj>
    <derivirana_varijabla naziv="DomainObject.Predmet.ProtustrankaNazivFormatedOIB_1">STO POSTO NET d.o.o., OIB 23182959021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NET d.o.o. zastupanog po punomoćniku Zoran Stanić</item>
    </izvorni_sadrzaj>
    <derivirana_varijabla naziv="DomainObject.Predmet.ProtuStrankaListFormated_1">
      <item>STO POSTO NET d.o.o. zastupanog po punomoćniku Zoran Stanić</item>
    </derivirana_varijabla>
  </DomainObject.Predmet.ProtuStrankaListFormated>
  <DomainObject.Predmet.ProtuStrankaListFormatedOIB>
    <izvorni_sadrzaj>
      <item>STO POSTO NET d.o.o., OIB 23182959021 zastupanog po punomoćniku Zoran Stanić</item>
    </izvorni_sadrzaj>
    <derivirana_varijabla naziv="DomainObject.Predmet.ProtuStrankaListFormatedOIB_1">
      <item>STO POSTO NET d.o.o., OIB 23182959021 zastupanog po punomoćniku Zoran Stanić</item>
    </derivirana_varijabla>
  </DomainObject.Predmet.ProtuStrankaListFormatedOIB>
  <DomainObject.Predmet.ProtuStrankaListFormatedWithAdress>
    <izvorni_sadrzaj>
      <item>STO POSTO NET d.o.o., Ivana Šibla 9/1, 10000 Zagreb zastupanog po punomoćniku Zoran Stanić</item>
    </izvorni_sadrzaj>
    <derivirana_varijabla naziv="DomainObject.Predmet.ProtuStrankaListFormatedWithAdress_1">
      <item>STO POSTO NET d.o.o., Ivana Šibla 9/1, 10000 Zagreb zastupanog po punomoćniku Zoran Stanić</item>
    </derivirana_varijabla>
  </DomainObject.Predmet.ProtuStrankaListFormatedWithAdress>
  <DomainObject.Predmet.ProtuStrankaListFormatedWithAdressOIB>
    <izvorni_sadrzaj>
      <item>STO POSTO NET d.o.o., OIB 23182959021, Ivana Šibla 9/1, 10000 Zagreb zastupanog po punomoćniku Zoran Stanić</item>
    </izvorni_sadrzaj>
    <derivirana_varijabla naziv="DomainObject.Predmet.ProtuStrankaListFormatedWithAdressOIB_1">
      <item>STO POSTO NET d.o.o., OIB 23182959021, Ivana Šibla 9/1, 10000 Zagreb zastupanog po punomoćniku Zoran Stanić</item>
    </derivirana_varijabla>
  </DomainObject.Predmet.ProtuStrankaListFormatedWithAdressOIB>
  <DomainObject.Predmet.ProtuStrankaListNazivFormated>
    <izvorni_sadrzaj>
      <item>STO POSTO NET d.o.o.</item>
    </izvorni_sadrzaj>
    <derivirana_varijabla naziv="DomainObject.Predmet.ProtuStrankaListNazivFormated_1">
      <item>STO POSTO NET d.o.o.</item>
    </derivirana_varijabla>
  </DomainObject.Predmet.ProtuStrankaListNazivFormated>
  <DomainObject.Predmet.ProtuStrankaListNazivFormatedOIB>
    <izvorni_sadrzaj>
      <item>STO POSTO NET d.o.o., OIB 23182959021</item>
    </izvorni_sadrzaj>
    <derivirana_varijabla naziv="DomainObject.Predmet.ProtuStrankaListNazivFormatedOIB_1">
      <item>STO POSTO NET d.o.o., OIB 23182959021</item>
    </derivirana_varijabla>
  </DomainObject.Predmet.ProtuStrankaListNazivFormatedOIB>
  <DomainObject.Predmet.OstaliListFormated>
    <izvorni_sadrzaj>
      <item>Zoran Stanić punomoćnik sudionika u postupku STO POSTO NET d.o.o.</item>
      <item>ŽUPANIJSKO DRŽAVNO ODVJETNIŠTVO U ZAGREBU</item>
      <item>Financijska agencija</item>
    </izvorni_sadrzaj>
    <derivirana_varijabla naziv="DomainObject.Predmet.OstaliListFormated_1">
      <item>Zoran Stanić punomoćnik sudionika u postupku STO POSTO NET d.o.o.</item>
      <item>ŽUPANIJSKO DRŽAVNO ODVJETNIŠTVO U ZAGREBU</item>
      <item>Financijska agencija</item>
    </derivirana_varijabla>
  </DomainObject.Predmet.OstaliListFormated>
  <DomainObject.Predmet.OstaliListFormatedOIB>
    <izvorni_sadrzaj>
      <item>Zoran Stanić, OIB 27118954585 punomoćnik sudionika u postupku STO POSTO NET d.o.o.</item>
      <item>ŽUPANIJSKO DRŽAVNO ODVJETNIŠTVO U ZAGREBU, OIB 16488001145</item>
      <item>Financijska agencija, OIB 85821130368</item>
    </izvorni_sadrzaj>
    <derivirana_varijabla naziv="DomainObject.Predmet.OstaliListFormatedOIB_1">
      <item>Zoran Stanić, OIB 27118954585 punomoćnik sudionika u postupku STO POSTO NET d.o.o.</item>
      <item>ŽUPANIJSKO DRŽAVNO ODVJETNIŠTVO U ZAGREBU, OIB 16488001145</item>
      <item>Financijska agencija, OIB 85821130368</item>
    </derivirana_varijabla>
  </DomainObject.Predmet.OstaliListFormatedOIB>
  <DomainObject.Predmet.OstaliListFormatedWithAdress>
    <izvorni_sadrzaj>
      <item>Zoran Stanić, Brune Bušića 14, 10000 Zagreb punomoćnik sudionika u postupku STO POSTO NET d.o.o.</item>
      <item>ŽUPANIJSKO DRŽAVNO ODVJETNIŠTVO U ZAGREBU, Savska Cesta 41, 10000 Zagreb</item>
      <item>Financijska agencija, Ulica grada Vukovara 70, 10000 Zagreb</item>
    </izvorni_sadrzaj>
    <derivirana_varijabla naziv="DomainObject.Predmet.OstaliListFormatedWithAdress_1">
      <item>Zoran Stanić, Brune Bušića 14, 10000 Zagreb punomoćnik sudionika u postupku STO POSTO NET d.o.o.</item>
      <item>ŽUPANIJSKO DRŽAVNO ODVJETNIŠTVO U ZAGREBU, Savska Cesta 41, 10000 Zagreb</item>
      <item>Financijska agencija, Ulica grada Vukovara 70, 10000 Zagreb</item>
    </derivirana_varijabla>
  </DomainObject.Predmet.OstaliListFormatedWithAdress>
  <DomainObject.Predmet.OstaliListFormatedWithAdressOIB>
    <izvorni_sadrzaj>
      <item>Zoran Stanić, OIB 27118954585, Brune Bušića 14, 10000 Zagreb punomoćnik sudionika u postupku STO POSTO NET d.o.o.</item>
      <item>ŽUPANIJSKO DRŽAVNO ODVJETNIŠTVO U ZAGREBU, OIB 16488001145, Savska Cesta 41, 10000 Zagreb</item>
      <item>Financijska agencija, OIB 85821130368, Ulica grada Vukovara 70, 10000 Zagreb</item>
    </izvorni_sadrzaj>
    <derivirana_varijabla naziv="DomainObject.Predmet.OstaliListFormatedWithAdressOIB_1">
      <item>Zoran Stanić, OIB 27118954585, Brune Bušića 14, 10000 Zagreb punomoćnik sudionika u postupku STO POSTO NET d.o.o.</item>
      <item>ŽUPANIJSKO DRŽAVNO ODVJETNIŠTVO U ZAGREBU, OIB 16488001145, Savska Cesta 41,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Zoran Stanić</item>
      <item>ŽUPANIJSKO DRŽAVNO ODVJETNIŠTVO U ZAGREBU</item>
      <item>Financijska agencija</item>
    </izvorni_sadrzaj>
    <derivirana_varijabla naziv="DomainObject.Predmet.OstaliListNazivFormated_1">
      <item>Zoran Stanić</item>
      <item>ŽUPANIJSKO DRŽAVNO ODVJETNIŠTVO U ZAGREBU</item>
      <item>Financijska agencija</item>
    </derivirana_varijabla>
  </DomainObject.Predmet.OstaliListNazivFormated>
  <DomainObject.Predmet.OstaliListNazivFormatedOIB>
    <izvorni_sadrzaj>
      <item>Zoran Stanić, OIB 27118954585</item>
      <item>ŽUPANIJSKO DRŽAVNO ODVJETNIŠTVO U ZAGREBU, OIB 16488001145</item>
      <item>Financijska agencija, OIB 85821130368</item>
    </izvorni_sadrzaj>
    <derivirana_varijabla naziv="DomainObject.Predmet.OstaliListNazivFormatedOIB_1">
      <item>Zoran Stanić, OIB 27118954585</item>
      <item>ŽUPANIJSKO DRŽAVNO ODVJETNIŠTVO U ZAGREBU, OIB 16488001145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NET d.o.o.</izvorni_sadrzaj>
    <derivirana_varijabla naziv="DomainObject.Predmet.ProtustrankaIDrugi_1">STO POSTO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POSTO NET d.o.o., OIB 23182959021, Ivana Šibla 9/1, 10000 Zagreb</izvorni_sadrzaj>
    <derivirana_varijabla naziv="DomainObject.Predmet.ProtustrankaIDrugiAdressOIB_1">STO POSTO NET d.o.o., OIB 23182959021, Ivana Šibla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 POSTO NET d.o.o.</item>
      <item>FINA Regionalni centar Zagreb</item>
      <item>Zoran Stanić</item>
      <item>ŽUPANIJSKO DRŽAVNO ODVJETNIŠTVO U ZAGREBU</item>
      <item>Financijska agencija</item>
    </izvorni_sadrzaj>
    <derivirana_varijabla naziv="DomainObject.Predmet.SudioniciListNaziv_1">
      <item>STO POSTO NET d.o.o.</item>
      <item>FINA Regionalni centar Zagreb</item>
      <item>Zoran Stanić</item>
      <item>ŽUPANIJSKO DRŽAVNO ODVJETNIŠTVO U ZAGREBU</item>
      <item>Financijska agencija</item>
    </derivirana_varijabla>
  </DomainObject.Predmet.SudioniciListNaziv>
  <DomainObject.Predmet.SudioniciListAdressOIB>
    <izvorni_sadrzaj>
      <item>STO POSTO NET d.o.o., OIB 23182959021, Ivana Šibla 9/1,10000 Zagreb</item>
      <item>FINA Regionalni centar Zagreb, OIB 85821130368, Trg svibanjskih žrtava 1995. 1,10000 Zagreb</item>
      <item>Zoran Stanić, OIB 27118954585, Brune Bušića 14,10000 Zagreb</item>
      <item>ŽUPANIJSKO DRŽAVNO ODVJETNIŠTVO U ZAGREBU, OIB 16488001145, Savska Cesta 41,10000 Zagreb</item>
      <item>Financijska agencija, OIB 85821130368, Ulica grada Vukovara 70,10000 Zagreb</item>
    </izvorni_sadrzaj>
    <derivirana_varijabla naziv="DomainObject.Predmet.SudioniciListAdressOIB_1">
      <item>STO POSTO NET d.o.o., OIB 23182959021, Ivana Šibla 9/1,10000 Zagreb</item>
      <item>FINA Regionalni centar Zagreb, OIB 85821130368, Trg svibanjskih žrtava 1995. 1,10000 Zagreb</item>
      <item>Zoran Stanić, OIB 27118954585, Brune Bušića 14,10000 Zagreb</item>
      <item>ŽUPANIJSKO DRŽAVNO ODVJETNIŠTVO U ZAGREBU, OIB 16488001145, Savska Cesta 41,10000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23182959021</item>
      <item>, OIB 85821130368</item>
      <item>, OIB 27118954585</item>
      <item>, OIB 16488001145</item>
      <item>, OIB 85821130368</item>
    </izvorni_sadrzaj>
    <derivirana_varijabla naziv="DomainObject.Predmet.SudioniciListNazivOIB_1">
      <item>, OIB 23182959021</item>
      <item>, OIB 85821130368</item>
      <item>, OIB 27118954585</item>
      <item>, OIB 16488001145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14C6C-6A6B-4253-802C-3D3C683959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1130</properties:Words>
  <properties:Characters>6352</properties:Characters>
  <properties:Lines>152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2016-10-25T11:10:00Z</dcterms:created>
  <dc:creator>Ante</dc:creator>
  <cp:lastModifiedBy>Jadranka Zelić</cp:lastModifiedBy>
  <cp:lastPrinted>2016-10-25T11:54:00Z</cp:lastPrinted>
  <dcterms:modified xmlns:xsi="http://www.w3.org/2001/XMLSchema-instance" xsi:type="dcterms:W3CDTF">2016-10-25T11:55:00Z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