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7ccf" w14:paraId="8587ccf" w:rsidRDefault="00282727" w:rsidP="00EE2A1C" w:rsidR="00EE2A1C" w:rsidRPr="00D2043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2043A">
        <w:rPr>
          <w:rFonts w:hAnsi="Times New Roman" w:ascii="Times New Roman"/>
          <w:sz w:val="24"/>
          <w:szCs w:val="24"/>
        </w:rPr>
        <w:t>Poslovni broj</w:t>
      </w:r>
      <w:r w:rsidR="00EE2A1C" w:rsidRPr="00D2043A">
        <w:rPr>
          <w:rFonts w:hAnsi="Times New Roman" w:ascii="Times New Roman"/>
          <w:sz w:val="24"/>
          <w:szCs w:val="24"/>
        </w:rPr>
        <w:t xml:space="preserve">: </w:t>
      </w:r>
      <w:r w:rsidR="004C0339">
        <w:rPr>
          <w:rFonts w:hAnsi="Times New Roman" w:ascii="Times New Roman"/>
          <w:sz w:val="24"/>
          <w:szCs w:val="24"/>
        </w:rPr>
        <w:t>9</w:t>
      </w:r>
      <w:r w:rsidR="00D2043A" w:rsidRPr="00D2043A">
        <w:rPr>
          <w:rFonts w:hAnsi="Times New Roman" w:ascii="Times New Roman"/>
          <w:sz w:val="24"/>
          <w:szCs w:val="24"/>
        </w:rPr>
        <w:t xml:space="preserve"> St-</w:t>
      </w:r>
      <w:r w:rsidR="004C0339">
        <w:rPr>
          <w:rFonts w:hAnsi="Times New Roman" w:ascii="Times New Roman"/>
          <w:sz w:val="24"/>
          <w:szCs w:val="24"/>
        </w:rPr>
        <w:t>59/2014</w:t>
      </w:r>
      <w:r w:rsidR="007A6E33">
        <w:rPr>
          <w:rFonts w:hAnsi="Times New Roman" w:ascii="Times New Roman"/>
          <w:sz w:val="24"/>
          <w:szCs w:val="24"/>
        </w:rPr>
        <w:t>-</w:t>
      </w:r>
      <w:r w:rsidR="00FC3E2F">
        <w:rPr>
          <w:rFonts w:hAnsi="Times New Roman" w:ascii="Times New Roman"/>
          <w:sz w:val="24"/>
          <w:szCs w:val="24"/>
        </w:rPr>
        <w:t>77</w:t>
      </w:r>
    </w:p>
    <w:p w:rsidRDefault="007A6E33" w:rsidP="007A6E33" w:rsidR="007A6E33" w:rsidRPr="007A6E3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7A6E33">
        <w:rPr>
          <w:rFonts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ab/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7A6E33" w:rsidP="007A6E33" w:rsidR="007A6E33" w:rsidRPr="007A6E3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7A6E33">
        <w:rPr>
          <w:rFonts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7A6E33" w:rsidP="007A6E33" w:rsidR="007A6E33" w:rsidRPr="007A6E3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7A6E33">
        <w:rPr>
          <w:rFonts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7A6E33" w:rsidP="007A6E33" w:rsidR="007A6E33" w:rsidRPr="007A6E33">
      <w:pPr>
        <w:widowControl w:val="false"/>
        <w:spacing w:lineRule="auto" w:line="240" w:after="0"/>
        <w:rPr>
          <w:rFonts w:eastAsia="Times New Roman" w:hAnsi="Times New Roman" w:ascii="Times New Roman"/>
          <w:bCs/>
          <w:snapToGrid w:val="false"/>
          <w:sz w:val="24"/>
          <w:szCs w:val="24"/>
        </w:rPr>
      </w:pPr>
      <w:r w:rsidRPr="007A6E33">
        <w:rPr>
          <w:rFonts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ab/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ab/>
      </w:r>
      <w:r w:rsidRPr="007A6E33">
        <w:rPr>
          <w:rFonts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7A6E33" w:rsidP="007A6E33" w:rsidR="007A6E3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2043A" w:rsidP="007A6E33" w:rsidR="007A6E3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A3B1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EE2A1C" w:rsidP="007A6E33" w:rsidR="0028272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R J E Š E N J E</w:t>
      </w:r>
    </w:p>
    <w:p w:rsidRDefault="00B836B0" w:rsidP="002A3B11" w:rsidR="00B836B0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E2A1C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05AED">
        <w:rPr>
          <w:rFonts w:hAnsi="Times New Roman" w:ascii="Times New Roman"/>
          <w:b/>
          <w:sz w:val="24"/>
          <w:szCs w:val="24"/>
        </w:rPr>
        <w:tab/>
      </w:r>
      <w:r w:rsidR="002A3B11" w:rsidRPr="002A3B11">
        <w:rPr>
          <w:rFonts w:hAnsi="Times New Roman" w:ascii="Times New Roman"/>
          <w:sz w:val="24"/>
          <w:szCs w:val="24"/>
        </w:rPr>
        <w:t>Trgovački sud u Varaždinu po sucu toga suda Maji Valušnig, k</w:t>
      </w:r>
      <w:r w:rsidR="00B836B0">
        <w:rPr>
          <w:rFonts w:hAnsi="Times New Roman" w:ascii="Times New Roman"/>
          <w:sz w:val="24"/>
          <w:szCs w:val="24"/>
        </w:rPr>
        <w:t xml:space="preserve">ao stečajnom sucu, u stečajnom </w:t>
      </w:r>
      <w:r w:rsidR="002A3B11" w:rsidRPr="002A3B11">
        <w:rPr>
          <w:rFonts w:hAnsi="Times New Roman" w:ascii="Times New Roman"/>
          <w:sz w:val="24"/>
          <w:szCs w:val="24"/>
        </w:rPr>
        <w:t>predmetu, povodom prijedloga predlagatelja PRIVREDNA BANKA ZAGREB d.d., Zagreb, Radnička cesta 50, OIB: 02535697732, zastupanog po punomoćniku Davoru Ivančiću, odvjetniku iz Čakovca, Park Rudolfa Kropeka 1, za otvaranje stečajnog postupka nad dužnikom ELEKTROINSTALACIJE PIN d.o.o. u stečaju, Prelog, Nikole Tesle 17, OIB: 79062400915, kojeg zastupa stečajna upraviteljica Katarina Conar Brod, Varaždin, Križanićeva 92</w:t>
      </w:r>
      <w:r w:rsidR="002A3B11">
        <w:rPr>
          <w:rFonts w:hAnsi="Times New Roman" w:ascii="Times New Roman"/>
          <w:sz w:val="24"/>
          <w:szCs w:val="24"/>
        </w:rPr>
        <w:t xml:space="preserve">, dana </w:t>
      </w:r>
      <w:r w:rsidR="00FC3E2F">
        <w:rPr>
          <w:rFonts w:hAnsi="Times New Roman" w:ascii="Times New Roman"/>
          <w:sz w:val="24"/>
          <w:szCs w:val="24"/>
        </w:rPr>
        <w:t>30</w:t>
      </w:r>
      <w:r w:rsidR="002A3B11">
        <w:rPr>
          <w:rFonts w:hAnsi="Times New Roman" w:ascii="Times New Roman"/>
          <w:sz w:val="24"/>
          <w:szCs w:val="24"/>
        </w:rPr>
        <w:t>. rujna 2015.</w:t>
      </w:r>
    </w:p>
    <w:p w:rsidRDefault="00EE2A1C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r i j e š i o  </w:t>
      </w:r>
      <w:r w:rsidR="00905AED" w:rsidRPr="00D2043A">
        <w:rPr>
          <w:rFonts w:hAnsi="Times New Roman" w:ascii="Times New Roman"/>
          <w:sz w:val="24"/>
          <w:szCs w:val="24"/>
        </w:rPr>
        <w:t>j e</w:t>
      </w:r>
    </w:p>
    <w:p w:rsidRDefault="002A3B11" w:rsidP="002A3B11" w:rsidR="002A3B1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A3B11" w:rsidP="002A3B11" w:rsidR="00664F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 </w:t>
      </w:r>
      <w:r w:rsidR="00D2043A">
        <w:rPr>
          <w:rFonts w:hAnsi="Times New Roman" w:ascii="Times New Roman"/>
          <w:sz w:val="24"/>
          <w:szCs w:val="24"/>
        </w:rPr>
        <w:t>Privremenom</w:t>
      </w:r>
      <w:r w:rsidR="006B2731">
        <w:rPr>
          <w:rFonts w:hAnsi="Times New Roman" w:ascii="Times New Roman"/>
          <w:sz w:val="24"/>
          <w:szCs w:val="24"/>
        </w:rPr>
        <w:t xml:space="preserve"> stečajno</w:t>
      </w:r>
      <w:r w:rsidR="00D2043A">
        <w:rPr>
          <w:rFonts w:hAnsi="Times New Roman" w:ascii="Times New Roman"/>
          <w:sz w:val="24"/>
          <w:szCs w:val="24"/>
        </w:rPr>
        <w:t xml:space="preserve">m upravitelju </w:t>
      </w:r>
      <w:r w:rsidRPr="002A3B11">
        <w:rPr>
          <w:rFonts w:hAnsi="Times New Roman" w:ascii="Times New Roman"/>
          <w:sz w:val="24"/>
          <w:szCs w:val="24"/>
        </w:rPr>
        <w:t>Katarina Conar Brod, Varaždin, Križanićeva 92</w:t>
      </w:r>
      <w:r w:rsidR="00282727">
        <w:rPr>
          <w:rFonts w:hAnsi="Times New Roman" w:ascii="Times New Roman"/>
          <w:sz w:val="24"/>
          <w:szCs w:val="24"/>
        </w:rPr>
        <w:t>,</w:t>
      </w:r>
      <w:r w:rsidR="00F27235" w:rsidRPr="00F27235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>o</w:t>
      </w:r>
      <w:r w:rsidR="00F27235" w:rsidRPr="00905AED">
        <w:rPr>
          <w:rFonts w:hAnsi="Times New Roman" w:ascii="Times New Roman"/>
          <w:sz w:val="24"/>
          <w:szCs w:val="24"/>
        </w:rPr>
        <w:t xml:space="preserve">dređuje se </w:t>
      </w:r>
      <w:r w:rsidR="00F27235">
        <w:rPr>
          <w:rFonts w:hAnsi="Times New Roman" w:ascii="Times New Roman"/>
          <w:sz w:val="24"/>
          <w:szCs w:val="24"/>
        </w:rPr>
        <w:t xml:space="preserve">nagrada </w:t>
      </w:r>
      <w:r w:rsidR="00EE2A1C" w:rsidRPr="00905AED">
        <w:rPr>
          <w:rFonts w:hAnsi="Times New Roman" w:ascii="Times New Roman"/>
          <w:sz w:val="24"/>
          <w:szCs w:val="24"/>
        </w:rPr>
        <w:t xml:space="preserve">u </w:t>
      </w:r>
      <w:r w:rsidR="00F27235">
        <w:rPr>
          <w:rFonts w:hAnsi="Times New Roman" w:ascii="Times New Roman"/>
          <w:color w:val="000000"/>
          <w:sz w:val="24"/>
          <w:szCs w:val="24"/>
        </w:rPr>
        <w:t>iznosu</w:t>
      </w:r>
      <w:r w:rsidR="00AC1354">
        <w:rPr>
          <w:rFonts w:hAnsi="Times New Roman" w:ascii="Times New Roman"/>
          <w:color w:val="000000"/>
          <w:sz w:val="24"/>
          <w:szCs w:val="24"/>
        </w:rPr>
        <w:t xml:space="preserve"> od </w:t>
      </w:r>
      <w:r w:rsidR="00B836B0">
        <w:rPr>
          <w:rFonts w:hAnsi="Times New Roman" w:ascii="Times New Roman"/>
          <w:color w:val="000000"/>
          <w:sz w:val="24"/>
          <w:szCs w:val="24"/>
        </w:rPr>
        <w:t>4</w:t>
      </w:r>
      <w:r>
        <w:rPr>
          <w:rFonts w:hAnsi="Times New Roman" w:ascii="Times New Roman"/>
          <w:color w:val="000000"/>
          <w:sz w:val="24"/>
          <w:szCs w:val="24"/>
        </w:rPr>
        <w:t>.0</w:t>
      </w:r>
      <w:r w:rsidR="00D2043A">
        <w:rPr>
          <w:rFonts w:hAnsi="Times New Roman" w:ascii="Times New Roman"/>
          <w:color w:val="000000"/>
          <w:sz w:val="24"/>
          <w:szCs w:val="24"/>
        </w:rPr>
        <w:t>00</w:t>
      </w:r>
      <w:r w:rsidR="00F27235" w:rsidRPr="00905AED">
        <w:rPr>
          <w:rFonts w:hAnsi="Times New Roman" w:ascii="Times New Roman"/>
          <w:color w:val="000000"/>
          <w:sz w:val="24"/>
          <w:szCs w:val="24"/>
        </w:rPr>
        <w:t>,00 kuna</w:t>
      </w:r>
      <w:r w:rsidR="00AC1354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AC13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 </w:t>
      </w:r>
      <w:r w:rsidR="00AC1354">
        <w:rPr>
          <w:rFonts w:hAnsi="Times New Roman" w:ascii="Times New Roman"/>
          <w:sz w:val="24"/>
          <w:szCs w:val="24"/>
        </w:rPr>
        <w:t>Nalaže se računovodstvu ovoga suda iznos iz točke I izreke</w:t>
      </w:r>
      <w:r w:rsidR="00FC3E2F">
        <w:rPr>
          <w:rFonts w:hAnsi="Times New Roman" w:ascii="Times New Roman"/>
          <w:sz w:val="24"/>
          <w:szCs w:val="24"/>
        </w:rPr>
        <w:t>,</w:t>
      </w:r>
      <w:r w:rsidR="00AC1354">
        <w:rPr>
          <w:rFonts w:hAnsi="Times New Roman" w:ascii="Times New Roman"/>
          <w:sz w:val="24"/>
          <w:szCs w:val="24"/>
        </w:rPr>
        <w:t xml:space="preserve"> </w:t>
      </w:r>
      <w:r w:rsidR="00D2043A">
        <w:rPr>
          <w:rFonts w:hAnsi="Times New Roman" w:ascii="Times New Roman"/>
          <w:sz w:val="24"/>
          <w:szCs w:val="24"/>
        </w:rPr>
        <w:t>privremenom stečajnom upravitelju</w:t>
      </w:r>
      <w:r w:rsidR="006B2731" w:rsidRPr="006B2731">
        <w:t xml:space="preserve"> </w:t>
      </w:r>
      <w:r w:rsidR="00FC3E2F">
        <w:rPr>
          <w:rFonts w:hAnsi="Times New Roman" w:ascii="Times New Roman"/>
          <w:sz w:val="24"/>
          <w:szCs w:val="24"/>
        </w:rPr>
        <w:t xml:space="preserve">na račun broj IBAN: HR40 23600001101740394, </w:t>
      </w:r>
      <w:r w:rsidR="00AC1354">
        <w:rPr>
          <w:rFonts w:hAnsi="Times New Roman" w:ascii="Times New Roman"/>
          <w:sz w:val="24"/>
          <w:szCs w:val="24"/>
        </w:rPr>
        <w:t>isplatiti iz uplaćenog predujma u ovom stečajnom predmetu.</w:t>
      </w:r>
    </w:p>
    <w:p w:rsidRDefault="002A3B11" w:rsidP="002A3B11" w:rsidR="002A3B11" w:rsidRPr="00905AED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05AED" w:rsidP="002A3B11" w:rsidR="005F7CF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>Obrazloženje</w:t>
      </w:r>
    </w:p>
    <w:p w:rsidRDefault="002A3B11" w:rsidP="002A3B11" w:rsidR="002A3B11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C1354" w:rsidP="002A3B11" w:rsidR="004838F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</w:t>
      </w:r>
      <w:r w:rsidR="002A3B11">
        <w:rPr>
          <w:rFonts w:hAnsi="Times New Roman" w:ascii="Times New Roman"/>
          <w:sz w:val="24"/>
          <w:szCs w:val="24"/>
        </w:rPr>
        <w:t xml:space="preserve"> poslovni broj St-59/2014-16 od 9. srpnja 2014.</w:t>
      </w:r>
      <w:r>
        <w:rPr>
          <w:rFonts w:hAnsi="Times New Roman" w:ascii="Times New Roman"/>
          <w:sz w:val="24"/>
          <w:szCs w:val="24"/>
        </w:rPr>
        <w:t xml:space="preserve"> postavljen</w:t>
      </w:r>
      <w:r w:rsidR="00D2043A">
        <w:rPr>
          <w:rFonts w:hAnsi="Times New Roman" w:ascii="Times New Roman"/>
          <w:sz w:val="24"/>
          <w:szCs w:val="24"/>
        </w:rPr>
        <w:t xml:space="preserve"> je u ovome predmetu privremeni</w:t>
      </w:r>
      <w:r w:rsidR="00A812D9">
        <w:rPr>
          <w:rFonts w:hAnsi="Times New Roman" w:ascii="Times New Roman"/>
          <w:sz w:val="24"/>
          <w:szCs w:val="24"/>
        </w:rPr>
        <w:t xml:space="preserve"> stečajn</w:t>
      </w:r>
      <w:r w:rsidR="00D2043A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A812D9">
        <w:rPr>
          <w:rFonts w:hAnsi="Times New Roman" w:ascii="Times New Roman"/>
          <w:sz w:val="24"/>
          <w:szCs w:val="24"/>
        </w:rPr>
        <w:t xml:space="preserve"> </w:t>
      </w:r>
      <w:r w:rsidR="002A3B11">
        <w:rPr>
          <w:rFonts w:hAnsi="Times New Roman" w:ascii="Times New Roman"/>
          <w:sz w:val="24"/>
          <w:szCs w:val="24"/>
        </w:rPr>
        <w:t>Katarina Conar</w:t>
      </w:r>
      <w:r w:rsidR="00D2043A">
        <w:rPr>
          <w:rFonts w:hAnsi="Times New Roman" w:ascii="Times New Roman"/>
          <w:sz w:val="24"/>
          <w:szCs w:val="24"/>
        </w:rPr>
        <w:t>, koji je ispitao</w:t>
      </w:r>
      <w:r>
        <w:rPr>
          <w:rFonts w:hAnsi="Times New Roman" w:ascii="Times New Roman"/>
          <w:sz w:val="24"/>
          <w:szCs w:val="24"/>
        </w:rPr>
        <w:t xml:space="preserve"> razloge za otvaranje stečajnog postupka nad dužnikom i stanje imovine dužnika, te </w:t>
      </w:r>
      <w:r w:rsidR="00D2043A">
        <w:rPr>
          <w:rFonts w:hAnsi="Times New Roman" w:ascii="Times New Roman"/>
          <w:sz w:val="24"/>
          <w:szCs w:val="24"/>
        </w:rPr>
        <w:t>sačini</w:t>
      </w:r>
      <w:r w:rsidR="00B836B0">
        <w:rPr>
          <w:rFonts w:hAnsi="Times New Roman" w:ascii="Times New Roman"/>
          <w:sz w:val="24"/>
          <w:szCs w:val="24"/>
        </w:rPr>
        <w:t xml:space="preserve">o </w:t>
      </w:r>
      <w:r w:rsidRPr="00AC1354">
        <w:rPr>
          <w:rFonts w:hAnsi="Times New Roman" w:ascii="Times New Roman"/>
          <w:sz w:val="24"/>
          <w:szCs w:val="24"/>
        </w:rPr>
        <w:t>izvješće o financij</w:t>
      </w:r>
      <w:r>
        <w:rPr>
          <w:rFonts w:hAnsi="Times New Roman" w:ascii="Times New Roman"/>
          <w:sz w:val="24"/>
          <w:szCs w:val="24"/>
        </w:rPr>
        <w:t>sko-gosp</w:t>
      </w:r>
      <w:r w:rsidR="00A812D9">
        <w:rPr>
          <w:rFonts w:hAnsi="Times New Roman" w:ascii="Times New Roman"/>
          <w:sz w:val="24"/>
          <w:szCs w:val="24"/>
        </w:rPr>
        <w:t xml:space="preserve">odarskom stanju dužnika od </w:t>
      </w:r>
      <w:r w:rsidR="002A3B11">
        <w:rPr>
          <w:rFonts w:hAnsi="Times New Roman" w:ascii="Times New Roman"/>
          <w:sz w:val="24"/>
          <w:szCs w:val="24"/>
        </w:rPr>
        <w:t>20. kolovoza 2014.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B070E8" w:rsidRPr="00905A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Privremeni stečajni upravitelj je podneskom od 5. lipnja 2015. z</w:t>
      </w:r>
      <w:r w:rsidR="00AC1354">
        <w:rPr>
          <w:rFonts w:hAnsi="Times New Roman" w:ascii="Times New Roman"/>
          <w:sz w:val="24"/>
          <w:szCs w:val="24"/>
        </w:rPr>
        <w:t>a obavljeni po</w:t>
      </w:r>
      <w:r w:rsidR="00A812D9">
        <w:rPr>
          <w:rFonts w:hAnsi="Times New Roman" w:ascii="Times New Roman"/>
          <w:sz w:val="24"/>
          <w:szCs w:val="24"/>
        </w:rPr>
        <w:t xml:space="preserve">sao </w:t>
      </w:r>
      <w:r>
        <w:rPr>
          <w:rFonts w:hAnsi="Times New Roman" w:ascii="Times New Roman"/>
          <w:sz w:val="24"/>
          <w:szCs w:val="24"/>
        </w:rPr>
        <w:t>zatraži</w:t>
      </w:r>
      <w:r w:rsidR="00B836B0">
        <w:rPr>
          <w:rFonts w:hAnsi="Times New Roman" w:ascii="Times New Roman"/>
          <w:sz w:val="24"/>
          <w:szCs w:val="24"/>
        </w:rPr>
        <w:t>o</w:t>
      </w:r>
      <w:r w:rsidR="00AC1354">
        <w:rPr>
          <w:rFonts w:hAnsi="Times New Roman" w:ascii="Times New Roman"/>
          <w:sz w:val="24"/>
          <w:szCs w:val="24"/>
        </w:rPr>
        <w:t xml:space="preserve"> nagradu</w:t>
      </w:r>
      <w:r w:rsidR="004838F9">
        <w:rPr>
          <w:rFonts w:hAnsi="Times New Roman" w:ascii="Times New Roman"/>
          <w:sz w:val="24"/>
          <w:szCs w:val="24"/>
        </w:rPr>
        <w:t>.</w:t>
      </w:r>
    </w:p>
    <w:p w:rsidRDefault="002A3B11" w:rsidP="002A3B11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1354" w:rsidP="007A6E33" w:rsidR="002A3B1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navedeno, a</w:t>
      </w:r>
      <w:r w:rsidR="002E63F8" w:rsidRPr="00905AED">
        <w:rPr>
          <w:rFonts w:hAnsi="Times New Roman" w:ascii="Times New Roman"/>
          <w:sz w:val="24"/>
          <w:szCs w:val="24"/>
        </w:rPr>
        <w:t xml:space="preserve"> uzimajući u obzir </w:t>
      </w:r>
      <w:r>
        <w:rPr>
          <w:rFonts w:hAnsi="Times New Roman" w:ascii="Times New Roman"/>
          <w:sz w:val="24"/>
          <w:szCs w:val="24"/>
        </w:rPr>
        <w:t xml:space="preserve">poslove koje je </w:t>
      </w:r>
      <w:r w:rsidR="002E63F8" w:rsidRPr="00905AED">
        <w:rPr>
          <w:rFonts w:hAnsi="Times New Roman" w:ascii="Times New Roman"/>
          <w:sz w:val="24"/>
          <w:szCs w:val="24"/>
        </w:rPr>
        <w:t>privre</w:t>
      </w:r>
      <w:r w:rsidR="00D2043A">
        <w:rPr>
          <w:rFonts w:hAnsi="Times New Roman" w:ascii="Times New Roman"/>
          <w:sz w:val="24"/>
          <w:szCs w:val="24"/>
        </w:rPr>
        <w:t>meni stečajni</w:t>
      </w:r>
      <w:r>
        <w:rPr>
          <w:rFonts w:hAnsi="Times New Roman" w:ascii="Times New Roman"/>
          <w:sz w:val="24"/>
          <w:szCs w:val="24"/>
        </w:rPr>
        <w:t xml:space="preserve"> upravitelj obav</w:t>
      </w:r>
      <w:r w:rsidR="004838F9">
        <w:rPr>
          <w:rFonts w:hAnsi="Times New Roman" w:ascii="Times New Roman"/>
          <w:sz w:val="24"/>
          <w:szCs w:val="24"/>
        </w:rPr>
        <w:t>i</w:t>
      </w:r>
      <w:r w:rsidR="00D2043A">
        <w:rPr>
          <w:rFonts w:hAnsi="Times New Roman" w:ascii="Times New Roman"/>
          <w:sz w:val="24"/>
          <w:szCs w:val="24"/>
        </w:rPr>
        <w:t>o</w:t>
      </w:r>
      <w:r w:rsidR="00F27235">
        <w:rPr>
          <w:rFonts w:hAnsi="Times New Roman" w:ascii="Times New Roman"/>
          <w:sz w:val="24"/>
          <w:szCs w:val="24"/>
        </w:rPr>
        <w:t>,</w:t>
      </w:r>
      <w:r w:rsidR="002E63F8" w:rsidRPr="00905AED">
        <w:rPr>
          <w:rFonts w:hAnsi="Times New Roman" w:ascii="Times New Roman"/>
          <w:sz w:val="24"/>
          <w:szCs w:val="24"/>
        </w:rPr>
        <w:t xml:space="preserve"> te radnje i mjere koje </w:t>
      </w:r>
      <w:r w:rsidR="004838F9">
        <w:rPr>
          <w:rFonts w:hAnsi="Times New Roman" w:ascii="Times New Roman"/>
          <w:sz w:val="24"/>
          <w:szCs w:val="24"/>
        </w:rPr>
        <w:t>s</w:t>
      </w:r>
      <w:r w:rsidR="00D2043A">
        <w:rPr>
          <w:rFonts w:hAnsi="Times New Roman" w:ascii="Times New Roman"/>
          <w:sz w:val="24"/>
          <w:szCs w:val="24"/>
        </w:rPr>
        <w:t xml:space="preserve">u poduzete od strane privremenog stečajnog </w:t>
      </w:r>
      <w:r w:rsidR="00A812D9">
        <w:rPr>
          <w:rFonts w:hAnsi="Times New Roman" w:ascii="Times New Roman"/>
          <w:sz w:val="24"/>
          <w:szCs w:val="24"/>
        </w:rPr>
        <w:t>upravitelj</w:t>
      </w:r>
      <w:r w:rsidR="00D2043A">
        <w:rPr>
          <w:rFonts w:hAnsi="Times New Roman" w:ascii="Times New Roman"/>
          <w:sz w:val="24"/>
          <w:szCs w:val="24"/>
        </w:rPr>
        <w:t>a</w:t>
      </w:r>
      <w:r w:rsidR="00880CF6" w:rsidRPr="00905AED">
        <w:rPr>
          <w:rFonts w:hAnsi="Times New Roman" w:ascii="Times New Roman"/>
          <w:sz w:val="24"/>
          <w:szCs w:val="24"/>
        </w:rPr>
        <w:t xml:space="preserve">, a što se vidi iz </w:t>
      </w:r>
      <w:r w:rsidR="00A812D9">
        <w:rPr>
          <w:rFonts w:hAnsi="Times New Roman" w:ascii="Times New Roman"/>
          <w:sz w:val="24"/>
          <w:szCs w:val="24"/>
        </w:rPr>
        <w:t>nje</w:t>
      </w:r>
      <w:r w:rsidR="00D2043A">
        <w:rPr>
          <w:rFonts w:hAnsi="Times New Roman" w:ascii="Times New Roman"/>
          <w:sz w:val="24"/>
          <w:szCs w:val="24"/>
        </w:rPr>
        <w:t>govog</w:t>
      </w:r>
      <w:r w:rsidR="004838F9">
        <w:rPr>
          <w:rFonts w:hAnsi="Times New Roman" w:ascii="Times New Roman"/>
          <w:sz w:val="24"/>
          <w:szCs w:val="24"/>
        </w:rPr>
        <w:t xml:space="preserve"> izvješća </w:t>
      </w:r>
      <w:r w:rsidR="00880CF6" w:rsidRPr="00905AED">
        <w:rPr>
          <w:rFonts w:hAnsi="Times New Roman" w:ascii="Times New Roman"/>
          <w:sz w:val="24"/>
          <w:szCs w:val="24"/>
        </w:rPr>
        <w:t>i cjelokupnog činjeničnog stanja spisa,</w:t>
      </w:r>
      <w:r w:rsidR="002E63F8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 xml:space="preserve">sud je, primjenom čl. 7. </w:t>
      </w:r>
      <w:r w:rsidR="00880CF6" w:rsidRPr="00905AED">
        <w:rPr>
          <w:rFonts w:hAnsi="Times New Roman" w:ascii="Times New Roman"/>
          <w:sz w:val="24"/>
          <w:szCs w:val="24"/>
        </w:rPr>
        <w:t>Uredbe o kriterijima i načinu obračuna i plaćanja na</w:t>
      </w:r>
      <w:r w:rsidR="00013293" w:rsidRPr="00905AED">
        <w:rPr>
          <w:rFonts w:hAnsi="Times New Roman" w:ascii="Times New Roman"/>
          <w:sz w:val="24"/>
          <w:szCs w:val="24"/>
        </w:rPr>
        <w:t>grada stečajnim upraviteljima (</w:t>
      </w:r>
      <w:r w:rsidR="004838F9">
        <w:rPr>
          <w:rFonts w:hAnsi="Times New Roman" w:ascii="Times New Roman"/>
          <w:sz w:val="24"/>
          <w:szCs w:val="24"/>
        </w:rPr>
        <w:t>„</w:t>
      </w:r>
      <w:r w:rsidR="00013293" w:rsidRPr="00905AED">
        <w:rPr>
          <w:rFonts w:hAnsi="Times New Roman" w:ascii="Times New Roman"/>
          <w:sz w:val="24"/>
          <w:szCs w:val="24"/>
        </w:rPr>
        <w:t>Narodne novine</w:t>
      </w:r>
      <w:r w:rsidR="004838F9">
        <w:rPr>
          <w:rFonts w:hAnsi="Times New Roman" w:ascii="Times New Roman"/>
          <w:sz w:val="24"/>
          <w:szCs w:val="24"/>
        </w:rPr>
        <w:t>“</w:t>
      </w:r>
      <w:r w:rsidR="00B836B0">
        <w:rPr>
          <w:rFonts w:hAnsi="Times New Roman" w:ascii="Times New Roman"/>
          <w:sz w:val="24"/>
          <w:szCs w:val="24"/>
        </w:rPr>
        <w:t xml:space="preserve"> broj:</w:t>
      </w:r>
      <w:r w:rsidR="00880CF6" w:rsidRPr="00905AED">
        <w:rPr>
          <w:rFonts w:hAnsi="Times New Roman" w:ascii="Times New Roman"/>
          <w:sz w:val="24"/>
          <w:szCs w:val="24"/>
        </w:rPr>
        <w:t>189/03</w:t>
      </w:r>
      <w:r w:rsidR="00B836B0">
        <w:rPr>
          <w:rFonts w:hAnsi="Times New Roman" w:ascii="Times New Roman"/>
          <w:sz w:val="24"/>
          <w:szCs w:val="24"/>
        </w:rPr>
        <w:t>, 71/15</w:t>
      </w:r>
      <w:r w:rsidR="00013293" w:rsidRPr="00905AED">
        <w:rPr>
          <w:rFonts w:hAnsi="Times New Roman" w:ascii="Times New Roman"/>
          <w:sz w:val="24"/>
          <w:szCs w:val="24"/>
        </w:rPr>
        <w:t>.)</w:t>
      </w:r>
      <w:r w:rsidR="004838F9">
        <w:rPr>
          <w:rFonts w:hAnsi="Times New Roman" w:ascii="Times New Roman"/>
          <w:sz w:val="24"/>
          <w:szCs w:val="24"/>
        </w:rPr>
        <w:t xml:space="preserve">, vezano uz čl. </w:t>
      </w:r>
      <w:smartTag w:element="metricconverter" w:uri="urn:schemas-microsoft-com:office:smarttags">
        <w:smartTagPr>
          <w:attr w:val="29. st" w:name="ProductID"/>
        </w:smartTagPr>
        <w:r w:rsidR="004838F9">
          <w:rPr>
            <w:rFonts w:hAnsi="Times New Roman" w:ascii="Times New Roman"/>
            <w:sz w:val="24"/>
            <w:szCs w:val="24"/>
          </w:rPr>
          <w:t>29. s</w:t>
        </w:r>
        <w:r w:rsidR="00F27235">
          <w:rPr>
            <w:rFonts w:hAnsi="Times New Roman" w:ascii="Times New Roman"/>
            <w:sz w:val="24"/>
            <w:szCs w:val="24"/>
          </w:rPr>
          <w:t>t</w:t>
        </w:r>
      </w:smartTag>
      <w:r w:rsidR="00F27235">
        <w:rPr>
          <w:rFonts w:hAnsi="Times New Roman" w:ascii="Times New Roman"/>
          <w:sz w:val="24"/>
          <w:szCs w:val="24"/>
        </w:rPr>
        <w:t>. 2. Stečajnog zakona,</w:t>
      </w:r>
      <w:r w:rsidR="00880CF6" w:rsidRPr="00905AED">
        <w:rPr>
          <w:rFonts w:hAnsi="Times New Roman" w:ascii="Times New Roman"/>
          <w:sz w:val="24"/>
          <w:szCs w:val="24"/>
        </w:rPr>
        <w:t xml:space="preserve"> </w:t>
      </w:r>
      <w:r w:rsidR="00F27235">
        <w:rPr>
          <w:rFonts w:hAnsi="Times New Roman" w:ascii="Times New Roman"/>
          <w:sz w:val="24"/>
          <w:szCs w:val="24"/>
        </w:rPr>
        <w:t>riješio kao u t</w:t>
      </w:r>
      <w:r w:rsidR="00D2043A">
        <w:rPr>
          <w:rFonts w:hAnsi="Times New Roman" w:ascii="Times New Roman"/>
          <w:sz w:val="24"/>
          <w:szCs w:val="24"/>
        </w:rPr>
        <w:t>očki I izreke, te privremenom stečajnom upravitelju</w:t>
      </w:r>
      <w:r w:rsidR="004838F9">
        <w:rPr>
          <w:rFonts w:hAnsi="Times New Roman" w:ascii="Times New Roman"/>
          <w:sz w:val="24"/>
          <w:szCs w:val="24"/>
        </w:rPr>
        <w:t xml:space="preserve"> priznao nagradu</w:t>
      </w:r>
      <w:r w:rsidR="00F27235">
        <w:rPr>
          <w:rFonts w:hAnsi="Times New Roman" w:ascii="Times New Roman"/>
          <w:sz w:val="24"/>
          <w:szCs w:val="24"/>
        </w:rPr>
        <w:t xml:space="preserve"> od </w:t>
      </w:r>
      <w:r w:rsidR="00B836B0">
        <w:rPr>
          <w:rFonts w:hAnsi="Times New Roman" w:ascii="Times New Roman"/>
          <w:sz w:val="24"/>
          <w:szCs w:val="24"/>
        </w:rPr>
        <w:t>4</w:t>
      </w:r>
      <w:r w:rsidR="002A3B11">
        <w:rPr>
          <w:rFonts w:hAnsi="Times New Roman" w:ascii="Times New Roman"/>
          <w:sz w:val="24"/>
          <w:szCs w:val="24"/>
        </w:rPr>
        <w:t>.000,00</w:t>
      </w:r>
      <w:r w:rsidR="004838F9">
        <w:rPr>
          <w:rFonts w:hAnsi="Times New Roman" w:ascii="Times New Roman"/>
          <w:sz w:val="24"/>
          <w:szCs w:val="24"/>
        </w:rPr>
        <w:t xml:space="preserve"> kn.</w:t>
      </w:r>
    </w:p>
    <w:p w:rsidRDefault="0097241F" w:rsidP="002A3B11" w:rsidR="0097241F" w:rsidRPr="00D2043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2043A">
        <w:rPr>
          <w:rFonts w:hAnsi="Times New Roman" w:ascii="Times New Roman"/>
          <w:sz w:val="24"/>
          <w:szCs w:val="24"/>
        </w:rPr>
        <w:t xml:space="preserve">U Varaždinu, </w:t>
      </w:r>
      <w:r w:rsidR="00FC3E2F">
        <w:rPr>
          <w:rFonts w:hAnsi="Times New Roman" w:ascii="Times New Roman"/>
          <w:sz w:val="24"/>
          <w:szCs w:val="24"/>
        </w:rPr>
        <w:t>30</w:t>
      </w:r>
      <w:r w:rsidR="002A3B11">
        <w:rPr>
          <w:rFonts w:hAnsi="Times New Roman" w:ascii="Times New Roman"/>
          <w:sz w:val="24"/>
          <w:szCs w:val="24"/>
        </w:rPr>
        <w:t xml:space="preserve">. rujna </w:t>
      </w:r>
      <w:r w:rsidR="00D2043A">
        <w:rPr>
          <w:rFonts w:hAnsi="Times New Roman" w:ascii="Times New Roman"/>
          <w:sz w:val="24"/>
          <w:szCs w:val="24"/>
        </w:rPr>
        <w:t>201</w:t>
      </w:r>
      <w:r w:rsidR="002A3B11">
        <w:rPr>
          <w:rFonts w:hAnsi="Times New Roman" w:ascii="Times New Roman"/>
          <w:sz w:val="24"/>
          <w:szCs w:val="24"/>
        </w:rPr>
        <w:t>5</w:t>
      </w:r>
      <w:r w:rsidRPr="00D2043A">
        <w:rPr>
          <w:rFonts w:hAnsi="Times New Roman" w:ascii="Times New Roman"/>
          <w:sz w:val="24"/>
          <w:szCs w:val="24"/>
        </w:rPr>
        <w:t>. godine</w:t>
      </w:r>
    </w:p>
    <w:p w:rsidRDefault="00FC3E2F" w:rsidP="007A6E33" w:rsidR="007A6E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A6E33">
        <w:rPr>
          <w:rFonts w:hAnsi="Times New Roman" w:ascii="Times New Roman"/>
          <w:sz w:val="24"/>
          <w:szCs w:val="24"/>
        </w:rPr>
        <w:t xml:space="preserve">SUDAC </w:t>
      </w:r>
    </w:p>
    <w:p w:rsidRDefault="007A6E33" w:rsidP="00CE5E3E" w:rsidR="00CE5E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2A3B11" w:rsidRPr="002A3B11">
        <w:rPr>
          <w:rFonts w:hAnsi="Times New Roman" w:ascii="Times New Roman"/>
          <w:sz w:val="24"/>
          <w:szCs w:val="24"/>
        </w:rPr>
        <w:t>Maja Valušnig</w:t>
      </w:r>
    </w:p>
    <w:p w:rsidRDefault="00DB2F79" w:rsidP="00CE5E3E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A6E33" w:rsidP="002A3B11" w:rsidR="007A6E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UPUTA O PRAVNOM LIJEKU:</w:t>
      </w: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 xml:space="preserve">Protiv ovoga rješenja nezadovoljna stranka može podnijeti žalbu u roku od osam dana od dana primitka njegovog prijepisa. Žalba se podnosi pisano putem ovoga suda Visokom trgovačkom sudu RH u tri istovjetna primjerka. </w:t>
      </w:r>
    </w:p>
    <w:p w:rsidRDefault="002A3B11" w:rsidP="002A3B11" w:rsidR="002A3B11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A3B11">
        <w:rPr>
          <w:rFonts w:hAnsi="Times New Roman" w:ascii="Times New Roman"/>
          <w:sz w:val="24"/>
          <w:szCs w:val="24"/>
        </w:rPr>
        <w:t>DNA:</w:t>
      </w:r>
    </w:p>
    <w:p w:rsidRDefault="007A6E33" w:rsidP="002A3B11" w:rsidR="007A6E33" w:rsidRPr="002A3B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A3B11" w:rsidP="002A3B11" w:rsid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A3B11">
        <w:rPr>
          <w:rFonts w:hAnsi="Times New Roman" w:ascii="Times New Roman"/>
          <w:sz w:val="24"/>
          <w:szCs w:val="24"/>
        </w:rPr>
        <w:t xml:space="preserve">1. </w:t>
      </w:r>
      <w:r w:rsidRPr="002A3B11">
        <w:rPr>
          <w:rFonts w:eastAsia="Times New Roman" w:hAnsi="Times New Roman" w:ascii="Times New Roman"/>
          <w:sz w:val="24"/>
          <w:szCs w:val="24"/>
          <w:lang w:eastAsia="hr-HR"/>
        </w:rPr>
        <w:t>Katarina Conar Brod, Varaždin, Križanićeva 92</w:t>
      </w:r>
    </w:p>
    <w:p w:rsidRDefault="002A3B11" w:rsidP="002A3B11" w:rsidR="0097241F" w:rsidRPr="002A3B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2. e-</w:t>
      </w:r>
      <w:r w:rsidR="0097241F" w:rsidRPr="00905AED">
        <w:rPr>
          <w:rFonts w:hAnsi="Times New Roman" w:ascii="Times New Roman"/>
          <w:sz w:val="24"/>
          <w:szCs w:val="24"/>
        </w:rPr>
        <w:t>oglasna ploča ovog suda</w:t>
      </w:r>
    </w:p>
    <w:p w:rsidRDefault="004838F9" w:rsidP="002A3B11" w:rsidR="004838F9" w:rsidRPr="00905AED">
      <w:pPr>
        <w:tabs>
          <w:tab w:pos="72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Računovodstvo suda</w:t>
      </w:r>
      <w:r w:rsidR="00DB2F79">
        <w:rPr>
          <w:rFonts w:hAnsi="Times New Roman" w:ascii="Times New Roman"/>
          <w:sz w:val="24"/>
          <w:szCs w:val="24"/>
        </w:rPr>
        <w:t>, po pravomoćnosti</w:t>
      </w:r>
    </w:p>
    <w:p w:rsidRDefault="0097241F" w:rsidP="002A3B11" w:rsidR="0097241F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0CF6" w:rsidP="002A3B11" w:rsidR="00880CF6" w:rsidRPr="00905AE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282727" w:rsidR="00880CF6" w:rsidRPr="00905AED">
      <w:headerReference w:type="even" r:id="rId10"/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A45" w:rsidP="0097241F" w:rsidR="00921A45">
      <w:pPr>
        <w:spacing w:lineRule="auto" w:line="240" w:after="0"/>
      </w:pPr>
      <w:r>
        <w:separator/>
      </w:r>
    </w:p>
  </w:endnote>
  <w:endnote w:id="0" w:type="continuationSeparator">
    <w:p w:rsidRDefault="00921A45" w:rsidP="0097241F" w:rsidR="00921A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R="00AC1354">
    <w:pPr>
      <w:pStyle w:val="Podnoje"/>
      <w:jc w:val="center"/>
    </w:pPr>
  </w:p>
  <w:p w:rsidRDefault="00AC1354" w:rsidR="00AC13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A45" w:rsidP="0097241F" w:rsidR="00921A45">
      <w:pPr>
        <w:spacing w:lineRule="auto" w:line="240" w:after="0"/>
      </w:pPr>
      <w:r>
        <w:separator/>
      </w:r>
    </w:p>
  </w:footnote>
  <w:footnote w:id="0" w:type="continuationSeparator">
    <w:p w:rsidRDefault="00921A45" w:rsidP="0097241F" w:rsidR="00921A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354" w:rsidR="00AC13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354" w:rsidP="00533649" w:rsidR="00AC13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1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43A" w:rsidP="00D2043A" w:rsidR="00D2043A" w:rsidRPr="00D2043A">
    <w:pPr>
      <w:jc w:val="right"/>
      <w:rPr>
        <w:rFonts w:hAnsi="Times New Roman" w:ascii="Times New Roman"/>
        <w:sz w:val="24"/>
        <w:szCs w:val="24"/>
      </w:rPr>
    </w:pPr>
    <w:r w:rsidRPr="00D2043A">
      <w:rPr>
        <w:rFonts w:hAnsi="Times New Roman" w:ascii="Times New Roman"/>
        <w:sz w:val="24"/>
        <w:szCs w:val="24"/>
      </w:rPr>
      <w:t xml:space="preserve">Poslovni broj: </w:t>
    </w:r>
    <w:r w:rsidR="007A6E33">
      <w:rPr>
        <w:rFonts w:hAnsi="Times New Roman" w:ascii="Times New Roman"/>
        <w:sz w:val="24"/>
        <w:szCs w:val="24"/>
      </w:rPr>
      <w:t>9</w:t>
    </w:r>
    <w:r w:rsidRPr="00D2043A">
      <w:rPr>
        <w:rFonts w:hAnsi="Times New Roman" w:ascii="Times New Roman"/>
        <w:sz w:val="24"/>
        <w:szCs w:val="24"/>
      </w:rPr>
      <w:t xml:space="preserve"> St-</w:t>
    </w:r>
    <w:r w:rsidR="007A6E33">
      <w:rPr>
        <w:rFonts w:hAnsi="Times New Roman" w:ascii="Times New Roman"/>
        <w:sz w:val="24"/>
        <w:szCs w:val="24"/>
      </w:rPr>
      <w:t>59</w:t>
    </w:r>
    <w:r w:rsidRPr="00D2043A">
      <w:rPr>
        <w:rFonts w:hAnsi="Times New Roman" w:ascii="Times New Roman"/>
        <w:sz w:val="24"/>
        <w:szCs w:val="24"/>
      </w:rPr>
      <w:t>/</w:t>
    </w:r>
    <w:r w:rsidR="007A6E33">
      <w:rPr>
        <w:rFonts w:hAnsi="Times New Roman" w:ascii="Times New Roman"/>
        <w:sz w:val="24"/>
        <w:szCs w:val="24"/>
      </w:rPr>
      <w:t>2014</w:t>
    </w:r>
    <w:r w:rsidRPr="00D2043A">
      <w:rPr>
        <w:rFonts w:hAnsi="Times New Roman" w:ascii="Times New Roman"/>
        <w:sz w:val="24"/>
        <w:szCs w:val="24"/>
      </w:rPr>
      <w:t>-</w:t>
    </w:r>
    <w:r w:rsidR="00FC3E2F">
      <w:rPr>
        <w:rFonts w:hAnsi="Times New Roman" w:ascii="Times New Roman"/>
        <w:sz w:val="24"/>
        <w:szCs w:val="24"/>
      </w:rPr>
      <w:t>77</w:t>
    </w:r>
  </w:p>
  <w:p w:rsidRDefault="00AC1354" w:rsidP="00D2043A" w:rsidR="00AC1354" w:rsidRPr="00282727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15611C"/>
    <w:multiLevelType w:val="hybridMultilevel"/>
    <w:tmpl w:val="7A3A772C"/>
    <w:lvl w:tplc="4BF6B24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5CC0608"/>
    <w:multiLevelType w:val="hybridMultilevel"/>
    <w:tmpl w:val="5DF4E4DE"/>
    <w:lvl w:tplc="B282C23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A1C"/>
    <w:rsid w:val="00013293"/>
    <w:rsid w:val="0004537F"/>
    <w:rsid w:val="00047DE3"/>
    <w:rsid w:val="001D19CB"/>
    <w:rsid w:val="00201FFE"/>
    <w:rsid w:val="00282727"/>
    <w:rsid w:val="002A3B11"/>
    <w:rsid w:val="002D1929"/>
    <w:rsid w:val="002E63F8"/>
    <w:rsid w:val="00354868"/>
    <w:rsid w:val="00374CF6"/>
    <w:rsid w:val="00394C83"/>
    <w:rsid w:val="003A77A8"/>
    <w:rsid w:val="003F275E"/>
    <w:rsid w:val="0046529E"/>
    <w:rsid w:val="00472E0F"/>
    <w:rsid w:val="004836F1"/>
    <w:rsid w:val="004838F9"/>
    <w:rsid w:val="004C0339"/>
    <w:rsid w:val="005061ED"/>
    <w:rsid w:val="00533649"/>
    <w:rsid w:val="00550B45"/>
    <w:rsid w:val="00581CDA"/>
    <w:rsid w:val="005F5FE1"/>
    <w:rsid w:val="005F7CF7"/>
    <w:rsid w:val="00664FFE"/>
    <w:rsid w:val="006A0CE3"/>
    <w:rsid w:val="006B2731"/>
    <w:rsid w:val="006B5892"/>
    <w:rsid w:val="006C1192"/>
    <w:rsid w:val="007230DC"/>
    <w:rsid w:val="00747653"/>
    <w:rsid w:val="007615AD"/>
    <w:rsid w:val="007A6E33"/>
    <w:rsid w:val="008045B3"/>
    <w:rsid w:val="0083751C"/>
    <w:rsid w:val="0084565A"/>
    <w:rsid w:val="00880CF6"/>
    <w:rsid w:val="009055A1"/>
    <w:rsid w:val="00905AED"/>
    <w:rsid w:val="00905AFE"/>
    <w:rsid w:val="00921A45"/>
    <w:rsid w:val="00927B18"/>
    <w:rsid w:val="0097241F"/>
    <w:rsid w:val="0098531F"/>
    <w:rsid w:val="009D623E"/>
    <w:rsid w:val="009E3FA0"/>
    <w:rsid w:val="00A6756B"/>
    <w:rsid w:val="00A721C4"/>
    <w:rsid w:val="00A812D9"/>
    <w:rsid w:val="00AC1354"/>
    <w:rsid w:val="00AC14E8"/>
    <w:rsid w:val="00B070E8"/>
    <w:rsid w:val="00B52190"/>
    <w:rsid w:val="00B836B0"/>
    <w:rsid w:val="00BB12D4"/>
    <w:rsid w:val="00C1463F"/>
    <w:rsid w:val="00C151D6"/>
    <w:rsid w:val="00C243CB"/>
    <w:rsid w:val="00C353EB"/>
    <w:rsid w:val="00C44AFE"/>
    <w:rsid w:val="00CE0660"/>
    <w:rsid w:val="00CE5E3E"/>
    <w:rsid w:val="00CF06D4"/>
    <w:rsid w:val="00D05815"/>
    <w:rsid w:val="00D2043A"/>
    <w:rsid w:val="00D23A7D"/>
    <w:rsid w:val="00D457BE"/>
    <w:rsid w:val="00D474BB"/>
    <w:rsid w:val="00D70DB5"/>
    <w:rsid w:val="00DA6459"/>
    <w:rsid w:val="00DB2F79"/>
    <w:rsid w:val="00E202BB"/>
    <w:rsid w:val="00E64742"/>
    <w:rsid w:val="00EE2A1C"/>
    <w:rsid w:val="00F0347A"/>
    <w:rsid w:val="00F27235"/>
    <w:rsid w:val="00FC3E2F"/>
    <w:rsid w:val="00FE714E"/>
    <w:rsid w:val="00FF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A1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link w:val="Zaglavlje"/>
    <w:uiPriority w:val="99"/>
    <w:rsid w:val="0097241F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link w:val="Podnoje"/>
    <w:uiPriority w:val="99"/>
    <w:rsid w:val="0097241F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1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1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1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1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A1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link w:val="Zaglavlje"/>
    <w:uiPriority w:val="99"/>
    <w:rsid w:val="0097241F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9724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link w:val="Podnoje"/>
    <w:uiPriority w:val="99"/>
    <w:rsid w:val="0097241F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B12D4"/>
    <w:pPr>
      <w:ind w:left="720"/>
      <w:contextualSpacing/>
    </w:pPr>
  </w:style>
  <w:style w:styleId="Brojstranice" w:type="character">
    <w:name w:val="page number"/>
    <w:basedOn w:val="Zadanifontodlomka"/>
    <w:rsid w:val="00282727"/>
  </w:style>
  <w:style w:styleId="Tekstbalonia" w:type="paragraph">
    <w:name w:val="Balloon Text"/>
    <w:basedOn w:val="Normal"/>
    <w:semiHidden/>
    <w:rsid w:val="00FF0E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2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1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1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1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1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78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2014.</izvorni_sadrzaj>
    <derivirana_varijabla naziv="DomainObject.Predmet.DatumOsnivanja_1">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 otv. st. u NN.123/10 od 22.10.2014
========================0</izvorni_sadrzaj>
    <derivirana_varijabla naziv="DomainObject.Predmet.PrimjedbaSuca_1">Objava o otv. st. u NN.123/10 od 22.10.2014
========================0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PIN društvo s ograničenom odgovornošću za trgovinu i usluge zastupanog po punomoćniku Davor Pintač; Zlatko Ružman,odvjetnik iz ZOU</izvorni_sadrzaj>
    <derivirana_varijabla naziv="DomainObject.Predmet.ProtustrankaFormated_1">  ELEKTROINSTALACIJE PIN društvo s ograničenom odgovornošću za trgovinu i usluge zastupanog po punomoćniku Davor Pintač; Zlatko Ružman,odvjetnik iz ZOU</derivirana_varijabla>
  </DomainObject.Predmet.ProtustrankaFormated>
  <DomainObject.Predmet.ProtustrankaFormatedOIB>
    <izvorni_sadrzaj>  ELEKTROINSTALACIJE PIN društvo s ograničenom odgovornošću za trgovinu i usluge, OIB 79062400915 zastupanog po punomoćniku Davor Pintač; Zlatko Ružman,odvjetnik iz ZOU</izvorni_sadrzaj>
    <derivirana_varijabla naziv="DomainObject.Predmet.ProtustrankaFormatedOIB_1">  ELEKTROINSTALACIJE PIN društvo s ograničenom odgovornošću za trgovinu i usluge, OIB 79062400915 zastupanog po punomoćniku Davor Pintač; Zlatko Ružman,odvjetnik iz ZOU</derivirana_varijabla>
  </DomainObject.Predmet.ProtustrankaFormatedOIB>
  <DomainObject.Predmet.ProtustrankaFormatedWithAdress>
    <izvorni_sadrzaj> ELEKTROINSTALACIJE PIN društvo s ograničenom odgovornošću za trgovinu i usluge, Nikole Tesle 17, Prelog zastupanog po punomoćniku Davor Pintač; Zlatko Ružman,odvjetnik iz ZOU</izvorni_sadrzaj>
    <derivirana_varijabla naziv="DomainObject.Predmet.ProtustrankaFormatedWithAdress_1"> ELEKTROINSTALACIJE PIN društvo s ograničenom odgovornošću za trgovinu i usluge, Nikole Tesle 17, Prelog zastupanog po punomoćniku Davor Pintač; Zlatko Ružman,odvjetnik iz ZOU</derivirana_varijabla>
  </DomainObject.Predmet.ProtustrankaFormatedWithAdress>
  <DomainObject.Predmet.ProtustrankaFormatedWithAdressOIB>
    <izvorni_sadrzaj> ELEKTROINSTALACIJE PIN društvo s ograničenom odgovornošću za trgovinu i usluge, OIB 79062400915, Nikole Tesle 17, Prelog zastupanog po punomoćniku Davor Pintač; Zlatko Ružman,odvjetnik iz ZOU</izvorni_sadrzaj>
    <derivirana_varijabla naziv="DomainObject.Predmet.ProtustrankaFormatedWithAdressOIB_1"> ELEKTROINSTALACIJE PIN društvo s ograničenom odgovornošću za trgovinu i usluge, OIB 79062400915, Nikole Tesle 17, Prelog zastupanog po punomoćniku Davor Pintač; Zlatko Ružman,odvjetnik iz ZOU</derivirana_varijabla>
  </DomainObject.Predmet.ProtustrankaFormatedWithAdressOIB>
  <DomainObject.Predmet.ProtustrankaWithAdress>
    <izvorni_sadrzaj>ELEKTROINSTALACIJE PIN društvo s ograničenom odgovornošću za trgovinu i usluge Nikole Tesle 17, Prelog</izvorni_sadrzaj>
    <derivirana_varijabla naziv="DomainObject.Predmet.ProtustrankaWithAdress_1">ELEKTROINSTALACIJE PIN društvo s ograničenom odgovornošću za trgovinu i usluge Nikole Tesle 17, Prelog</derivirana_varijabla>
  </DomainObject.Predmet.ProtustrankaWithAdress>
  <DomainObject.Predmet.ProtustrankaWithAdressOIB>
    <izvorni_sadrzaj>ELEKTROINSTALACIJE PIN društvo s ograničenom odgovornošću za trgovinu i usluge, OIB 79062400915, Nikole Tesle 17, Prelog</izvorni_sadrzaj>
    <derivirana_varijabla naziv="DomainObject.Predmet.ProtustrankaWithAdressOIB_1">ELEKTROINSTALACIJE PIN društvo s ograničenom odgovornošću za trgovinu i usluge, OIB 79062400915, Nikole Tesle 17, Prelog</derivirana_varijabla>
  </DomainObject.Predmet.ProtustrankaWithAdressOIB>
  <DomainObject.Predmet.ProtustrankaNazivFormated>
    <izvorni_sadrzaj>ELEKTROINSTALACIJE PIN društvo s ograničenom odgovornošću za trgovinu i usluge</izvorni_sadrzaj>
    <derivirana_varijabla naziv="DomainObject.Predmet.ProtustrankaNazivFormated_1">ELEKTROINSTALACIJE PIN društvo s ograničenom odgovornošću za trgovinu i usluge</derivirana_varijabla>
  </DomainObject.Predmet.ProtustrankaNazivFormated>
  <DomainObject.Predmet.ProtustrankaNazivFormatedOIB>
    <izvorni_sadrzaj>ELEKTROINSTALACIJE PIN društvo s ograničenom odgovornošću za trgovinu i usluge, OIB 79062400915</izvorni_sadrzaj>
    <derivirana_varijabla naziv="DomainObject.Predmet.ProtustrankaNazivFormatedOIB_1">ELEKTROINSTALACIJE PIN društvo s ograničenom odgovornošću za trgovinu i usluge, OIB 79062400915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DAVOR IVANČIĆ, odvjetnik</izvorni_sadrzaj>
    <derivirana_varijabla naziv="DomainObject.Predmet.StrankaFormated_1">  PRIVREDNA BANKA ZAGREB - DIONIČKO DRUŠTVO zastupanog po punomoćniku DAVOR IVANČIĆ, odvjetnik</derivirana_varijabla>
  </DomainObject.Predmet.StrankaFormated>
  <DomainObject.Predmet.StrankaFormatedOIB>
    <izvorni_sadrzaj>  PRIVREDNA BANKA ZAGREB - DIONIČKO DRUŠTVO, OIB 02535697732 zastupanog po punomoćniku DAVOR IVANČIĆ, odvjetnik</izvorni_sadrzaj>
    <derivirana_varijabla naziv="DomainObject.Predmet.StrankaFormatedOIB_1">  PRIVREDNA BANKA ZAGREB - DIONIČKO DRUŠTVO, OIB 02535697732 zastupanog po punomoćniku DAVOR IVANČIĆ, odvjetnik</derivirana_varijabla>
  </DomainObject.Predmet.StrankaFormatedOIB>
  <DomainObject.Predmet.StrankaFormatedWithAdress>
    <izvorni_sadrzaj> PRIVREDNA BANKA ZAGREB - DIONIČKO DRUŠTVO, Radnička cesta 50, 10000 Zagreb zastupanog po punomoćniku DAVOR IVANČIĆ, odvjetnik</izvorni_sadrzaj>
    <derivirana_varijabla naziv="DomainObject.Predmet.StrankaFormatedWithAdress_1"> PRIVREDNA BANKA ZAGREB - DIONIČKO DRUŠTVO, Radnička cesta 50, 10000 Zagreb zastupanog po punomoćniku DAVOR IVANČIĆ, odvjetnik</derivirana_varijabla>
  </DomainObject.Predmet.StrankaFormatedWithAdress>
  <DomainObject.Predmet.StrankaFormatedWithAdressOIB>
    <izvorni_sadrzaj> PRIVREDNA BANKA ZAGREB - DIONIČKO DRUŠTVO, OIB 02535697732, Radnička cesta 50, 10000 Zagreb zastupanog po punomoćniku DAVOR IVANČIĆ, odvjetnik</izvorni_sadrzaj>
    <derivirana_varijabla naziv="DomainObject.Predmet.StrankaFormatedWithAdressOIB_1"> PRIVREDNA BANKA ZAGREB - DIONIČKO DRUŠTVO, OIB 02535697732, Radnička cesta 50, 10000 Zagreb zastupanog po punomoćniku DAVOR IVANČIĆ, odvjetnik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PRIVREDNA BANKA ZAGREB - DIONIČKO DRUŠTVO zastupanog po punomoćniku DAVOR IVANČIĆ, odvjetnik</item>
    </izvorni_sadrzaj>
    <derivirana_varijabla naziv="DomainObject.Predmet.StrankaListFormated_1">
      <item>PRIVREDNA BANKA ZAGREB - DIONIČKO DRUŠTVO zastupanog po punomoćniku DAVOR IVANČIĆ, odvjetnik</item>
    </derivirana_varijabla>
  </DomainObject.Predmet.StrankaListFormated>
  <DomainObject.Predmet.StrankaListFormatedOIB>
    <izvorni_sadrzaj>
      <item>PRIVREDNA BANKA ZAGREB - DIONIČKO DRUŠTVO, OIB 02535697732 zastupanog po punomoćniku DAVOR IVANČIĆ, odvjetnik</item>
    </izvorni_sadrzaj>
    <derivirana_varijabla naziv="DomainObject.Predmet.StrankaListFormatedOIB_1">
      <item>PRIVREDNA BANKA ZAGREB - DIONIČKO DRUŠTVO, OIB 02535697732 zastupanog po punomoćniku DAVOR IVANČIĆ, odvjetnik</item>
    </derivirana_varijabla>
  </DomainObject.Predmet.StrankaListFormatedOIB>
  <DomainObject.Predmet.StrankaListFormatedWithAdress>
    <izvorni_sadrzaj>
      <item>PRIVREDNA BANKA ZAGREB - DIONIČKO DRUŠTVO, Radnička cesta 50, 10000 Zagreb zastupanog po punomoćniku DAVOR IVANČIĆ, odvjetnik</item>
    </izvorni_sadrzaj>
    <derivirana_varijabla naziv="DomainObject.Predmet.StrankaListFormatedWithAdress_1">
      <item>PRIVREDNA BANKA ZAGREB - DIONIČKO DRUŠTVO, Radnička cesta 50, 10000 Zagreb zastupanog po punomoćniku DAVOR IVANČIĆ, odvjetnik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DAVOR IVANČIĆ, odvjetnik</item>
    </izvorni_sadrzaj>
    <derivirana_varijabla naziv="DomainObject.Predmet.StrankaListFormatedWithAdressOIB_1">
      <item>PRIVREDNA BANKA ZAGREB - DIONIČKO DRUŠTVO, OIB 02535697732, Radnička cesta 50, 10000 Zagreb zastupanog po punomoćniku DAVOR IVANČIĆ, odvjetnik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ELEKTROINSTALACIJE PIN društvo s ograničenom odgovornošću za trgovinu i usluge zastupanog po punomoćniku Davor Pintač; Zlatko Ružman,odvjetnik iz ZOU</item>
    </izvorni_sadrzaj>
    <derivirana_varijabla naziv="DomainObject.Predmet.ProtuStrankaListFormated_1">
      <item>ELEKTROINSTALACIJE PIN društvo s ograničenom odgovornošću za trgovinu i usluge zastupanog po punomoćniku Davor Pintač; Zlatko Ružman,odvjetnik iz ZOU</item>
    </derivirana_varijabla>
  </DomainObject.Predmet.ProtuStrankaListFormated>
  <DomainObject.Predmet.ProtuStrankaListFormatedOIB>
    <izvorni_sadrzaj>
      <item>ELEKTROINSTALACIJE PIN društvo s ograničenom odgovornošću za trgovinu i usluge, OIB 79062400915 zastupanog po punomoćniku Davor Pintač; Zlatko Ružman,odvjetnik iz ZOU</item>
    </izvorni_sadrzaj>
    <derivirana_varijabla naziv="DomainObject.Predmet.ProtuStrankaListFormatedOIB_1">
      <item>ELEKTROINSTALACIJE PIN društvo s ograničenom odgovornošću za trgovinu i usluge, OIB 79062400915 zastupanog po punomoćniku Davor Pintač; Zlatko Ružman,odvjetnik iz ZOU</item>
    </derivirana_varijabla>
  </DomainObject.Predmet.ProtuStrankaListFormatedOIB>
  <DomainObject.Predmet.ProtuStrankaListFormatedWithAdress>
    <izvorni_sadrzaj>
      <item>ELEKTROINSTALACIJE PIN društvo s ograničenom odgovornošću za trgovinu i usluge, Nikole Tesle 17, Prelog zastupanog po punomoćniku Davor Pintač; Zlatko Ružman,odvjetnik iz ZOU</item>
    </izvorni_sadrzaj>
    <derivirana_varijabla naziv="DomainObject.Predmet.ProtuStrankaListFormatedWithAdress_1">
      <item>ELEKTROINSTALACIJE PIN društvo s ograničenom odgovornošću za trgovinu i usluge, Nikole Tesle 17, Prelog zastupanog po punomoćniku Davor Pintač; Zlatko Ružman,odvjetnik iz ZOU</item>
    </derivirana_varijabla>
  </DomainObject.Predmet.ProtuStrankaListFormatedWithAdress>
  <DomainObject.Predmet.ProtuStrankaListFormatedWithAdressOIB>
    <izvorni_sadrzaj>
      <item>ELEKTROINSTALACIJE PIN društvo s ograničenom odgovornošću za trgovinu i usluge, OIB 79062400915, Nikole Tesle 17, Prelog zastupanog po punomoćniku Davor Pintač; Zlatko Ružman,odvjetnik iz ZOU</item>
    </izvorni_sadrzaj>
    <derivirana_varijabla naziv="DomainObject.Predmet.ProtuStrankaListFormatedWithAdressOIB_1">
      <item>ELEKTROINSTALACIJE PIN društvo s ograničenom odgovornošću za trgovinu i usluge, OIB 79062400915, Nikole Tesle 17, Prelog zastupanog po punomoćniku Davor Pintač; Zlatko Ružman,odvjetnik iz ZOU</item>
    </derivirana_varijabla>
  </DomainObject.Predmet.ProtuStrankaListFormatedWithAdressOIB>
  <DomainObject.Predmet.ProtuStrankaListNazivFormated>
    <izvorni_sadrzaj>
      <item>ELEKTROINSTALACIJE PIN društvo s ograničenom odgovornošću za trgovinu i usluge</item>
    </izvorni_sadrzaj>
    <derivirana_varijabla naziv="DomainObject.Predmet.ProtuStrankaListNazivFormated_1">
      <item>ELEKTROINSTALACIJE PIN društvo s ograničenom odgovornošću za trgovinu i usluge</item>
    </derivirana_varijabla>
  </DomainObject.Predmet.ProtuStrankaListNazivFormated>
  <DomainObject.Predmet.ProtuStrankaListNazivFormatedOIB>
    <izvorni_sadrzaj>
      <item>ELEKTROINSTALACIJE PIN društvo s ograničenom odgovornošću za trgovinu i usluge, OIB 79062400915</item>
    </izvorni_sadrzaj>
    <derivirana_varijabla naziv="DomainObject.Predmet.ProtuStrankaListNazivFormatedOIB_1">
      <item>ELEKTROINSTALACIJE PIN društvo s ograničenom odgovornošću za trgovinu i usluge, OIB 79062400915</item>
    </derivirana_varijabla>
  </DomainObject.Predmet.ProtuStrankaListNazivFormatedOIB>
  <DomainObject.Predmet.OstaliListFormated>
    <izvorni_sadrzaj>
      <item>DAVOR IVANČIĆ, odvjetnik punomoćnik sudionika u postupku PRIVREDNA BANKA ZAGREB - DIONIČKO DRUŠTVO</item>
      <item>Davor Pintač punomoćnik sudionika u postupku ELEKTROINSTALACIJE PIN društvo s ograničenom odgovornošću za trgovinu i usluge</item>
      <item>Županijsko državno odvjetništvo</item>
      <item>Zlatko Ružman,odvjetnik iz ZOU punomoćnik sudionika u postupku ELEKTROINSTALACIJE PIN društvo s ograničenom odgovornošću za trgovinu i usluge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izvorni_sadrzaj>
    <derivirana_varijabla naziv="DomainObject.Predmet.OstaliListFormated_1">
      <item>DAVOR IVANČIĆ, odvjetnik punomoćnik sudionika u postupku PRIVREDNA BANKA ZAGREB - DIONIČKO DRUŠTVO</item>
      <item>Davor Pintač punomoćnik sudionika u postupku ELEKTROINSTALACIJE PIN društvo s ograničenom odgovornošću za trgovinu i usluge</item>
      <item>Županijsko državno odvjetništvo</item>
      <item>Zlatko Ružman,odvjetnik iz ZOU punomoćnik sudionika u postupku ELEKTROINSTALACIJE PIN društvo s ograničenom odgovornošću za trgovinu i usluge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derivirana_varijabla>
  </DomainObject.Predmet.OstaliListFormated>
  <DomainObject.Predmet.OstaliListFormatedOIB>
    <izvorni_sadrzaj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</item>
      <item>Županijsko državno odvjetništvo</item>
      <item>Zlatko Ružman,odvjetnik iz ZOU punomoćnik sudionika u postupku ELEKTROINSTALACIJE PIN društvo s ograničenom odgovornošću za trgovinu i usluge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</izvorni_sadrzaj>
    <derivirana_varijabla naziv="DomainObject.Predmet.OstaliListFormatedOIB_1">
      <item>DAVOR IVANČIĆ, odvjetnik punomoćnik sudionika u postupku PRIVREDNA BANKA ZAGREB - DIONIČKO DRUŠTVO</item>
      <item>Davor Pintač, OIB 09688114134 punomoćnik sudionika u postupku ELEKTROINSTALACIJE PIN društvo s ograničenom odgovornošću za trgovinu i usluge</item>
      <item>Županijsko državno odvjetništvo</item>
      <item>Zlatko Ružman,odvjetnik iz ZOU punomoćnik sudionika u postupku ELEKTROINSTALACIJE PIN društvo s ograničenom odgovornošću za trgovinu i usluge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</derivirana_varijabla>
  </DomainObject.Predmet.OstaliListFormatedOIB>
  <DomainObject.Predmet.OstaliListFormatedWithAdress>
    <izvorni_sadrzaj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</item>
      <item>Županijsko državno odvjetništvo</item>
      <item>Zlatko Ružman,odvjetnik iz ZOU, Trg kralja Tomislava 1, 40323 Prelog punomoćnik sudionika u postupku ELEKTROINSTALACIJE PIN društvo s ograničenom odgovornošću za trgovinu i usluge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</izvorni_sadrzaj>
    <derivirana_varijabla naziv="DomainObject.Predmet.OstaliListFormatedWithAdress_1">
      <item>DAVOR IVANČIĆ, odvjetnik, Park Ivana Kropeka 1, 40000 Čakovec punomoćnik sudionika u postupku PRIVREDNA BANKA ZAGREB - DIONIČKO DRUŠTVO</item>
      <item>Davor Pintač, Nikole Tesle 17, 40323 Prelog punomoćnik sudionika u postupku ELEKTROINSTALACIJE PIN društvo s ograničenom odgovornošću za trgovinu i usluge</item>
      <item>Županijsko državno odvjetništvo</item>
      <item>Zlatko Ružman,odvjetnik iz ZOU, Trg kralja Tomislava 1, 40323 Prelog punomoćnik sudionika u postupku ELEKTROINSTALACIJE PIN društvo s ograničenom odgovornošću za trgovinu i usluge</item>
      <item>HETA Asset Resolution Hrvatska, društvo za financiranje d.o.o., Koranska 16, 10000 Zagreb</item>
      <item>Anđelko Jureško,odvjetnik iz ZOU, Radnički dol 23, 10000 Zagreb</item>
      <item>Katarina Conar-Brod, Juraja Križanića 92, 42000 Varaždin</item>
      <item>NARODNE NOVINE, dioničko društvo za izdavanje i tiskanje Službenog lista Republike Hrvatske, službenih i drugih obrazaca te , Savski Gaj XIII. put 6, Zagreb</item>
      <item>TRIGLAV OSIGURANJE d. d., Antuna Heinza 4, Zagreb</item>
    </derivirana_varijabla>
  </DomainObject.Predmet.OstaliListFormatedWithAdress>
  <DomainObject.Predmet.OstaliListFormatedWithAdressOIB>
    <izvorni_sadrzaj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</item>
      <item>Županijsko državno odvjetništvo</item>
      <item>Zlatko Ružman,odvjetnik iz ZOU, Trg kralja Tomislava 1, 40323 Prelog punomoćnik sudionika u postupku ELEKTROINSTALACIJE PIN društvo s ograničenom odgovornošću za trgovinu i usluge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</izvorni_sadrzaj>
    <derivirana_varijabla naziv="DomainObject.Predmet.OstaliListFormatedWithAdressOIB_1">
      <item>DAVOR IVANČIĆ, odvjetnik, Park Ivana Kropeka 1, 40000 Čakovec punomoćnik sudionika u postupku PRIVREDNA BANKA ZAGREB - DIONIČKO DRUŠTVO</item>
      <item>Davor Pintač, OIB 09688114134, Nikole Tesle 17, 40323 Prelog punomoćnik sudionika u postupku ELEKTROINSTALACIJE PIN društvo s ograničenom odgovornošću za trgovinu i usluge</item>
      <item>Županijsko državno odvjetništvo</item>
      <item>Zlatko Ružman,odvjetnik iz ZOU, Trg kralja Tomislava 1, 40323 Prelog punomoćnik sudionika u postupku ELEKTROINSTALACIJE PIN društvo s ograničenom odgovornošću za trgovinu i usluge</item>
      <item>HETA Asset Resolution Hrvatska, društvo za financiranje d.o.o., OIB 87064273078, Koranska 16, 10000 Zagreb</item>
      <item>Anđelko Jureško,odvjetnik iz ZOU, OIB 77082063693, Radnički dol 23, 10000 Zagreb</item>
      <item>Katarina Conar-Brod, OIB 45444178361, Juraja Križanića 92, 42000 Varaždin</item>
      <item>NARODNE NOVINE, dioničko društvo za izdavanje i tiskanje Službenog lista Republike Hrvatske, službenih i drugih obrazaca te , OIB 64546066176, Savski Gaj XIII. put 6, Zagreb</item>
      <item>TRIGLAV OSIGURANJE d. d., OIB 29743547503, Antuna Heinza 4, Zagreb</item>
    </derivirana_varijabla>
  </DomainObject.Predmet.OstaliListFormatedWithAdressOIB>
  <DomainObject.Predmet.OstaliListNazivFormated>
    <izvorni_sadrzaj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izvorni_sadrzaj>
    <derivirana_varijabla naziv="DomainObject.Predmet.OstaliListNazivFormated_1"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derivirana_varijabla>
  </DomainObject.Predmet.OstaliListNazivFormated>
  <DomainObject.Predmet.OstaliListNazivFormatedOIB>
    <izvorni_sadrzaj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</izvorni_sadrzaj>
    <derivirana_varijabla naziv="DomainObject.Predmet.OstaliListNazivFormatedOIB_1">
      <item>DAVOR IVANČIĆ, odvjetnik</item>
      <item>Davor Pintač, OIB 09688114134</item>
      <item>Županijsko državno odvjetništvo</item>
      <item>Zlatko Ružman,odvjetnik iz ZOU</item>
      <item>HETA Asset Resolution Hrvatska, društvo za financiranje d.o.o., OIB 87064273078</item>
      <item>Anđelko Jureško,odvjetnik iz ZOU, OIB 77082063693</item>
      <item>Katarina Conar-Brod, OIB 45444178361</item>
      <item>NARODNE NOVINE, dioničko društvo za izdavanje i tiskanje Službenog lista Republike Hrvatske, službenih i drugih obrazaca te , OIB 64546066176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ELEKTROINSTALACIJE PIN društvo s ograničenom odgovornošću za trgovinu i usluge</izvorni_sadrzaj>
    <derivirana_varijabla naziv="DomainObject.Predmet.ProtustrankaIDrugi_1">ELEKTROINSTALACIJE PIN društvo s ograničenom odgovornošću za trgovinu i usluge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ELEKTROINSTALACIJE PIN društvo s ograničenom odgovornošću za trgovinu i usluge, OIB 79062400915, Nikole Tesle 17, Prelog</izvorni_sadrzaj>
    <derivirana_varijabla naziv="DomainObject.Predmet.ProtustrankaIDrugiAdressOIB_1">ELEKTROINSTALACIJE PIN društvo s ograničenom odgovornošću za trgovinu i usluge, OIB 79062400915, Nikole Tesle 17,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ELEKTROINSTALACIJE PIN društvo s ograničenom odgovornošću za trgovinu i usluge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izvorni_sadrzaj>
    <derivirana_varijabla naziv="DomainObject.Predmet.SudioniciListNaziv_1">
      <item>PRIVREDNA BANKA ZAGREB - DIONIČKO DRUŠTVO</item>
      <item>ELEKTROINSTALACIJE PIN društvo s ograničenom odgovornošću za trgovinu i usluge</item>
      <item>DAVOR IVANČIĆ, odvjetnik</item>
      <item>Davor Pintač</item>
      <item>Županijsko državno odvjetništvo</item>
      <item>Zlatko Ružman,odvjetnik iz ZOU</item>
      <item>HETA Asset Resolution Hrvatska, društvo za financiranje d.o.o.</item>
      <item>Anđelko Jureško,odvjetnik iz ZOU</item>
      <item>Katarina Conar-Brod</item>
      <item>NARODNE NOVINE, dioničko društvo za izdavanje i tiskanje Službenog lista Republike Hrvatske, službenih i drugih obrazaca te </item>
      <item>TRIGLAV OSIGURANJE d. d.</item>
    </derivirana_varijabla>
  </DomainObject.Predmet.SudioniciListNaziv>
  <DomainObject.Predmet.SudioniciListAdressOIB>
    <izvorni_sadrzaj>
      <item>PRIVREDNA BANKA ZAGREB - DIONIČKO DRUŠTVO, OIB 02535697732, Radnička cesta 50,10000 Zagreb</item>
      <item>ELEKTROINSTALACIJE PIN društvo s ograničenom odgovornošću za trgovinu i usluge, OIB 79062400915, Nikole Tesle 17,Prelog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</izvorni_sadrzaj>
    <derivirana_varijabla naziv="DomainObject.Predmet.SudioniciListAdressOIB_1">
      <item>PRIVREDNA BANKA ZAGREB - DIONIČKO DRUŠTVO, OIB 02535697732, Radnička cesta 50,10000 Zagreb</item>
      <item>ELEKTROINSTALACIJE PIN društvo s ograničenom odgovornošću za trgovinu i usluge, OIB 79062400915, Nikole Tesle 17,Prelog</item>
      <item>DAVOR IVANČIĆ, odvjetnik, Park Ivana Kropeka 1,40000 Čakovec</item>
      <item>Davor Pintač, OIB 09688114134, Nikole Tesle 17,40323 Prelog</item>
      <item>Županijsko državno odvjetništvo</item>
      <item>Zlatko Ružman,odvjetnik iz ZOU, Trg kralja Tomislava 1,40323 Prelog</item>
      <item>HETA Asset Resolution Hrvatska, društvo za financiranje d.o.o., OIB 87064273078, Koranska 16,10000 Zagreb</item>
      <item>Anđelko Jureško,odvjetnik iz ZOU, OIB 77082063693, Radnički dol 23,10000 Zagreb</item>
      <item>Katarina Conar-Brod, OIB 45444178361, Juraja Križanića 92,42000 Varaždin</item>
      <item>NARODNE NOVINE, dioničko društvo za izdavanje i tiskanje Službenog lista Republike Hrvatske, službenih i drugih obrazaca te , OIB 64546066176, Savski Gaj XIII. put 6,Zagreb</item>
      <item>TRIGLAV OSIGURANJE d. d., OIB 29743547503, Antuna Heinza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</izvorni_sadrzaj>
    <derivirana_varijabla naziv="DomainObject.Predmet.SudioniciListNazivOIB_1">
      <item>, OIB 02535697732</item>
      <item>, OIB 79062400915</item>
      <item>, OIB null</item>
      <item>, OIB 09688114134</item>
      <item>, OIB null</item>
      <item>, OIB null</item>
      <item>, OIB 87064273078</item>
      <item>, OIB 77082063693</item>
      <item>, OIB 45444178361</item>
      <item>, OIB 64546066176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</properties:Company>
  <properties:Pages>2</properties:Pages>
  <properties:Words>369</properties:Words>
  <properties:Characters>2037</properties:Characters>
  <properties:Lines>58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6 St-34/11-429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2015-09-24T12:40:00Z</dcterms:created>
  <dc:creator>-</dc:creator>
  <cp:lastModifiedBy>Nevenka Vuković</cp:lastModifiedBy>
  <cp:lastPrinted>2015-09-30T12:04:00Z</cp:lastPrinted>
  <dcterms:modified xmlns:xsi="http://www.w3.org/2001/XMLSchema-instance" xsi:type="dcterms:W3CDTF">2015-09-30T12:08:00Z</dcterms:modified>
  <cp:revision>6</cp:revision>
  <dc:title>POSLOVNI BROJ: 6 St-34/11-429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