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a9d98" w14:paraId="99a9d98" w:rsidRDefault="00B83963" w:rsidP="00E7694F" w:rsidR="00B83963" w:rsidRPr="00835879">
      <w:pPr>
        <w:widowControl w:val="false"/>
        <w:autoSpaceDE w:val="false"/>
        <w:autoSpaceDN w:val="false"/>
        <w:adjustRightInd w:val="false"/>
        <w:ind w:left="794"/>
        <w:jc w:val="both"/>
        <w15:collapsed w:val="false"/>
        <w:rPr>
          <w:lang w:val="hr-HR"/>
        </w:rPr>
      </w:pPr>
      <w:bookmarkStart w:name="_GoBack" w:id="0"/>
      <w:bookmarkEnd w:id="0"/>
      <w:r w:rsidRPr="00835879">
        <w:rPr>
          <w:lang w:val="hr-HR"/>
        </w:rPr>
        <w:t xml:space="preserve">            </w:t>
      </w:r>
      <w:r w:rsidR="002B7950" w:rsidRPr="00835879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  <w:t xml:space="preserve"> REPUBLIKA HRVATSKA</w:t>
      </w:r>
    </w:p>
    <w:p w:rsidRDefault="00B83963" w:rsidP="00B83963" w:rsidR="00B83963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OPĆINSKI GRAĐANSKI SUD U ZAGREBU</w:t>
      </w:r>
    </w:p>
    <w:p w:rsidRDefault="00B83963" w:rsidP="00B83963" w:rsidR="00B83963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  <w:t xml:space="preserve">   Ulica grada Vukovara 84</w:t>
      </w:r>
    </w:p>
    <w:p w:rsidRDefault="00971199" w:rsidP="00B83963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B83963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B83963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B83963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jc w:val="right"/>
        <w:rPr>
          <w:lang w:val="hr-HR"/>
        </w:rPr>
      </w:pPr>
      <w:r w:rsidRPr="00835879">
        <w:rPr>
          <w:lang w:val="hr-HR"/>
        </w:rPr>
        <w:t xml:space="preserve">                                           </w:t>
      </w:r>
      <w:r w:rsidR="000B3C91">
        <w:rPr>
          <w:lang w:val="hr-HR"/>
        </w:rPr>
        <w:t xml:space="preserve">         Poslovni broj: 40 </w:t>
      </w:r>
      <w:proofErr w:type="spellStart"/>
      <w:r w:rsidR="000B3C91">
        <w:rPr>
          <w:lang w:val="hr-HR"/>
        </w:rPr>
        <w:t>Sp</w:t>
      </w:r>
      <w:proofErr w:type="spellEnd"/>
      <w:r w:rsidR="000B3C91">
        <w:rPr>
          <w:lang w:val="hr-HR"/>
        </w:rPr>
        <w:t>-66</w:t>
      </w:r>
      <w:r w:rsidRPr="00835879">
        <w:rPr>
          <w:lang w:val="hr-HR"/>
        </w:rPr>
        <w:t>/2016</w:t>
      </w:r>
      <w:r w:rsidR="000B3C91">
        <w:rPr>
          <w:lang w:val="hr-HR"/>
        </w:rPr>
        <w:t>-27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jc w:val="center"/>
        <w:rPr>
          <w:lang w:val="hr-HR"/>
        </w:rPr>
      </w:pPr>
      <w:r w:rsidRPr="00835879">
        <w:rPr>
          <w:lang w:val="hr-HR"/>
        </w:rPr>
        <w:t>Z A K L J U Č A K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jc w:val="both"/>
        <w:rPr>
          <w:lang w:val="hr-HR"/>
        </w:rPr>
      </w:pPr>
      <w:r w:rsidRPr="00835879">
        <w:rPr>
          <w:lang w:val="hr-HR"/>
        </w:rPr>
        <w:tab/>
        <w:t xml:space="preserve">Općinski građanski sud u Zagrebu, po sutkinji tog suda Mariji Šipek u pravnoj stvari stečaja potrošača nad imovinom potrošača </w:t>
      </w:r>
      <w:r w:rsidR="000B3C91">
        <w:rPr>
          <w:lang w:val="hr-HR"/>
        </w:rPr>
        <w:t>Željka Milčića</w:t>
      </w:r>
      <w:r w:rsidRPr="00835879">
        <w:rPr>
          <w:lang w:val="hr-HR"/>
        </w:rPr>
        <w:t xml:space="preserve"> iz </w:t>
      </w:r>
      <w:r w:rsidR="000B3C91">
        <w:rPr>
          <w:lang w:val="hr-HR"/>
        </w:rPr>
        <w:t>Zagreba</w:t>
      </w:r>
      <w:r w:rsidRPr="00835879">
        <w:rPr>
          <w:lang w:val="hr-HR"/>
        </w:rPr>
        <w:t xml:space="preserve">, </w:t>
      </w:r>
      <w:r w:rsidR="000B3C91">
        <w:rPr>
          <w:lang w:val="hr-HR"/>
        </w:rPr>
        <w:t>Ilica 31</w:t>
      </w:r>
      <w:r w:rsidRPr="00835879">
        <w:rPr>
          <w:lang w:val="hr-HR"/>
        </w:rPr>
        <w:t xml:space="preserve">, OIB: </w:t>
      </w:r>
      <w:r w:rsidR="000B3C91" w:rsidRPr="000B3C91">
        <w:rPr>
          <w:lang w:val="hr-HR"/>
        </w:rPr>
        <w:t>85232610618</w:t>
      </w:r>
      <w:r w:rsidRPr="00835879">
        <w:rPr>
          <w:lang w:val="hr-HR"/>
        </w:rPr>
        <w:t xml:space="preserve">, </w:t>
      </w:r>
      <w:r w:rsidR="000B3C91">
        <w:rPr>
          <w:lang w:val="hr-HR"/>
        </w:rPr>
        <w:t>14. svibnja</w:t>
      </w:r>
      <w:r w:rsidRPr="00835879">
        <w:rPr>
          <w:lang w:val="hr-HR"/>
        </w:rPr>
        <w:t xml:space="preserve"> 2019.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jc w:val="center"/>
        <w:rPr>
          <w:lang w:val="hr-HR"/>
        </w:rPr>
      </w:pPr>
      <w:r w:rsidRPr="00835879">
        <w:rPr>
          <w:lang w:val="hr-HR"/>
        </w:rPr>
        <w:t>z a k l j u č i o      j e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835879" w:rsidR="00971199" w:rsidRPr="00835879">
      <w:pPr>
        <w:widowControl w:val="false"/>
        <w:autoSpaceDE w:val="false"/>
        <w:autoSpaceDN w:val="false"/>
        <w:adjustRightInd w:val="false"/>
        <w:jc w:val="both"/>
        <w:rPr>
          <w:lang w:val="hr-HR"/>
        </w:rPr>
      </w:pPr>
      <w:r w:rsidRPr="00835879">
        <w:rPr>
          <w:lang w:val="hr-HR"/>
        </w:rPr>
        <w:tab/>
        <w:t>Nalaže se povjereniku u roku 8 dana dostaviti izvješće</w:t>
      </w:r>
      <w:r w:rsidR="00835879" w:rsidRPr="00835879">
        <w:rPr>
          <w:lang w:val="hr-HR"/>
        </w:rPr>
        <w:t xml:space="preserve"> sukladno odredbi čl. 40. Zakona o stečaju potrošača. </w:t>
      </w:r>
      <w:r w:rsidRPr="00835879">
        <w:rPr>
          <w:lang w:val="hr-HR"/>
        </w:rPr>
        <w:t xml:space="preserve">  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835879" w:rsidP="00835879" w:rsidR="00971199" w:rsidRPr="00835879">
      <w:pPr>
        <w:widowControl w:val="false"/>
        <w:autoSpaceDE w:val="false"/>
        <w:autoSpaceDN w:val="false"/>
        <w:adjustRightInd w:val="false"/>
        <w:jc w:val="center"/>
        <w:rPr>
          <w:lang w:val="hr-HR"/>
        </w:rPr>
      </w:pPr>
      <w:r w:rsidRPr="00835879">
        <w:rPr>
          <w:lang w:val="hr-HR"/>
        </w:rPr>
        <w:t>O</w:t>
      </w:r>
      <w:r w:rsidR="00971199" w:rsidRPr="00835879">
        <w:rPr>
          <w:lang w:val="hr-HR"/>
        </w:rPr>
        <w:t xml:space="preserve"> b r a z l o ž e nj e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835879" w:rsidP="00835879" w:rsidR="00971199" w:rsidRPr="00835879">
      <w:pPr>
        <w:widowControl w:val="false"/>
        <w:autoSpaceDE w:val="false"/>
        <w:autoSpaceDN w:val="false"/>
        <w:adjustRightInd w:val="false"/>
        <w:jc w:val="both"/>
        <w:rPr>
          <w:lang w:val="hr-HR"/>
        </w:rPr>
      </w:pPr>
      <w:r w:rsidRPr="00835879">
        <w:rPr>
          <w:lang w:val="hr-HR"/>
        </w:rPr>
        <w:tab/>
        <w:t xml:space="preserve">Sukladno odredbi čl. 40. st. 3. Zakona o stečaju potrošača povjerenik je dužan podnositi sudu kvartalna pisana izvješća u kojima će navesti stanje potrošačeve imovine, nove okolnosti koje bi mogle utjecati na mogućnost ispunjenja potrošačevih obveza, iznos ukupno isplaćenih sredstava pojedinom vjerovniku, podatke o unovčenoj stečajnoj masi </w:t>
      </w:r>
      <w:r>
        <w:rPr>
          <w:lang w:val="hr-HR"/>
        </w:rPr>
        <w:t>i</w:t>
      </w:r>
      <w:r w:rsidRPr="00835879">
        <w:rPr>
          <w:lang w:val="hr-HR"/>
        </w:rPr>
        <w:t xml:space="preserve"> ostale podatke koji su od utjecaja na tijek postupka. </w:t>
      </w:r>
      <w:r>
        <w:rPr>
          <w:lang w:val="hr-HR"/>
        </w:rPr>
        <w:t xml:space="preserve">Nadalje, st. 4. istog članka propisano je da se izvješća iz st. 3. objavljuju </w:t>
      </w:r>
      <w:r w:rsidR="00971199" w:rsidRPr="00835879">
        <w:rPr>
          <w:lang w:val="hr-HR"/>
        </w:rPr>
        <w:t>na mrežnoj stranici e-Oglasna ploča sudova.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  <w:t xml:space="preserve">Slijedom navedenog, </w:t>
      </w:r>
      <w:r w:rsidR="00835879">
        <w:rPr>
          <w:lang w:val="hr-HR"/>
        </w:rPr>
        <w:t xml:space="preserve">odlučeno je kao u izreci. </w:t>
      </w:r>
    </w:p>
    <w:p w:rsidRDefault="00835879" w:rsidP="00971199" w:rsid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835879" w:rsidP="00971199" w:rsid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835879" w:rsidR="00971199" w:rsidRPr="00835879">
      <w:pPr>
        <w:widowControl w:val="false"/>
        <w:autoSpaceDE w:val="false"/>
        <w:autoSpaceDN w:val="false"/>
        <w:adjustRightInd w:val="false"/>
        <w:jc w:val="center"/>
        <w:rPr>
          <w:lang w:val="hr-HR"/>
        </w:rPr>
      </w:pPr>
      <w:r w:rsidRPr="00835879">
        <w:rPr>
          <w:lang w:val="hr-HR"/>
        </w:rPr>
        <w:t xml:space="preserve">U Zagrebu </w:t>
      </w:r>
      <w:r w:rsidR="000B3C91">
        <w:rPr>
          <w:lang w:val="hr-HR"/>
        </w:rPr>
        <w:t>14. svibnja</w:t>
      </w:r>
      <w:r w:rsidR="00835879">
        <w:rPr>
          <w:lang w:val="hr-HR"/>
        </w:rPr>
        <w:t xml:space="preserve"> </w:t>
      </w:r>
      <w:r w:rsidRPr="00835879">
        <w:rPr>
          <w:lang w:val="hr-HR"/>
        </w:rPr>
        <w:t>201</w:t>
      </w:r>
      <w:r w:rsidR="00835879">
        <w:rPr>
          <w:lang w:val="hr-HR"/>
        </w:rPr>
        <w:t>9</w:t>
      </w:r>
      <w:r w:rsidRPr="00835879">
        <w:rPr>
          <w:lang w:val="hr-HR"/>
        </w:rPr>
        <w:t>.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 xml:space="preserve"> 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  <w:t xml:space="preserve">                           </w:t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Pr="00835879">
        <w:rPr>
          <w:lang w:val="hr-HR"/>
        </w:rPr>
        <w:t xml:space="preserve">   S</w:t>
      </w:r>
      <w:r w:rsidR="00835879">
        <w:rPr>
          <w:lang w:val="hr-HR"/>
        </w:rPr>
        <w:t>utkinja: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 xml:space="preserve">                          </w:t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Pr="00835879">
        <w:rPr>
          <w:lang w:val="hr-HR"/>
        </w:rPr>
        <w:t xml:space="preserve"> </w:t>
      </w:r>
      <w:r w:rsidR="00835879">
        <w:rPr>
          <w:lang w:val="hr-HR"/>
        </w:rPr>
        <w:t xml:space="preserve">Marija Šipek 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</w:r>
      <w:r w:rsidRPr="00835879">
        <w:rPr>
          <w:lang w:val="hr-HR"/>
        </w:rPr>
        <w:tab/>
      </w:r>
      <w:r w:rsidRPr="00835879">
        <w:rPr>
          <w:lang w:val="hr-HR"/>
        </w:rPr>
        <w:tab/>
      </w:r>
      <w:r w:rsidRPr="00835879">
        <w:rPr>
          <w:lang w:val="hr-HR"/>
        </w:rPr>
        <w:tab/>
      </w:r>
      <w:r w:rsidRPr="00835879">
        <w:rPr>
          <w:lang w:val="hr-HR"/>
        </w:rPr>
        <w:tab/>
        <w:t xml:space="preserve"> 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UPUTA O PRAVNOM LIJEKU: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Protiv ovog zaključka žalba nije dopuštena.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DNA: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-</w:t>
      </w:r>
      <w:r w:rsidRPr="00835879">
        <w:rPr>
          <w:lang w:val="hr-HR"/>
        </w:rPr>
        <w:tab/>
      </w:r>
      <w:r w:rsidR="00835879">
        <w:rPr>
          <w:lang w:val="hr-HR"/>
        </w:rPr>
        <w:t xml:space="preserve">povjerenik </w:t>
      </w:r>
      <w:r w:rsidR="000B3C91">
        <w:rPr>
          <w:lang w:val="hr-HR"/>
        </w:rPr>
        <w:t xml:space="preserve">Božo </w:t>
      </w:r>
      <w:proofErr w:type="spellStart"/>
      <w:r w:rsidR="000B3C91">
        <w:rPr>
          <w:lang w:val="hr-HR"/>
        </w:rPr>
        <w:t>Guvo</w:t>
      </w:r>
      <w:proofErr w:type="spellEnd"/>
      <w:r w:rsidR="000B3C91">
        <w:rPr>
          <w:lang w:val="hr-HR"/>
        </w:rPr>
        <w:t xml:space="preserve">, Split, </w:t>
      </w:r>
      <w:proofErr w:type="spellStart"/>
      <w:r w:rsidR="000B3C91">
        <w:rPr>
          <w:lang w:val="hr-HR"/>
        </w:rPr>
        <w:t>Smiljanićeva</w:t>
      </w:r>
      <w:proofErr w:type="spellEnd"/>
      <w:r w:rsidR="000B3C91">
        <w:rPr>
          <w:lang w:val="hr-HR"/>
        </w:rPr>
        <w:t xml:space="preserve"> 2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-</w:t>
      </w:r>
      <w:r w:rsidRPr="00835879">
        <w:rPr>
          <w:lang w:val="hr-HR"/>
        </w:rPr>
        <w:tab/>
        <w:t>e oglasna ploča suda</w:t>
      </w:r>
      <w:r w:rsidRPr="00835879">
        <w:rPr>
          <w:lang w:val="hr-HR"/>
        </w:rPr>
        <w:tab/>
      </w:r>
      <w:r w:rsidRPr="00835879">
        <w:rPr>
          <w:lang w:val="hr-HR"/>
        </w:rPr>
        <w:tab/>
      </w:r>
    </w:p>
    <w:sectPr w:rsidSect="00DC1DB9" w:rsidR="00971199" w:rsidRPr="00835879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2CF" w:rsidR="009D32CF">
      <w:r>
        <w:separator/>
      </w:r>
    </w:p>
  </w:endnote>
  <w:endnote w:id="0" w:type="continuationSeparator">
    <w:p w:rsidRDefault="009D32CF" w:rsidR="009D3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2CF" w:rsidR="009D32CF">
      <w:r>
        <w:separator/>
      </w:r>
    </w:p>
  </w:footnote>
  <w:footnote w:id="0" w:type="continuationSeparator">
    <w:p w:rsidRDefault="009D32CF" w:rsidR="009D3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proofErr w:type="spellStart"/>
    <w:r>
      <w:rPr>
        <w:rStyle w:val="Brojstranice"/>
      </w:rPr>
      <w:t>Ovr</w:t>
    </w:r>
    <w:proofErr w:type="spellEnd"/>
    <w:r>
      <w:rPr>
        <w:rStyle w:val="Brojstranice"/>
      </w:rPr>
      <w:t>-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5879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747A41"/>
    <w:multiLevelType w:val="hybridMultilevel"/>
    <w:tmpl w:val="AE0EBC1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B3C91"/>
    <w:rsid w:val="000C6BF6"/>
    <w:rsid w:val="00140526"/>
    <w:rsid w:val="001B5AC5"/>
    <w:rsid w:val="002B7950"/>
    <w:rsid w:val="002E485F"/>
    <w:rsid w:val="00306849"/>
    <w:rsid w:val="00337D0A"/>
    <w:rsid w:val="003435CE"/>
    <w:rsid w:val="003B7D3D"/>
    <w:rsid w:val="00414068"/>
    <w:rsid w:val="004177EC"/>
    <w:rsid w:val="00420372"/>
    <w:rsid w:val="004246B4"/>
    <w:rsid w:val="00426965"/>
    <w:rsid w:val="004553CE"/>
    <w:rsid w:val="00481408"/>
    <w:rsid w:val="004E12F4"/>
    <w:rsid w:val="00593C95"/>
    <w:rsid w:val="005D1BF6"/>
    <w:rsid w:val="005E6D18"/>
    <w:rsid w:val="005F0A52"/>
    <w:rsid w:val="00610AB5"/>
    <w:rsid w:val="00617E6D"/>
    <w:rsid w:val="0066506F"/>
    <w:rsid w:val="006724BD"/>
    <w:rsid w:val="00691035"/>
    <w:rsid w:val="00696B18"/>
    <w:rsid w:val="006A1805"/>
    <w:rsid w:val="006C66A9"/>
    <w:rsid w:val="00700F59"/>
    <w:rsid w:val="0074061C"/>
    <w:rsid w:val="007D0065"/>
    <w:rsid w:val="00835879"/>
    <w:rsid w:val="008456A1"/>
    <w:rsid w:val="008A507D"/>
    <w:rsid w:val="00971199"/>
    <w:rsid w:val="00997F21"/>
    <w:rsid w:val="009B1113"/>
    <w:rsid w:val="009B22EC"/>
    <w:rsid w:val="009D32CF"/>
    <w:rsid w:val="00A30B67"/>
    <w:rsid w:val="00A638E9"/>
    <w:rsid w:val="00A7168D"/>
    <w:rsid w:val="00A8617D"/>
    <w:rsid w:val="00B57BB8"/>
    <w:rsid w:val="00B83963"/>
    <w:rsid w:val="00B9345F"/>
    <w:rsid w:val="00BB7A2D"/>
    <w:rsid w:val="00BE088D"/>
    <w:rsid w:val="00C12CD9"/>
    <w:rsid w:val="00C3332A"/>
    <w:rsid w:val="00C6737F"/>
    <w:rsid w:val="00CA6EF5"/>
    <w:rsid w:val="00CF3D91"/>
    <w:rsid w:val="00D52670"/>
    <w:rsid w:val="00D759D2"/>
    <w:rsid w:val="00DC1DB9"/>
    <w:rsid w:val="00E65ACB"/>
    <w:rsid w:val="00E75773"/>
    <w:rsid w:val="00E7694F"/>
    <w:rsid w:val="00EA5DDE"/>
    <w:rsid w:val="00F85610"/>
    <w:rsid w:val="00F9402B"/>
    <w:rsid w:val="00FC2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uiPriority w:val="99"/>
    <w:semiHidden/>
    <w:rsid w:val="001B5A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rsid w:val="001B5A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1B5A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1B5A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1B5A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uiPriority w:val="99"/>
    <w:semiHidden/>
    <w:rsid w:val="001B5A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rsid w:val="001B5A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1B5A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1B5A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1B5A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4256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studenog 2017.</izvorni_sadrzaj>
    <derivirana_varijabla naziv="DomainObject.Predmet.DatumRjesavanja_1">13.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Sp-66/2016</izvorni_sadrzaj>
    <derivirana_varijabla naziv="DomainObject.Predmet.OznakaBroj_1">Sp-66/2016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37948272457</izvorni_sadrzaj>
    <derivirana_varijabla naziv="DomainObject.Predmet.PredmetRijesio.Oib_1">37948272457</derivirana_varijabla>
  </DomainObject.Predmet.PredmetRijesio.Oib>
  <DomainObject.Predmet.PredmetRijesio.Prezime>
    <izvorni_sadrzaj>Gažić Ferenčina</izvorni_sadrzaj>
    <derivirana_varijabla naziv="DomainObject.Predmet.PredmetRijesio.Prezime_1">Gažić Ferenčina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Marija Šipek</izvorni_sadrzaj>
    <derivirana_varijabla naziv="DomainObject.Predmet.Referada.Sudac_1">Marija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Milčić</izvorni_sadrzaj>
    <derivirana_varijabla naziv="DomainObject.Predmet.StrankaFormated_1">  Željko Milčić</derivirana_varijabla>
  </DomainObject.Predmet.StrankaFormated>
  <DomainObject.Predmet.StrankaFormatedOIB>
    <izvorni_sadrzaj>  Željko Milčić, OIB 85232610618</izvorni_sadrzaj>
    <derivirana_varijabla naziv="DomainObject.Predmet.StrankaFormatedOIB_1">  Željko Milčić, OIB 85232610618</derivirana_varijabla>
  </DomainObject.Predmet.StrankaFormatedOIB>
  <DomainObject.Predmet.StrankaFormatedWithAdress>
    <izvorni_sadrzaj> Željko Milčić, Ilica 31, 10000 Zagreb</izvorni_sadrzaj>
    <derivirana_varijabla naziv="DomainObject.Predmet.StrankaFormatedWithAdress_1"> Željko Milčić, Ilica 31, 10000 Zagreb</derivirana_varijabla>
  </DomainObject.Predmet.StrankaFormatedWithAdress>
  <DomainObject.Predmet.StrankaFormatedWithAdressOIB>
    <izvorni_sadrzaj> Željko Milčić, OIB 85232610618, Ilica 31, 10000 Zagreb</izvorni_sadrzaj>
    <derivirana_varijabla naziv="DomainObject.Predmet.StrankaFormatedWithAdressOIB_1"> Željko Milčić, OIB 85232610618, Ilica 31, 10000 Zagreb</derivirana_varijabla>
  </DomainObject.Predmet.StrankaFormatedWithAdressOIB>
  <DomainObject.Predmet.StrankaWithAdress>
    <izvorni_sadrzaj>Željko Milčić Ilica 31,10000 Zagreb</izvorni_sadrzaj>
    <derivirana_varijabla naziv="DomainObject.Predmet.StrankaWithAdress_1">Željko Milčić Ilica 31,10000 Zagreb</derivirana_varijabla>
  </DomainObject.Predmet.StrankaWithAdress>
  <DomainObject.Predmet.StrankaWithAdressOIB>
    <izvorni_sadrzaj>Željko Milčić, OIB 85232610618, Ilica 31,10000 Zagreb</izvorni_sadrzaj>
    <derivirana_varijabla naziv="DomainObject.Predmet.StrankaWithAdressOIB_1">Željko Milčić, OIB 85232610618, Ilica 31,10000 Zagreb</derivirana_varijabla>
  </DomainObject.Predmet.StrankaWithAdressOIB>
  <DomainObject.Predmet.StrankaNazivFormated>
    <izvorni_sadrzaj>Željko Milčić</izvorni_sadrzaj>
    <derivirana_varijabla naziv="DomainObject.Predmet.StrankaNazivFormated_1">Željko Milčić</derivirana_varijabla>
  </DomainObject.Predmet.StrankaNazivFormated>
  <DomainObject.Predmet.StrankaNazivFormatedOIB>
    <izvorni_sadrzaj>Željko Milčić, OIB 85232610618</izvorni_sadrzaj>
    <derivirana_varijabla naziv="DomainObject.Predmet.StrankaNazivFormatedOIB_1">Željko Milčić, OIB 85232610618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Mikulić</izvorni_sadrzaj>
    <derivirana_varijabla naziv="DomainObject.Predmet.Zapisnicar_1">Marija Mikulić</derivirana_varijabla>
  </DomainObject.Predmet.Zapisnicar>
  <DomainObject.Predmet.StrankaListFormated>
    <izvorni_sadrzaj>
      <item>Željko Milčić</item>
    </izvorni_sadrzaj>
    <derivirana_varijabla naziv="DomainObject.Predmet.StrankaListFormated_1">
      <item>Željko Milčić</item>
    </derivirana_varijabla>
  </DomainObject.Predmet.StrankaListFormated>
  <DomainObject.Predmet.StrankaListFormatedOIB>
    <izvorni_sadrzaj>
      <item>Željko Milčić, OIB 85232610618</item>
    </izvorni_sadrzaj>
    <derivirana_varijabla naziv="DomainObject.Predmet.StrankaListFormatedOIB_1">
      <item>Željko Milčić, OIB 85232610618</item>
    </derivirana_varijabla>
  </DomainObject.Predmet.StrankaListFormatedOIB>
  <DomainObject.Predmet.StrankaListFormatedWithAdress>
    <izvorni_sadrzaj>
      <item>Željko Milčić, Ilica 31, 10000 Zagreb</item>
    </izvorni_sadrzaj>
    <derivirana_varijabla naziv="DomainObject.Predmet.StrankaListFormatedWithAdress_1">
      <item>Željko Milčić, Ilica 31, 10000 Zagreb</item>
    </derivirana_varijabla>
  </DomainObject.Predmet.StrankaListFormatedWithAdress>
  <DomainObject.Predmet.StrankaListFormatedWithAdressOIB>
    <izvorni_sadrzaj>
      <item>Željko Milčić, OIB 85232610618, Ilica 31, 10000 Zagreb</item>
    </izvorni_sadrzaj>
    <derivirana_varijabla naziv="DomainObject.Predmet.StrankaListFormatedWithAdressOIB_1">
      <item>Željko Milčić, OIB 85232610618, Ilica 31, 10000 Zagreb</item>
    </derivirana_varijabla>
  </DomainObject.Predmet.StrankaListFormatedWithAdressOIB>
  <DomainObject.Predmet.StrankaListNazivFormated>
    <izvorni_sadrzaj>
      <item>Željko Milčić</item>
    </izvorni_sadrzaj>
    <derivirana_varijabla naziv="DomainObject.Predmet.StrankaListNazivFormated_1">
      <item>Željko Milčić</item>
    </derivirana_varijabla>
  </DomainObject.Predmet.StrankaListNazivFormated>
  <DomainObject.Predmet.StrankaListNazivFormatedOIB>
    <izvorni_sadrzaj>
      <item>Željko Milčić, OIB 85232610618</item>
    </izvorni_sadrzaj>
    <derivirana_varijabla naziv="DomainObject.Predmet.StrankaListNazivFormatedOIB_1">
      <item>Željko Milčić, OIB 85232610618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Hrvatski Telekom d.d.</item>
      <item>Wiener osiguranje Vienna Insurance Group dioničko društvo za osiguranje</item>
      <item>Raiffeisenbank Austria d.d.</item>
      <item>B2  KAPITAL d.o.o. za poslovne usluge</item>
      <item>EOS MATRIX d.o.o. za poslovne usluge</item>
      <item>Sonja Šoštar</item>
      <item>Hrvatska radiotelevizija</item>
    </izvorni_sadrzaj>
    <derivirana_varijabla naziv="DomainObject.Predmet.OstaliListFormated_1">
      <item>Hrvatski Telekom d.d.</item>
      <item>Wiener osiguranje Vienna Insurance Group dioničko društvo za osiguranje</item>
      <item>Raiffeisenbank Austria d.d.</item>
      <item>B2  KAPITAL d.o.o. za poslovne usluge</item>
      <item>EOS MATRIX d.o.o. za poslovne usluge</item>
      <item>Sonja Šoštar</item>
      <item>Hrvatska radiotelevizija</item>
    </derivirana_varijabla>
  </DomainObject.Predmet.OstaliListFormated>
  <DomainObject.Predmet.OstaliListFormatedOIB>
    <izvorni_sadrzaj>
      <item>Hrvatski Telekom d.d., OIB 81793146560</item>
      <item>Wiener osiguranje Vienna Insurance Group dioničko društvo za osiguranje, OIB 52848403362</item>
      <item>Raiffeisenbank Austria d.d., OIB 53056966535</item>
      <item>B2  KAPITAL d.o.o. za poslovne usluge, OIB 57509775367</item>
      <item>EOS MATRIX d.o.o. za poslovne usluge, OIB 76674680107</item>
      <item>Sonja Šoštar</item>
      <item>Hrvatska radiotelevizija</item>
    </izvorni_sadrzaj>
    <derivirana_varijabla naziv="DomainObject.Predmet.OstaliListFormatedOIB_1">
      <item>Hrvatski Telekom d.d., OIB 81793146560</item>
      <item>Wiener osiguranje Vienna Insurance Group dioničko društvo za osiguranje, OIB 52848403362</item>
      <item>Raiffeisenbank Austria d.d., OIB 53056966535</item>
      <item>B2  KAPITAL d.o.o. za poslovne usluge, OIB 57509775367</item>
      <item>EOS MATRIX d.o.o. za poslovne usluge, OIB 76674680107</item>
      <item>Sonja Šoštar</item>
      <item>Hrvatska radiotelevizija</item>
    </derivirana_varijabla>
  </DomainObject.Predmet.OstaliListFormatedOIB>
  <DomainObject.Predmet.OstaliListFormatedWithAdress>
    <izvorni_sadrzaj>
      <item>Hrvatski Telekom d.d., Roberta Frangeša Mihanovića 9, 10000 Zagreb</item>
      <item>Wiener osiguranje Vienna Insurance Group dioničko društvo za osiguranje, Slovenska ulica 24, 10000 Zagreb</item>
      <item>Raiffeisenbank Austria d.d., Magazinska cesta 69, 10000 Zagreb</item>
      <item>B2  KAPITAL d.o.o. za poslovne usluge, Radnička cesta 41, 10000 Zagreb</item>
      <item>EOS MATRIX d.o.o. za poslovne usluge, Horvatova 82, 10000 Zagreb</item>
      <item>Sonja Šoštar, Mirka Kleščića 7, 10430 Samobor</item>
      <item>Hrvatska radiotelevizija, Prisavlje 3, 10000 Zagreb</item>
    </izvorni_sadrzaj>
    <derivirana_varijabla naziv="DomainObject.Predmet.OstaliListFormatedWithAdress_1">
      <item>Hrvatski Telekom d.d., Roberta Frangeša Mihanovića 9, 10000 Zagreb</item>
      <item>Wiener osiguranje Vienna Insurance Group dioničko društvo za osiguranje, Slovenska ulica 24, 10000 Zagreb</item>
      <item>Raiffeisenbank Austria d.d., Magazinska cesta 69, 10000 Zagreb</item>
      <item>B2  KAPITAL d.o.o. za poslovne usluge, Radnička cesta 41, 10000 Zagreb</item>
      <item>EOS MATRIX d.o.o. za poslovne usluge, Horvatova 82, 10000 Zagreb</item>
      <item>Sonja Šoštar, Mirka Kleščića 7, 10430 Samobor</item>
      <item>Hrvatska radiotelevizija, Prisavlje 3, 10000 Zagreb</item>
    </derivirana_varijabla>
  </DomainObject.Predmet.OstaliListFormatedWithAdress>
  <DomainObject.Predmet.OstaliListFormatedWithAdressOIB>
    <izvorni_sadrzaj>
      <item>Hrvatski Telekom d.d., OIB 81793146560, Roberta Frangeša Mihanovića 9, 10000 Zagreb</item>
      <item>Wiener osiguranje Vienna Insurance Group dioničko društvo za osiguranje, OIB 52848403362, Slovenska ulica 24, 10000 Zagreb</item>
      <item>Raiffeisenbank Austria d.d., OIB 53056966535, Magazinska cesta 69, 10000 Zagreb</item>
      <item>B2  KAPITAL d.o.o. za poslovne usluge, OIB 57509775367, Radnička cesta 41, 10000 Zagreb</item>
      <item>EOS MATRIX d.o.o. za poslovne usluge, OIB 76674680107, Horvatova 82, 10000 Zagreb</item>
      <item>Sonja Šoštar, Mirka Kleščića 7, 10430 Samobor</item>
      <item>Hrvatska radiotelevizija, Prisavlje 3, 10000 Zagreb</item>
    </izvorni_sadrzaj>
    <derivirana_varijabla naziv="DomainObject.Predmet.OstaliListFormatedWithAdressOIB_1">
      <item>Hrvatski Telekom d.d., OIB 81793146560, Roberta Frangeša Mihanovića 9, 10000 Zagreb</item>
      <item>Wiener osiguranje Vienna Insurance Group dioničko društvo za osiguranje, OIB 52848403362, Slovenska ulica 24, 10000 Zagreb</item>
      <item>Raiffeisenbank Austria d.d., OIB 53056966535, Magazinska cesta 69, 10000 Zagreb</item>
      <item>B2  KAPITAL d.o.o. za poslovne usluge, OIB 57509775367, Radnička cesta 41, 10000 Zagreb</item>
      <item>EOS MATRIX d.o.o. za poslovne usluge, OIB 76674680107, Horvatova 82, 10000 Zagreb</item>
      <item>Sonja Šoštar, Mirka Kleščića 7, 10430 Samobor</item>
      <item>Hrvatska radiotelevizija, Prisavlje 3, 10000 Zagreb</item>
    </derivirana_varijabla>
  </DomainObject.Predmet.OstaliListFormatedWithAdressOIB>
  <DomainObject.Predmet.OstaliListNazivFormated>
    <izvorni_sadrzaj>
      <item>Hrvatski Telekom d.d.</item>
      <item>Wiener osiguranje Vienna Insurance Group dioničko društvo za osiguranje</item>
      <item>Raiffeisenbank Austria d.d.</item>
      <item>B2  KAPITAL d.o.o. za poslovne usluge</item>
      <item>EOS MATRIX d.o.o. za poslovne usluge</item>
      <item>Sonja Šoštar</item>
      <item>Hrvatska radiotelevizija</item>
    </izvorni_sadrzaj>
    <derivirana_varijabla naziv="DomainObject.Predmet.OstaliListNazivFormated_1">
      <item>Hrvatski Telekom d.d.</item>
      <item>Wiener osiguranje Vienna Insurance Group dioničko društvo za osiguranje</item>
      <item>Raiffeisenbank Austria d.d.</item>
      <item>B2  KAPITAL d.o.o. za poslovne usluge</item>
      <item>EOS MATRIX d.o.o. za poslovne usluge</item>
      <item>Sonja Šoštar</item>
      <item>Hrvatska radiotelevizija</item>
    </derivirana_varijabla>
  </DomainObject.Predmet.OstaliListNazivFormated>
  <DomainObject.Predmet.OstaliListNazivFormatedOIB>
    <izvorni_sadrzaj>
      <item>Hrvatski Telekom d.d., OIB 81793146560</item>
      <item>Wiener osiguranje Vienna Insurance Group dioničko društvo za osiguranje, OIB 52848403362</item>
      <item>Raiffeisenbank Austria d.d., OIB 53056966535</item>
      <item>B2  KAPITAL d.o.o. za poslovne usluge, OIB 57509775367</item>
      <item>EOS MATRIX d.o.o. za poslovne usluge, OIB 76674680107</item>
      <item>Sonja Šoštar</item>
      <item>Hrvatska radiotelevizija</item>
    </izvorni_sadrzaj>
    <derivirana_varijabla naziv="DomainObject.Predmet.OstaliListNazivFormatedOIB_1">
      <item>Hrvatski Telekom d.d., OIB 81793146560</item>
      <item>Wiener osiguranje Vienna Insurance Group dioničko društvo za osiguranje, OIB 52848403362</item>
      <item>Raiffeisenbank Austria d.d., OIB 53056966535</item>
      <item>B2  KAPITAL d.o.o. za poslovne usluge, OIB 57509775367</item>
      <item>EOS MATRIX d.o.o. za poslovne usluge, OIB 76674680107</item>
      <item>Sonja Šoštar</item>
      <item>Hrvatska radiotelevizija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Milčić</izvorni_sadrzaj>
    <derivirana_varijabla naziv="DomainObject.Predmet.StrankaIDrugi_1">Željko Milčić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Željko Milčić, OIB 85232610618, Ilica 31, 10000 Zagreb</izvorni_sadrzaj>
    <derivirana_varijabla naziv="DomainObject.Predmet.StrankaIDrugiAdressOIB_1">Željko Milčić, OIB 85232610618, Ilica 31,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listopada 2017.</izvorni_sadrzaj>
    <derivirana_varijabla naziv="DomainObject.Predmet.OdlukaRjesenje.DatumDonosenjaOdluke_1">11. listopada 2017.</derivirana_varijabla>
  </DomainObject.Predmet.OdlukaRjesenje.DatumDonosenjaOdluke>
  <DomainObject.Predmet.OdlukaRjesenje.DatumPravomocnosti>
    <izvorni_sadrzaj>4. studenog 2017.</izvorni_sadrzaj>
    <derivirana_varijabla naziv="DomainObject.Predmet.OdlukaRjesenje.DatumPravomocnosti_1">4. studenog 2017.</derivirana_varijabla>
  </DomainObject.Predmet.OdlukaRjesenje.DatumPravomocnosti>
  <DomainObject.Predmet.OdlukaRjesenje.Oznaka>
    <izvorni_sadrzaj>Sp-66/2016-22</izvorni_sadrzaj>
    <derivirana_varijabla naziv="DomainObject.Predmet.OdlukaRjesenje.Oznaka_1">Sp-66/2016-22</derivirana_varijabla>
  </DomainObject.Predmet.OdlukaRjesenje.Oznaka>
  <DomainObject.Predmet.SudioniciListNaziv>
    <izvorni_sadrzaj>
      <item>Željko Milčić</item>
      <item>Hrvatski Telekom d.d.</item>
      <item>Wiener osiguranje Vienna Insurance Group dioničko društvo za osiguranje</item>
      <item>Raiffeisenbank Austria d.d.</item>
      <item>B2  KAPITAL d.o.o. za poslovne usluge</item>
      <item>EOS MATRIX d.o.o. za poslovne usluge</item>
      <item>Sonja Šoštar</item>
      <item>Hrvatska radiotelevizija</item>
    </izvorni_sadrzaj>
    <derivirana_varijabla naziv="DomainObject.Predmet.SudioniciListNaziv_1">
      <item>Željko Milčić</item>
      <item>Hrvatski Telekom d.d.</item>
      <item>Wiener osiguranje Vienna Insurance Group dioničko društvo za osiguranje</item>
      <item>Raiffeisenbank Austria d.d.</item>
      <item>B2  KAPITAL d.o.o. za poslovne usluge</item>
      <item>EOS MATRIX d.o.o. za poslovne usluge</item>
      <item>Sonja Šoštar</item>
      <item>Hrvatska radiotelevizija</item>
    </derivirana_varijabla>
  </DomainObject.Predmet.SudioniciListNaziv>
  <DomainObject.Predmet.SudioniciListAdressOIB>
    <izvorni_sadrzaj>
      <item>Željko Milčić, OIB 85232610618, Ilica 31,10000 Zagreb</item>
      <item>Hrvatski Telekom d.d., OIB 81793146560, Roberta Frangeša Mihanovića 9,10000 Zagreb</item>
      <item>Wiener osiguranje Vienna Insurance Group dioničko društvo za osiguranje, OIB 52848403362, Slovenska ulica 24,10000 Zagreb</item>
      <item>Raiffeisenbank Austria d.d., OIB 53056966535, Magazinska cesta 69,10000 Zagreb</item>
      <item>B2  KAPITAL d.o.o. za poslovne usluge, OIB 57509775367, Radnička cesta 41,10000 Zagreb</item>
      <item>EOS MATRIX d.o.o. za poslovne usluge, OIB 76674680107, Horvatova 82,10000 Zagreb</item>
      <item>Sonja Šoštar, Mirka Kleščića 7,10430 Samobor</item>
      <item>Hrvatska radiotelevizija, Prisavlje 3,10000 Zagreb</item>
    </izvorni_sadrzaj>
    <derivirana_varijabla naziv="DomainObject.Predmet.SudioniciListAdressOIB_1">
      <item>Željko Milčić, OIB 85232610618, Ilica 31,10000 Zagreb</item>
      <item>Hrvatski Telekom d.d., OIB 81793146560, Roberta Frangeša Mihanovića 9,10000 Zagreb</item>
      <item>Wiener osiguranje Vienna Insurance Group dioničko društvo za osiguranje, OIB 52848403362, Slovenska ulica 24,10000 Zagreb</item>
      <item>Raiffeisenbank Austria d.d., OIB 53056966535, Magazinska cesta 69,10000 Zagreb</item>
      <item>B2  KAPITAL d.o.o. za poslovne usluge, OIB 57509775367, Radnička cesta 41,10000 Zagreb</item>
      <item>EOS MATRIX d.o.o. za poslovne usluge, OIB 76674680107, Horvatova 82,10000 Zagreb</item>
      <item>Sonja Šoštar, Mirka Kleščića 7,10430 Samobor</item>
      <item>Hrvatska radiotelevizija, Prisavlje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85232610618</item>
      <item>, OIB 81793146560</item>
      <item>, OIB 52848403362</item>
      <item>, OIB 53056966535</item>
      <item>, OIB 57509775367</item>
      <item>, OIB 76674680107</item>
      <item>, OIB null</item>
      <item>, OIB null</item>
    </izvorni_sadrzaj>
    <derivirana_varijabla naziv="DomainObject.Predmet.SudioniciListNazivOIB_1">
      <item>, OIB 85232610618</item>
      <item>, OIB 81793146560</item>
      <item>, OIB 52848403362</item>
      <item>, OIB 53056966535</item>
      <item>, OIB 57509775367</item>
      <item>, OIB 76674680107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D994C1-FE1F-4B4D-AF19-2E3B3A3A95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208</properties:Words>
  <properties:Characters>1029</properties:Characters>
  <properties:Lines>46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2019-05-14T10:53:00Z</dcterms:created>
  <dc:creator>Ana Lovrinov</dc:creator>
  <cp:lastModifiedBy>Marija Mikulić</cp:lastModifiedBy>
  <cp:lastPrinted>2019-05-14T10:53:00Z</cp:lastPrinted>
  <dcterms:modified xmlns:xsi="http://www.w3.org/2001/XMLSchema-instance" xsi:type="dcterms:W3CDTF">2019-05-15T06:53:00Z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povjereniku da podnese izvješće (Sp-66-16 POZIV NA DOSTAVU IZVJEŠĆA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